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DA38" w14:textId="77777777" w:rsidR="001D5145" w:rsidRPr="007E0A6F" w:rsidRDefault="001D5145" w:rsidP="00F7607E">
      <w:pPr>
        <w:spacing w:before="360" w:after="360" w:line="360" w:lineRule="auto"/>
        <w:ind w:left="4820" w:hanging="4820"/>
        <w:rPr>
          <w:rFonts w:ascii="Arial" w:eastAsia="Calibri" w:hAnsi="Arial" w:cs="Arial"/>
          <w:b/>
          <w:sz w:val="24"/>
          <w:szCs w:val="24"/>
        </w:rPr>
      </w:pPr>
      <w:r w:rsidRPr="007E0A6F">
        <w:rPr>
          <w:rFonts w:ascii="Arial" w:eastAsia="Calibri" w:hAnsi="Arial" w:cs="Arial"/>
          <w:b/>
          <w:sz w:val="24"/>
          <w:szCs w:val="24"/>
        </w:rPr>
        <w:t>SPECYFIKACJA WARUNKÓW ZAMÓWIENIA (SWZ)</w:t>
      </w:r>
    </w:p>
    <w:p w14:paraId="708932C1" w14:textId="384B009E" w:rsidR="002E18F9" w:rsidRPr="007E0A6F" w:rsidRDefault="001D5145" w:rsidP="00F7607E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73020601"/>
      <w:bookmarkStart w:id="1" w:name="_Hlk72322741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Znak sprawy: </w:t>
      </w:r>
      <w:bookmarkStart w:id="2" w:name="_Hlk71717322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UZP.4011.</w:t>
      </w:r>
      <w:r w:rsidR="00CB00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bookmarkEnd w:id="0"/>
      <w:bookmarkEnd w:id="1"/>
      <w:bookmarkEnd w:id="2"/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7C68C559" w14:textId="5617F7C5" w:rsidR="001D5145" w:rsidRPr="007E0A6F" w:rsidRDefault="001D5145" w:rsidP="00F7607E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72C054F9" w14:textId="29964685" w:rsidR="009F5310" w:rsidRPr="002A54B1" w:rsidRDefault="002A54B1" w:rsidP="00F7607E">
      <w:pPr>
        <w:autoSpaceDE w:val="0"/>
        <w:autoSpaceDN w:val="0"/>
        <w:adjustRightInd w:val="0"/>
        <w:spacing w:before="360"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2A54B1">
        <w:rPr>
          <w:rFonts w:ascii="Arial" w:hAnsi="Arial" w:cs="Arial"/>
          <w:b/>
          <w:bCs/>
          <w:sz w:val="24"/>
          <w:szCs w:val="24"/>
        </w:rPr>
        <w:t>Usługa polegająca na organizacji i przeprowadzeniu 5 spotkań sieciujących/szkoleń</w:t>
      </w:r>
    </w:p>
    <w:p w14:paraId="1791CCE7" w14:textId="3332CD43" w:rsidR="009F5310" w:rsidRPr="007E0A6F" w:rsidRDefault="009F5310" w:rsidP="00BD716C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Zadanie realizowane jest w ramach projektu pod nazwą </w:t>
      </w:r>
      <w:r w:rsidR="002A54B1" w:rsidRPr="002A54B1">
        <w:rPr>
          <w:rFonts w:ascii="Arial" w:eastAsia="Times New Roman" w:hAnsi="Arial" w:cs="Arial"/>
          <w:sz w:val="24"/>
          <w:szCs w:val="24"/>
          <w:lang w:bidi="en-US"/>
        </w:rPr>
        <w:t>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 w:rsidR="002A54B1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371AFC61" w14:textId="15EBF0D8" w:rsidR="006477CB" w:rsidRPr="007E0A6F" w:rsidRDefault="00917116" w:rsidP="00BD716C">
      <w:pPr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Ogłoszenie o zamówieniu zostało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opublikowane w Biuletynie Zamówień Publicznych –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r w:rsidR="00065BA8" w:rsidRPr="00065BA8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2B159C" w:rsidRPr="002B159C">
        <w:rPr>
          <w:rFonts w:ascii="Arial" w:eastAsia="Times New Roman" w:hAnsi="Arial" w:cs="Arial"/>
          <w:sz w:val="24"/>
          <w:szCs w:val="24"/>
          <w:lang w:eastAsia="pl-PL"/>
        </w:rPr>
        <w:t>2025/BZP 00140735/</w:t>
      </w:r>
      <w:r w:rsidR="002B159C" w:rsidRPr="00292863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065BA8" w:rsidRPr="00292863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292863" w:rsidRPr="00292863">
        <w:rPr>
          <w:rFonts w:ascii="Arial" w:eastAsia="Times New Roman" w:hAnsi="Arial" w:cs="Arial"/>
          <w:sz w:val="24"/>
          <w:szCs w:val="24"/>
          <w:lang w:eastAsia="pl-PL"/>
        </w:rPr>
        <w:t>11.03</w:t>
      </w:r>
      <w:r w:rsidR="00292863">
        <w:rPr>
          <w:rFonts w:ascii="Arial" w:eastAsia="Times New Roman" w:hAnsi="Arial" w:cs="Arial"/>
          <w:sz w:val="24"/>
          <w:szCs w:val="24"/>
          <w:lang w:eastAsia="pl-PL"/>
        </w:rPr>
        <w:t>.2025r.</w:t>
      </w:r>
    </w:p>
    <w:p w14:paraId="3413DDD1" w14:textId="67E34C1D" w:rsidR="00917116" w:rsidRPr="007E0A6F" w:rsidRDefault="00917116" w:rsidP="00BD716C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została udostępniona na stronie internetowej </w:t>
      </w:r>
      <w:bookmarkStart w:id="3" w:name="_Hlk103238545"/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bookmarkEnd w:id="3"/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292863">
        <w:rPr>
          <w:rFonts w:ascii="Arial" w:eastAsia="Times New Roman" w:hAnsi="Arial" w:cs="Arial"/>
          <w:sz w:val="24"/>
          <w:szCs w:val="24"/>
          <w:lang w:eastAsia="ar-SA"/>
        </w:rPr>
        <w:t>11.03.2025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r.</w:t>
      </w:r>
    </w:p>
    <w:p w14:paraId="0DCB79B5" w14:textId="157BBBC3" w:rsidR="00493003" w:rsidRPr="007E0A6F" w:rsidRDefault="00917116" w:rsidP="00BD716C">
      <w:pPr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IDENTYFIKATOR POSTĘPOWANIA na Platformie </w:t>
      </w:r>
      <w:hyperlink r:id="rId8" w:history="1">
        <w:r w:rsidRPr="007E0A6F">
          <w:rPr>
            <w:rFonts w:ascii="Arial" w:hAnsi="Arial" w:cs="Arial"/>
            <w:color w:val="0000FF"/>
            <w:sz w:val="24"/>
            <w:szCs w:val="24"/>
            <w:u w:val="single"/>
          </w:rPr>
          <w:t>https://ezamowienia.gov.pl/pl/</w:t>
        </w:r>
      </w:hyperlink>
      <w:r w:rsidRPr="007E0A6F">
        <w:rPr>
          <w:rFonts w:ascii="Arial" w:hAnsi="Arial" w:cs="Arial"/>
          <w:sz w:val="24"/>
          <w:szCs w:val="24"/>
        </w:rPr>
        <w:t xml:space="preserve"> zwana dalej Platformą e-Zamówienia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493003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571FC" w:rsidRPr="006571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ocds-148610-215f7920-af01-46ee-af9a-29349ac85fd0</w:t>
      </w:r>
    </w:p>
    <w:p w14:paraId="6AD48033" w14:textId="7E9FF60F" w:rsidR="006477CB" w:rsidRDefault="00917116" w:rsidP="00BD716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>Strona postępowania na Platformie e-Zamówienia:</w:t>
      </w:r>
      <w:r w:rsidR="005C5F4E" w:rsidRPr="007E0A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ACF222" w14:textId="6BDBDBD1" w:rsidR="00144762" w:rsidRPr="007E0A6F" w:rsidRDefault="00740040" w:rsidP="00BD716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40040">
        <w:rPr>
          <w:rFonts w:ascii="Arial" w:hAnsi="Arial" w:cs="Arial"/>
          <w:sz w:val="24"/>
          <w:szCs w:val="24"/>
        </w:rPr>
        <w:t>https://ezamowienia.gov.pl/mp-client/search/list/ocds-148610-215f7920-af01-46ee-af9a-29349ac85fd0</w:t>
      </w:r>
    </w:p>
    <w:p w14:paraId="7D7D7139" w14:textId="61148238" w:rsidR="001D5145" w:rsidRPr="007E0A6F" w:rsidRDefault="001D5145" w:rsidP="00880A32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7E0A6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4816FF05" w14:textId="7AB34B14" w:rsidR="00B4776A" w:rsidRPr="007E0A6F" w:rsidRDefault="00373C9F" w:rsidP="00880A32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 xml:space="preserve">1. </w:t>
      </w:r>
      <w:r w:rsidRPr="007E0A6F">
        <w:rPr>
          <w:rFonts w:ascii="Arial" w:hAnsi="Arial" w:cs="Arial"/>
          <w:b/>
          <w:bCs/>
          <w:color w:val="auto"/>
          <w:sz w:val="24"/>
          <w:szCs w:val="24"/>
        </w:rPr>
        <w:t>NAZWA I ADRES ZAMAWIAJĄCEGO</w:t>
      </w:r>
    </w:p>
    <w:p w14:paraId="17163B38" w14:textId="3BBC7666" w:rsidR="001D5145" w:rsidRPr="007E0A6F" w:rsidRDefault="001D5145" w:rsidP="00880A32">
      <w:pPr>
        <w:numPr>
          <w:ilvl w:val="0"/>
          <w:numId w:val="9"/>
        </w:numPr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Nazwa oraz adres zamawiającego, numer telefonu, adres poczty elektronicznej oraz strony internetowej prowadzonego postępowania</w:t>
      </w:r>
    </w:p>
    <w:p w14:paraId="4AEA98BA" w14:textId="77777777" w:rsidR="001D5145" w:rsidRPr="00740040" w:rsidRDefault="001D5145" w:rsidP="00880A32">
      <w:pPr>
        <w:spacing w:before="120" w:after="12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0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Regionalny Ośrodek Polityki Społecznej Opolu w skrócie „ROPS”,</w:t>
      </w:r>
    </w:p>
    <w:p w14:paraId="24F1F90E" w14:textId="77777777" w:rsidR="001D5145" w:rsidRPr="00740040" w:rsidRDefault="001D5145" w:rsidP="00880A32">
      <w:pPr>
        <w:spacing w:before="120" w:after="12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0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Głogowska 25 C 45–315 Opole</w:t>
      </w:r>
    </w:p>
    <w:p w14:paraId="71EC4D9F" w14:textId="77777777" w:rsidR="001D5145" w:rsidRPr="00740040" w:rsidRDefault="001D5145" w:rsidP="00880A32">
      <w:pPr>
        <w:spacing w:before="120" w:after="12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0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imieniu, którego występuje Dyrektor ROPS</w:t>
      </w:r>
    </w:p>
    <w:p w14:paraId="116ACE2B" w14:textId="6F2C5DCB" w:rsidR="001D5145" w:rsidRPr="00740040" w:rsidRDefault="001D5145" w:rsidP="00880A32">
      <w:pPr>
        <w:spacing w:before="120" w:after="12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740040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tel. (77) </w:t>
      </w:r>
      <w:r w:rsidR="003E0EA0" w:rsidRPr="00740040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455 19 00</w:t>
      </w:r>
      <w:r w:rsidR="002C4477" w:rsidRPr="00740040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.</w:t>
      </w:r>
    </w:p>
    <w:p w14:paraId="7FB453ED" w14:textId="77777777" w:rsidR="001D5145" w:rsidRPr="00740040" w:rsidRDefault="001D5145" w:rsidP="00880A32">
      <w:pPr>
        <w:spacing w:before="120" w:after="120" w:line="360" w:lineRule="auto"/>
        <w:ind w:right="-2" w:firstLine="709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740040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e–mail: rops@rops-opole.pl</w:t>
      </w:r>
    </w:p>
    <w:p w14:paraId="4404A18F" w14:textId="77777777" w:rsidR="001D5145" w:rsidRPr="007E0A6F" w:rsidRDefault="001D5145" w:rsidP="00880A32">
      <w:pPr>
        <w:spacing w:before="120" w:after="120" w:line="360" w:lineRule="auto"/>
        <w:ind w:right="-2" w:firstLine="709"/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pl-PL"/>
        </w:rPr>
      </w:pPr>
      <w:hyperlink r:id="rId9" w:history="1">
        <w:r w:rsidRPr="007E0A6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pl-PL"/>
          </w:rPr>
          <w:t>http://bip.rops-opole.pl/</w:t>
        </w:r>
      </w:hyperlink>
    </w:p>
    <w:p w14:paraId="3AF6DEAC" w14:textId="2E225B14" w:rsidR="00B147A8" w:rsidRDefault="00B147A8" w:rsidP="00880A32">
      <w:pPr>
        <w:numPr>
          <w:ilvl w:val="0"/>
          <w:numId w:val="9"/>
        </w:numPr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B147A8">
        <w:rPr>
          <w:rFonts w:ascii="Arial" w:eastAsia="Times New Roman" w:hAnsi="Arial" w:cs="Arial"/>
          <w:sz w:val="24"/>
          <w:szCs w:val="24"/>
          <w:lang w:bidi="en-US"/>
        </w:rPr>
        <w:t xml:space="preserve">Adres strony internetowej prowadzonego postępowania i adres strony internetowej, na której udostępniane będą zmiany i wyjaśnienia treści SWZ oraz inne dokumenty zamówienia bezpośrednio związane z postępowaniem o udzielenie zamówienia: </w:t>
      </w:r>
      <w:hyperlink r:id="rId10" w:history="1">
        <w:r w:rsidRPr="00D45EC8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https://bip.rops-opole.pl/?page_id=4835</w:t>
        </w:r>
      </w:hyperlink>
    </w:p>
    <w:p w14:paraId="2D25DC49" w14:textId="64F23562" w:rsidR="00094C30" w:rsidRPr="007E0A6F" w:rsidRDefault="00094C30" w:rsidP="00880A32">
      <w:pPr>
        <w:numPr>
          <w:ilvl w:val="0"/>
          <w:numId w:val="9"/>
        </w:numPr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Ofertę składa się przez Platformę e-Zamówienia: </w:t>
      </w:r>
      <w:hyperlink r:id="rId11" w:history="1">
        <w:r w:rsidR="00065BA8" w:rsidRPr="006001C8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https://ezamowienia.gov.pl/pl/</w:t>
        </w:r>
      </w:hyperlink>
    </w:p>
    <w:p w14:paraId="62AA5645" w14:textId="59BCD14D" w:rsidR="00B4776A" w:rsidRPr="007E0A6F" w:rsidRDefault="00A46642" w:rsidP="00880A32">
      <w:pPr>
        <w:pStyle w:val="Nagwek1"/>
        <w:spacing w:before="120" w:after="12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2. TRYB UDZIELENIA ZAMÓWIENIA</w:t>
      </w:r>
    </w:p>
    <w:p w14:paraId="76CF2168" w14:textId="617BF4C9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bookmarkStart w:id="4" w:name="_Hlk71719319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275 ust. 1 ustawy z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52703" w:rsidRPr="007E0A6F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r. – Prawo zamówień publicznych (</w:t>
      </w:r>
      <w:bookmarkStart w:id="5" w:name="_Hlk4863336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Dz.U. 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1320</w:t>
      </w:r>
      <w:bookmarkEnd w:id="5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dalej zwana: ustawą PZP) </w:t>
      </w:r>
      <w:r w:rsidR="00E97391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 wartości zamówienia poniżej progu unijnego na usługi społeczne</w:t>
      </w:r>
      <w:bookmarkEnd w:id="4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4180C8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2F61EA6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37027D4E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758DF03F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61468E0E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AC4A1F3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1485D294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nie przewiduje zwrotu kosztów przygotowania oferty.</w:t>
      </w:r>
    </w:p>
    <w:p w14:paraId="6CEC2F6F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4FD87094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wymaga wniesienia wadium.</w:t>
      </w:r>
    </w:p>
    <w:p w14:paraId="3D63CEE8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przeprowadzi wizji lokalnej.</w:t>
      </w:r>
    </w:p>
    <w:p w14:paraId="39057EC3" w14:textId="7FADE45D" w:rsidR="001D5145" w:rsidRPr="007E0A6F" w:rsidRDefault="001D5145" w:rsidP="00880A32">
      <w:pPr>
        <w:numPr>
          <w:ilvl w:val="0"/>
          <w:numId w:val="1"/>
        </w:numPr>
        <w:spacing w:before="120" w:after="12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RODO: </w:t>
      </w:r>
      <w:bookmarkStart w:id="6" w:name="_Hlk71723825"/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jest: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Regionalny Ośrodek Polityki Społecznej Opolu w skrócie „ROPS”, ul. Głogowska 25 C, 45-315 Opole</w:t>
      </w:r>
    </w:p>
    <w:p w14:paraId="22DCC892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0B0758B1" w14:textId="5020BD91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w ROPS kontakt: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 iod@rops-opole.pl, telefon: </w:t>
      </w:r>
      <w:r w:rsidR="00067602">
        <w:rPr>
          <w:rFonts w:ascii="Arial" w:eastAsia="Times New Roman" w:hAnsi="Arial" w:cs="Arial"/>
          <w:bCs/>
          <w:sz w:val="24"/>
          <w:szCs w:val="24"/>
          <w:lang w:eastAsia="pl-PL"/>
        </w:rPr>
        <w:t>77 455 12 26</w:t>
      </w:r>
      <w:r w:rsidR="00F6126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E23500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8180B68" w14:textId="6F21973B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</w:t>
      </w:r>
      <w:r w:rsidR="00E871B5" w:rsidRPr="007E0A6F">
        <w:rPr>
          <w:rFonts w:ascii="Arial" w:eastAsia="Times New Roman" w:hAnsi="Arial" w:cs="Arial"/>
          <w:sz w:val="24"/>
          <w:szCs w:val="24"/>
          <w:lang w:eastAsia="pl-PL"/>
        </w:rPr>
        <w:t>78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ust. 1 ustawy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1D7A566C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79522534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5F6A3007" w14:textId="77777777" w:rsidR="001D5145" w:rsidRPr="007E0A6F" w:rsidRDefault="001D5145" w:rsidP="00880A32">
      <w:pPr>
        <w:numPr>
          <w:ilvl w:val="0"/>
          <w:numId w:val="1"/>
        </w:numPr>
        <w:suppressAutoHyphens/>
        <w:spacing w:before="120" w:after="12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Osoba, której dotyczą pozyskane w związku z prowadzeniem niniejszego postępowania dane osobowe, ma prawo:</w:t>
      </w:r>
    </w:p>
    <w:p w14:paraId="07C16B5E" w14:textId="77777777" w:rsidR="001D5145" w:rsidRPr="007E0A6F" w:rsidRDefault="001D5145" w:rsidP="00880A32">
      <w:pPr>
        <w:numPr>
          <w:ilvl w:val="0"/>
          <w:numId w:val="14"/>
        </w:numPr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22409B10" w14:textId="77777777" w:rsidR="001D5145" w:rsidRPr="007E0A6F" w:rsidRDefault="001D5145" w:rsidP="00880A32">
      <w:pPr>
        <w:numPr>
          <w:ilvl w:val="0"/>
          <w:numId w:val="14"/>
        </w:numPr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23898B35" w14:textId="77777777" w:rsidR="001D5145" w:rsidRPr="007E0A6F" w:rsidRDefault="001D5145" w:rsidP="00880A32">
      <w:pPr>
        <w:numPr>
          <w:ilvl w:val="0"/>
          <w:numId w:val="14"/>
        </w:numPr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6EAE3449" w14:textId="77777777" w:rsidR="001D5145" w:rsidRPr="007E0A6F" w:rsidRDefault="001D5145" w:rsidP="00880A32">
      <w:pPr>
        <w:numPr>
          <w:ilvl w:val="0"/>
          <w:numId w:val="14"/>
        </w:numPr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wniesienia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2C18D207" w14:textId="77777777" w:rsidR="001D5145" w:rsidRPr="007E0A6F" w:rsidRDefault="001D5145" w:rsidP="00880A32">
      <w:pPr>
        <w:numPr>
          <w:ilvl w:val="0"/>
          <w:numId w:val="12"/>
        </w:numPr>
        <w:spacing w:before="120" w:after="12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4F3E139C" w14:textId="77777777" w:rsidR="001D5145" w:rsidRPr="007E0A6F" w:rsidRDefault="001D5145" w:rsidP="00880A32">
      <w:pPr>
        <w:numPr>
          <w:ilvl w:val="0"/>
          <w:numId w:val="12"/>
        </w:numPr>
        <w:spacing w:before="120" w:after="12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1B8322F0" w14:textId="77777777" w:rsidR="001D5145" w:rsidRPr="007E0A6F" w:rsidRDefault="001D5145" w:rsidP="00880A32">
      <w:pPr>
        <w:numPr>
          <w:ilvl w:val="0"/>
          <w:numId w:val="15"/>
        </w:numPr>
        <w:tabs>
          <w:tab w:val="left" w:pos="1418"/>
        </w:tabs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usunięcia danych osobowych, o czym przesadza art. 17 ust. 3 lit. b, d lub e RODO, </w:t>
      </w:r>
    </w:p>
    <w:p w14:paraId="10E00DCF" w14:textId="34B57B0E" w:rsidR="001D5145" w:rsidRPr="007E0A6F" w:rsidRDefault="001D5145" w:rsidP="00880A32">
      <w:pPr>
        <w:numPr>
          <w:ilvl w:val="0"/>
          <w:numId w:val="15"/>
        </w:numPr>
        <w:tabs>
          <w:tab w:val="left" w:pos="1418"/>
        </w:tabs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określone w art. 21 RODO. </w:t>
      </w:r>
    </w:p>
    <w:p w14:paraId="7E7E6FA6" w14:textId="77777777" w:rsidR="001D5145" w:rsidRPr="007E0A6F" w:rsidRDefault="001D5145" w:rsidP="00880A32">
      <w:pPr>
        <w:numPr>
          <w:ilvl w:val="0"/>
          <w:numId w:val="15"/>
        </w:numPr>
        <w:tabs>
          <w:tab w:val="left" w:pos="1418"/>
        </w:tabs>
        <w:suppressAutoHyphens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38E2F03" w14:textId="77777777" w:rsidR="001D5145" w:rsidRPr="007E0A6F" w:rsidRDefault="001D5145" w:rsidP="00880A32">
      <w:pPr>
        <w:numPr>
          <w:ilvl w:val="0"/>
          <w:numId w:val="13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0AE5BBC" w14:textId="77777777" w:rsidR="001D5145" w:rsidRPr="00740040" w:rsidRDefault="001D5145" w:rsidP="00880A32">
      <w:pPr>
        <w:numPr>
          <w:ilvl w:val="0"/>
          <w:numId w:val="13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  <w:bookmarkEnd w:id="6"/>
    </w:p>
    <w:p w14:paraId="0D78DE28" w14:textId="0EF33A76" w:rsidR="00740040" w:rsidRPr="007E0A6F" w:rsidRDefault="000E5957" w:rsidP="00880A32">
      <w:pPr>
        <w:numPr>
          <w:ilvl w:val="0"/>
          <w:numId w:val="13"/>
        </w:numPr>
        <w:suppressAutoHyphens/>
        <w:spacing w:before="120" w:after="12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E5957">
        <w:rPr>
          <w:rFonts w:ascii="Arial" w:eastAsia="Times New Roman" w:hAnsi="Arial" w:cs="Arial"/>
          <w:bCs/>
          <w:sz w:val="24"/>
          <w:szCs w:val="24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C020661" w14:textId="2B607233" w:rsidR="001D5145" w:rsidRPr="007E0A6F" w:rsidRDefault="00EE633B" w:rsidP="00880A32">
      <w:pPr>
        <w:pStyle w:val="Nagwek1"/>
        <w:spacing w:before="120" w:after="12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3. OPIS PRZEDMIOTU ZAMÓWIENIA</w:t>
      </w:r>
    </w:p>
    <w:p w14:paraId="60240614" w14:textId="5D53D59D" w:rsidR="00D206F3" w:rsidRPr="007E0A6F" w:rsidRDefault="001D5145" w:rsidP="00880A32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Przedmiotem zamówienia jest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t>:</w:t>
      </w:r>
      <w:r w:rsidR="007C13E4"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DE645D" w:rsidRPr="00DE645D">
        <w:rPr>
          <w:rFonts w:ascii="Arial" w:eastAsia="Times New Roman" w:hAnsi="Arial" w:cs="Arial"/>
          <w:b/>
          <w:bCs/>
          <w:sz w:val="24"/>
          <w:szCs w:val="24"/>
          <w:lang w:bidi="en-US"/>
        </w:rPr>
        <w:t>usługa polegająca na organizacji i przeprowadzeniu 5 spotkań sieciujących/ szkoleń</w:t>
      </w:r>
      <w:r w:rsidR="00D206F3" w:rsidRPr="007E0A6F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33D21645" w14:textId="7C7AC643" w:rsidR="00DE645D" w:rsidRDefault="00D206F3" w:rsidP="00880A32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F22A80">
        <w:rPr>
          <w:rFonts w:ascii="Arial" w:hAnsi="Arial" w:cs="Arial"/>
          <w:bCs/>
          <w:sz w:val="24"/>
          <w:szCs w:val="24"/>
        </w:rPr>
        <w:t xml:space="preserve">Przedmiot zamówienia </w:t>
      </w:r>
      <w:r w:rsidR="00DE645D" w:rsidRPr="00F22A80">
        <w:rPr>
          <w:rFonts w:ascii="Arial" w:hAnsi="Arial" w:cs="Arial"/>
          <w:bCs/>
          <w:sz w:val="24"/>
          <w:szCs w:val="24"/>
        </w:rPr>
        <w:t xml:space="preserve">nie został </w:t>
      </w:r>
      <w:r w:rsidRPr="00F22A80">
        <w:rPr>
          <w:rFonts w:ascii="Arial" w:hAnsi="Arial" w:cs="Arial"/>
          <w:bCs/>
          <w:sz w:val="24"/>
          <w:szCs w:val="24"/>
        </w:rPr>
        <w:t xml:space="preserve">podzielony na </w:t>
      </w:r>
      <w:r w:rsidR="00DE645D" w:rsidRPr="00F22A80">
        <w:rPr>
          <w:rFonts w:ascii="Arial" w:hAnsi="Arial" w:cs="Arial"/>
          <w:bCs/>
          <w:sz w:val="24"/>
          <w:szCs w:val="24"/>
        </w:rPr>
        <w:t xml:space="preserve">części ze względu na </w:t>
      </w:r>
      <w:r w:rsidR="006E4CB5" w:rsidRPr="00F22A80">
        <w:rPr>
          <w:rFonts w:ascii="Arial" w:hAnsi="Arial" w:cs="Arial"/>
          <w:bCs/>
          <w:sz w:val="24"/>
          <w:szCs w:val="24"/>
        </w:rPr>
        <w:t xml:space="preserve">ciągłość zdarzeń i treści przekazywanych podczas każdego spotkania. Każde spotkanie jest </w:t>
      </w:r>
      <w:r w:rsidR="00F22A80" w:rsidRPr="00F22A80">
        <w:rPr>
          <w:rFonts w:ascii="Arial" w:hAnsi="Arial" w:cs="Arial"/>
          <w:bCs/>
          <w:sz w:val="24"/>
          <w:szCs w:val="24"/>
        </w:rPr>
        <w:t>nierozerwalnym</w:t>
      </w:r>
      <w:r w:rsidR="006E4CB5" w:rsidRPr="00F22A80">
        <w:rPr>
          <w:rFonts w:ascii="Arial" w:hAnsi="Arial" w:cs="Arial"/>
          <w:bCs/>
          <w:sz w:val="24"/>
          <w:szCs w:val="24"/>
        </w:rPr>
        <w:t xml:space="preserve"> elementem </w:t>
      </w:r>
      <w:r w:rsidR="00F22A80" w:rsidRPr="00F22A80">
        <w:rPr>
          <w:rFonts w:ascii="Arial" w:hAnsi="Arial" w:cs="Arial"/>
          <w:bCs/>
          <w:sz w:val="24"/>
          <w:szCs w:val="24"/>
        </w:rPr>
        <w:t xml:space="preserve">całości zamówienia za które odpowiedzialność ponosi jeden Wykonawca. </w:t>
      </w:r>
    </w:p>
    <w:p w14:paraId="316AAA3D" w14:textId="42413FA3" w:rsidR="001D5145" w:rsidRPr="008030B5" w:rsidRDefault="001D5145" w:rsidP="00880A32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Szczegółowy opis przedmiotu zamówienia zawarty został</w:t>
      </w:r>
      <w:r w:rsidR="00B4776A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</w:t>
      </w:r>
      <w:r w:rsidR="00C16BFA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załączniku nr 3 </w:t>
      </w:r>
      <w:r w:rsidR="005F6597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="00C16BFA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do SWZ (</w:t>
      </w:r>
      <w:bookmarkStart w:id="7" w:name="_Hlk191274273"/>
      <w:r w:rsidR="00C16BFA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załączniku nr </w:t>
      </w:r>
      <w:r w:rsidR="008A090C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1</w:t>
      </w:r>
      <w:r w:rsidR="00F6126B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="00C16BFA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do</w:t>
      </w:r>
      <w:r w:rsidR="000C118D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Projektowanych postanowień umowy</w:t>
      </w:r>
      <w:bookmarkEnd w:id="7"/>
      <w:r w:rsidR="000C118D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)</w:t>
      </w:r>
      <w:r w:rsidR="00E601B8" w:rsidRPr="00F22A80">
        <w:rPr>
          <w:rFonts w:ascii="Arial" w:eastAsia="Times New Roman" w:hAnsi="Arial" w:cs="Arial"/>
          <w:b/>
          <w:bCs/>
          <w:sz w:val="24"/>
          <w:szCs w:val="24"/>
          <w:lang w:bidi="en-US"/>
        </w:rPr>
        <w:t>.</w:t>
      </w:r>
    </w:p>
    <w:p w14:paraId="6411A46C" w14:textId="77777777" w:rsidR="001D5145" w:rsidRPr="008030B5" w:rsidRDefault="001D5145" w:rsidP="00880A32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030B5">
        <w:rPr>
          <w:rFonts w:ascii="Arial" w:eastAsia="Times New Roman" w:hAnsi="Arial" w:cs="Arial"/>
          <w:sz w:val="24"/>
          <w:szCs w:val="24"/>
          <w:lang w:bidi="en-US"/>
        </w:rPr>
        <w:t>Klasyfikacja przedmiotu zamówienia wg. Wspólnego Słownika Zamówień (CPV):</w:t>
      </w:r>
    </w:p>
    <w:p w14:paraId="5B7FBA5C" w14:textId="77777777" w:rsidR="008030B5" w:rsidRPr="008030B5" w:rsidRDefault="008030B5" w:rsidP="00880A32">
      <w:pPr>
        <w:spacing w:before="120"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8030B5">
        <w:rPr>
          <w:rFonts w:ascii="Arial" w:hAnsi="Arial" w:cs="Arial"/>
          <w:bCs/>
          <w:sz w:val="24"/>
          <w:szCs w:val="24"/>
        </w:rPr>
        <w:t xml:space="preserve">80000000-4 - Usługi edukacyjne i szkoleniowe, </w:t>
      </w:r>
    </w:p>
    <w:p w14:paraId="4E1D3FE6" w14:textId="77777777" w:rsidR="008030B5" w:rsidRPr="008030B5" w:rsidRDefault="008030B5" w:rsidP="00880A32">
      <w:pPr>
        <w:spacing w:before="120"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8030B5">
        <w:rPr>
          <w:rFonts w:ascii="Arial" w:hAnsi="Arial" w:cs="Arial"/>
          <w:bCs/>
          <w:sz w:val="24"/>
          <w:szCs w:val="24"/>
        </w:rPr>
        <w:t xml:space="preserve">70220000-9 - Usługi wynajmu lub leasingu nieruchomości innych niż mieszkalne, </w:t>
      </w:r>
    </w:p>
    <w:p w14:paraId="47ED80BD" w14:textId="53294AA6" w:rsidR="008030B5" w:rsidRPr="008030B5" w:rsidRDefault="008030B5" w:rsidP="00880A32">
      <w:pPr>
        <w:spacing w:before="120"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8030B5">
        <w:rPr>
          <w:rFonts w:ascii="Arial" w:hAnsi="Arial" w:cs="Arial"/>
          <w:bCs/>
          <w:sz w:val="24"/>
          <w:szCs w:val="24"/>
        </w:rPr>
        <w:t>55300000-3- Usługi restauracyjne i dotyczące podawania posiłków</w:t>
      </w:r>
    </w:p>
    <w:p w14:paraId="23221986" w14:textId="47093971" w:rsidR="001D5145" w:rsidRPr="007E0A6F" w:rsidRDefault="00673763" w:rsidP="00880A32">
      <w:pPr>
        <w:pStyle w:val="Nagwek1"/>
        <w:numPr>
          <w:ilvl w:val="0"/>
          <w:numId w:val="15"/>
        </w:numPr>
        <w:spacing w:before="120" w:after="120" w:line="360" w:lineRule="auto"/>
        <w:ind w:left="284" w:hanging="284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</w:rPr>
        <w:t>TERMIN WYKONANIA ZAMÓWIENIA</w:t>
      </w:r>
    </w:p>
    <w:p w14:paraId="33D553FC" w14:textId="031B1B18" w:rsidR="00573E90" w:rsidRPr="007E0A6F" w:rsidRDefault="00831A06" w:rsidP="00880A32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 xml:space="preserve">Termin wykonania </w:t>
      </w:r>
      <w:r w:rsidR="008619EB" w:rsidRPr="007E0A6F">
        <w:rPr>
          <w:rFonts w:ascii="Arial" w:hAnsi="Arial" w:cs="Arial"/>
          <w:sz w:val="24"/>
          <w:szCs w:val="24"/>
        </w:rPr>
        <w:t>do</w:t>
      </w:r>
      <w:r w:rsidR="00573E90" w:rsidRPr="007E0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30.06.2026r. </w:t>
      </w:r>
    </w:p>
    <w:p w14:paraId="443AEBA6" w14:textId="3ADFB952" w:rsidR="001D5145" w:rsidRPr="001B7675" w:rsidRDefault="00673763" w:rsidP="00880A32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1B767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5. PODSTAWY WYKLUCZENIA I WARUNKI UDZIAŁU W POSTĘPOWANIU</w:t>
      </w:r>
    </w:p>
    <w:p w14:paraId="236F1972" w14:textId="75BE088C" w:rsidR="001D5145" w:rsidRPr="007E0A6F" w:rsidRDefault="001D5145" w:rsidP="00880A32">
      <w:pPr>
        <w:tabs>
          <w:tab w:val="left" w:pos="567"/>
        </w:tabs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  <w:r w:rsidR="004F517D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o udzielenie zamówienia wyklucza się Wykonawców</w:t>
      </w:r>
    </w:p>
    <w:p w14:paraId="6254437C" w14:textId="3C35DF24" w:rsidR="001D5145" w:rsidRPr="007E0A6F" w:rsidRDefault="001D5145" w:rsidP="00880A3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before="120" w:after="12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stosunku, do których zachodzi którakolwiek z okoliczności wskazanych</w:t>
      </w:r>
      <w:bookmarkStart w:id="8" w:name="_Hlk67244116"/>
      <w:r w:rsidR="00D247AB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w art. 108 ust. 1 ustawy PZP</w:t>
      </w:r>
      <w:r w:rsidR="00A2164B" w:rsidRPr="007E0A6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8B87C35" w14:textId="5E093BF1" w:rsidR="00A2164B" w:rsidRPr="007E0A6F" w:rsidRDefault="00A2164B" w:rsidP="00880A3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before="120" w:after="12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art. 7 ustawy z dnia 13 kwietnia 2022 r. o szczególnych rozwiązaniach w zakresie przeciwdziałania wspieraniu agresji na Ukrainę </w:t>
      </w:r>
      <w:r w:rsidR="00AB7185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oraz służących ochronie bezpieczeństwa narodowego (Dz.U. z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bookmarkEnd w:id="8"/>
    <w:p w14:paraId="4DB2DDC6" w14:textId="77777777" w:rsidR="001D5145" w:rsidRPr="007E0A6F" w:rsidRDefault="001D5145" w:rsidP="00880A3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before="120" w:after="12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D2F3381" w14:textId="77777777" w:rsidR="001D5145" w:rsidRPr="007E0A6F" w:rsidRDefault="001D5145" w:rsidP="00880A32">
      <w:pPr>
        <w:tabs>
          <w:tab w:val="left" w:pos="567"/>
        </w:tabs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5.2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ab/>
        <w:t xml:space="preserve">Określenie warunków udziału w postępowaniu.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O udzielenie zamówienia mogą ubiegać się Wykonawcy, którzy spełniają warunki dotyczące:</w:t>
      </w:r>
    </w:p>
    <w:p w14:paraId="22E7CAF6" w14:textId="2431469A" w:rsidR="001D5145" w:rsidRPr="007E0A6F" w:rsidRDefault="001D5145" w:rsidP="00880A32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zdolności do występowania w obrocie gospodarczym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Zamawiający nie stawia warunku w powyższym zakresie.</w:t>
      </w:r>
    </w:p>
    <w:p w14:paraId="1A03A839" w14:textId="16AE905E" w:rsidR="001D5145" w:rsidRPr="007E0A6F" w:rsidRDefault="001D5145" w:rsidP="00880A32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uprawnień do prowadzenia określonej działalności gospodarczej lub zawodowej, o ile wynika to z odrębnych przepisów w tym posiadają: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3E8A817" w14:textId="41E52D2E" w:rsidR="001D5145" w:rsidRPr="007E0A6F" w:rsidRDefault="001D5145" w:rsidP="00880A32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sytuacji ekonomicznej lub finansowej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5B5BC7D" w14:textId="77777777" w:rsidR="004F1B00" w:rsidRPr="00540E8F" w:rsidRDefault="001D5145" w:rsidP="00880A32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zdolności zawodowej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79015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2A0723E8" w14:textId="1E6CA3B5" w:rsidR="00540E8F" w:rsidRPr="007E0A6F" w:rsidRDefault="00540E8F" w:rsidP="00880A32">
      <w:pPr>
        <w:pStyle w:val="Akapitzlist"/>
        <w:suppressAutoHyphens/>
        <w:spacing w:before="120" w:after="120" w:line="360" w:lineRule="auto"/>
        <w:ind w:left="99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540E8F">
        <w:rPr>
          <w:rFonts w:ascii="Arial" w:eastAsia="Times New Roman" w:hAnsi="Arial" w:cs="Arial"/>
          <w:sz w:val="24"/>
          <w:szCs w:val="24"/>
          <w:lang w:eastAsia="ar-SA"/>
        </w:rPr>
        <w:t>O udzielenie zamówienia mogą ubiegać się Wykonawcy, którzy na czas realizacji zamówienia będą dysponować: min. 1 osobą/trenerem, zdolną do wykonania zamówienia posiadającą doświadczenie w przeprowadzeniu min. 5 spotkań/szkoleń/warsztatów z dziedziny ekonomii społecznej zdobyte w okresie ostatnich 3 lat przed terminem składania ofert.</w:t>
      </w:r>
    </w:p>
    <w:p w14:paraId="186D254B" w14:textId="3B444014" w:rsidR="0054107A" w:rsidRPr="007E0A6F" w:rsidRDefault="0054107A" w:rsidP="00880A32">
      <w:pPr>
        <w:pStyle w:val="Akapitzlist"/>
        <w:numPr>
          <w:ilvl w:val="1"/>
          <w:numId w:val="28"/>
        </w:numPr>
        <w:spacing w:before="12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Korzystanie przez Wykonawcę ze zdolności zawodowej innych podmiotów:</w:t>
      </w:r>
    </w:p>
    <w:p w14:paraId="2E3C6DC9" w14:textId="741CB8EC" w:rsidR="0054107A" w:rsidRPr="007E0A6F" w:rsidRDefault="0054107A" w:rsidP="00880A32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Wykonawca może polegać na zdolnościach zawodowych innych podmiotów, niezależnie od charakteru prawnego łączących go z nim stosunków prawnych.</w:t>
      </w:r>
    </w:p>
    <w:p w14:paraId="5F4C930E" w14:textId="16FC3E12" w:rsidR="0054107A" w:rsidRPr="007E0A6F" w:rsidRDefault="0054107A" w:rsidP="00880A32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Wykonawca, który polega na zdolnościach podmiotów udostępniających zasoby, składa, wraz z ofertą, </w:t>
      </w:r>
      <w:bookmarkStart w:id="9" w:name="_Hlk71548631"/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zobowiązanie podmiotu udostępniającego zasoby </w:t>
      </w:r>
      <w:r w:rsidR="00CF6800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do oddania mu do dyspozycji niezbędnych zasobów na potrzeby realizacji zamówienia (wzór zobowiązania stanowi załącznik nr </w:t>
      </w:r>
      <w:r w:rsidR="00953005" w:rsidRPr="007E0A6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do SWZ) lub inny podmiotowy środek dowodowy potwierdzający, że wykonawca realizując zamówienie, będzie dysponował niezbędnymi zasobami tych podmiotów</w:t>
      </w:r>
      <w:bookmarkEnd w:id="9"/>
      <w:r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7B27487" w14:textId="2A83A275" w:rsidR="0054107A" w:rsidRPr="007E0A6F" w:rsidRDefault="0054107A" w:rsidP="00880A32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Zamawiający oceni, czy udostępniane wykonawcy przez podmioty udostępniające zasoby zdolności zawodowe</w:t>
      </w:r>
      <w:r w:rsidR="008843F5" w:rsidRPr="007E0A6F">
        <w:rPr>
          <w:rFonts w:ascii="Arial" w:eastAsia="Times New Roman" w:hAnsi="Arial" w:cs="Arial"/>
          <w:sz w:val="24"/>
          <w:szCs w:val="24"/>
          <w:lang w:eastAsia="ar-SA"/>
        </w:rPr>
        <w:t>j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, pozwalają na wykazanie przez wykonawcę spełniania warunków udziału w postępowaniu, o których mowa </w:t>
      </w:r>
      <w:r w:rsidR="00CF6800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 punkcie 5.2 SWZ, a także zbada, czy nie zachodzą wobec tego podmiotu podstawy wykluczenia, które zostały przewidziane względem wykonawcy.</w:t>
      </w:r>
    </w:p>
    <w:p w14:paraId="41B8F824" w14:textId="4D94EE71" w:rsidR="0054107A" w:rsidRPr="007E0A6F" w:rsidRDefault="0054107A" w:rsidP="00880A32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Jeżeli zdolności zawodowe</w:t>
      </w:r>
      <w:r w:rsidR="008843F5"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podmiotu udostępniającego zasoby nie potwierdzą spełniania przez wykonawcę warunków udziału w postępowaniu lub zachodzić będą wobec tego podmiotu podstawy wykluczenia, zamawiający będzie żądać, aby wykonawca w terminie określonym przez zamawiającego zastąpił ten podmiot innym podmiotem lub podmiotami albo wykazał, że samodzielnie spełnia warunki udziału w postępowaniu.</w:t>
      </w:r>
    </w:p>
    <w:p w14:paraId="70145D35" w14:textId="02F861AE" w:rsidR="0054107A" w:rsidRPr="007E0A6F" w:rsidRDefault="0054107A" w:rsidP="00880A32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6FF10606" w14:textId="42298EA0" w:rsidR="008B0DDD" w:rsidRPr="007E0A6F" w:rsidRDefault="00673763" w:rsidP="00880A32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6. WYKAZ PODMIOTOWYCH ŚRODKÓW DOWODOWYCH</w:t>
      </w:r>
    </w:p>
    <w:p w14:paraId="08305442" w14:textId="30F63236" w:rsidR="008B0DDD" w:rsidRPr="007E0A6F" w:rsidRDefault="008B0DDD" w:rsidP="00880A32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485FAD5B" w14:textId="78D1FA78" w:rsidR="001D5145" w:rsidRPr="007E0A6F" w:rsidRDefault="001D5145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bookmarkStart w:id="10" w:name="_Hlk8336912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</w:t>
      </w:r>
      <w:bookmarkEnd w:id="10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aktualne na dzień składania ofert oświadczenie </w:t>
      </w:r>
      <w:bookmarkStart w:id="11" w:name="_Hlk672249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1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AE775BB" w14:textId="755EE7E0" w:rsidR="008B0DDD" w:rsidRPr="007E0A6F" w:rsidRDefault="008B0DDD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zobowiązanie podmiotu udostępniającego zasoby do oddania mu do dyspozycji niezbędnych zasobów </w:t>
      </w:r>
      <w:r w:rsidR="00106310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potrzeby realizacji zamówienia (wzór zobowiązania stanowi załącznik nr </w:t>
      </w:r>
      <w:r w:rsidR="0067480A" w:rsidRPr="007E0A6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do SWZ) lub inny podmiotowy środek dowodowy potwierdzający, że wykonawca realizując zamówienie, będzie dysponował niezbędnymi zasobami tych podmiotów.</w:t>
      </w:r>
    </w:p>
    <w:p w14:paraId="327EBE77" w14:textId="06F3136C" w:rsidR="000C67EE" w:rsidRPr="007E0A6F" w:rsidRDefault="007B104D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 oferty Wykonawca zobowiązany jest dołączyć o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świadczenie z którego wynika, które usługi wykonają poszczególni wykonawcy (wzór w zał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ączniku 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nr 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5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) – </w:t>
      </w:r>
      <w:r w:rsidR="0067480A" w:rsidRPr="007E0A6F">
        <w:rPr>
          <w:rFonts w:ascii="Arial" w:eastAsia="Times New Roman" w:hAnsi="Arial" w:cs="Arial"/>
          <w:bCs/>
          <w:sz w:val="24"/>
          <w:szCs w:val="24"/>
          <w:lang w:bidi="en-US"/>
        </w:rPr>
        <w:br/>
      </w:r>
      <w:r w:rsidR="000C67E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w przypadku Wykonawców wspólnie ubiegających się o udzielenie zamówienia – jeżeli dotyczy</w:t>
      </w:r>
      <w:r w:rsidR="005E0049" w:rsidRPr="007E0A6F">
        <w:rPr>
          <w:rFonts w:ascii="Arial" w:eastAsia="Times New Roman" w:hAnsi="Arial" w:cs="Arial"/>
          <w:bCs/>
          <w:sz w:val="24"/>
          <w:szCs w:val="24"/>
          <w:lang w:bidi="en-US"/>
        </w:rPr>
        <w:t>.</w:t>
      </w:r>
    </w:p>
    <w:p w14:paraId="69B24B33" w14:textId="77777777" w:rsidR="00197CDE" w:rsidRPr="007E0A6F" w:rsidRDefault="00197CDE" w:rsidP="00880A32">
      <w:pPr>
        <w:suppressAutoHyphens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>Wykonawca, którego oferta zostanie najwyżej oceniona:</w:t>
      </w:r>
    </w:p>
    <w:p w14:paraId="2CEEDA6F" w14:textId="77777777" w:rsidR="00FC7EB8" w:rsidRPr="00146BD2" w:rsidRDefault="00FC7EB8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C7E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 nie wymaga wniesienia podmiotowych środków dowodowych. Wykaz osób zawarty został w treści oferty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533BA9" w14:textId="77777777" w:rsidR="00197CDE" w:rsidRPr="007E0A6F" w:rsidRDefault="00197CDE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  <w:lang w:eastAsia="ar-SA"/>
        </w:rPr>
        <w:t>Podmioty zagraniczne: składają oświadczenia, o których mowa w punktach 6.1 - 6.5.</w:t>
      </w:r>
    </w:p>
    <w:p w14:paraId="6782B568" w14:textId="54F26FEA" w:rsidR="00197CDE" w:rsidRPr="007E0A6F" w:rsidRDefault="00197CDE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lastRenderedPageBreak/>
        <w:t xml:space="preserve">W zakresie nieuregulowanym ustawą PZP lub niniejszą SWZ do oświadczeń </w:t>
      </w:r>
      <w:r w:rsidRPr="007E0A6F">
        <w:rPr>
          <w:rFonts w:ascii="Arial" w:hAnsi="Arial" w:cs="Arial"/>
          <w:sz w:val="24"/>
          <w:szCs w:val="24"/>
        </w:rPr>
        <w:br/>
        <w:t xml:space="preserve">i dokumentów składanych przez Wykonawcę w postępowaniu zastosowanie mają </w:t>
      </w:r>
      <w:r w:rsidRPr="007E0A6F">
        <w:rPr>
          <w:rFonts w:ascii="Arial" w:hAnsi="Arial" w:cs="Arial"/>
          <w:sz w:val="24"/>
          <w:szCs w:val="24"/>
        </w:rPr>
        <w:br/>
        <w:t xml:space="preserve">w szczególności przepisy rozporządzenia Ministra Rozwoju Pracy i Technologii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z dnia 23 grudnia 2020 r. w sprawie podmiotowych środków dowodowych oraz innych dokumentów lub oświadczeń, jakich może żądać zamawiający od wykonawcy (Dz. U. z 2020 r., poz. 2415) oraz rozporządzenia Prezesa Rady Ministrów z dnia 30</w:t>
      </w:r>
      <w:r w:rsidRPr="007E0A6F">
        <w:rPr>
          <w:rFonts w:ascii="Arial" w:hAnsi="Arial" w:cs="Arial"/>
          <w:caps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grudnia 2020 r. w sprawie sposobu sporządzania i przekazywania informacji oraz wymagań technicznych dla dokumentów elektronicznych oraz środków komunikacji elektronicznej w postępowaniu o udzielenie zamówienia publicznego lub konkursie (Dz. U. z 2020 r., poz. 2452).</w:t>
      </w:r>
    </w:p>
    <w:p w14:paraId="3966FCBE" w14:textId="230F305F" w:rsidR="001D5145" w:rsidRPr="007E0A6F" w:rsidRDefault="001D5145" w:rsidP="00880A32">
      <w:pPr>
        <w:numPr>
          <w:ilvl w:val="1"/>
          <w:numId w:val="2"/>
        </w:numPr>
        <w:suppressAutoHyphens/>
        <w:spacing w:before="120"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Forma dokumentów:</w:t>
      </w:r>
      <w:r w:rsidR="00211473"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11473" w:rsidRPr="007E0A6F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świadczeni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o który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mowa w SWZ, </w:t>
      </w:r>
      <w:bookmarkStart w:id="12" w:name="_Hlk67232767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kwalifikowanym podpisem elektronicznym) lub w postaci elektronicznej opatrzonej </w:t>
      </w:r>
      <w:bookmarkStart w:id="13" w:name="_Hlk67244450"/>
      <w:r w:rsidRPr="007E0A6F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2"/>
      <w:bookmarkEnd w:id="13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e-dowodem.</w:t>
      </w:r>
    </w:p>
    <w:p w14:paraId="3EFAE2C2" w14:textId="1827794D" w:rsidR="001D5145" w:rsidRPr="007E0A6F" w:rsidRDefault="00673763" w:rsidP="00880A32">
      <w:pPr>
        <w:pStyle w:val="Nagwek1"/>
        <w:spacing w:before="120" w:after="120"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7.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ab/>
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</w:t>
      </w:r>
      <w:r w:rsidR="00106310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SIĘ Z WYKONAWCAMI</w:t>
      </w:r>
    </w:p>
    <w:p w14:paraId="5F12B3D2" w14:textId="73BC4171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Osobą uprawnioną do porozumiewania się z Wykonawcami jest: </w:t>
      </w:r>
      <w:r w:rsidR="003F3943" w:rsidRPr="007E0A6F">
        <w:rPr>
          <w:rFonts w:ascii="Arial" w:eastAsia="Times New Roman" w:hAnsi="Arial" w:cs="Arial"/>
          <w:sz w:val="24"/>
          <w:szCs w:val="24"/>
          <w:lang w:eastAsia="pl-PL"/>
        </w:rPr>
        <w:t>Ewa Skarżyńska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6310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od poniedziałku do piątku w godz. 8:00 –15:30, z wyłączeniem dni wolnych od pracy.</w:t>
      </w:r>
    </w:p>
    <w:p w14:paraId="6B896EC8" w14:textId="2251F4D3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postępowaniu o udzielenie zamówienia publicznego komunikacja między zamawiającym, a Wykonawcami odbywa się przy użyciu Platformy e-Zamówienia, która jest dostępna pod adresem </w:t>
      </w:r>
      <w:r w:rsidRPr="007E0A6F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https://ezamowienia.gov.pl/pl/ </w:t>
      </w:r>
      <w:r w:rsidRPr="007E0A6F">
        <w:rPr>
          <w:rFonts w:ascii="Arial" w:hAnsi="Arial" w:cs="Arial"/>
          <w:sz w:val="24"/>
          <w:szCs w:val="24"/>
        </w:rPr>
        <w:t xml:space="preserve">lub przez maila </w:t>
      </w:r>
      <w:hyperlink r:id="rId12" w:history="1">
        <w:r w:rsidR="00CF2CBC" w:rsidRPr="007E0A6F">
          <w:rPr>
            <w:rStyle w:val="Hipercze"/>
            <w:rFonts w:ascii="Arial" w:hAnsi="Arial" w:cs="Arial"/>
            <w:sz w:val="24"/>
            <w:szCs w:val="24"/>
          </w:rPr>
          <w:t>rops@rops-opole.pl</w:t>
        </w:r>
      </w:hyperlink>
      <w:r w:rsidR="00CF2CBC" w:rsidRPr="007E0A6F">
        <w:rPr>
          <w:rFonts w:ascii="Arial" w:hAnsi="Arial" w:cs="Arial"/>
          <w:sz w:val="24"/>
          <w:szCs w:val="24"/>
        </w:rPr>
        <w:t>.</w:t>
      </w:r>
    </w:p>
    <w:p w14:paraId="126BD34A" w14:textId="77777777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Korzystanie z Platformy e-Zamówienia jest bezpłatne.</w:t>
      </w:r>
    </w:p>
    <w:p w14:paraId="4D956F43" w14:textId="77777777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</w:rPr>
        <w:t xml:space="preserve">Wykonawca zamierzający wziąć udział w postępowaniu o udzielenie zamówienia publicznego musi posiadać konto podmiotu „Wykonawca” na Platformie e-Zamówienia. </w:t>
      </w:r>
    </w:p>
    <w:p w14:paraId="78DA2BB6" w14:textId="77777777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Szczegółowe informacje na temat zakładania kont podmiotów oraz zasady i warunki korzystania z Platformy e-Zamówienia, w tym minimalne wymagania techniczne dotyczące sprzętu używanego w celu korzystania z usług oraz informacje dotyczące specyfikacji połączenia określa Regulamin Platformy e-Zamówienia oraz informacje zamieszczone w zakładce „Centrum Pomocy”.</w:t>
      </w:r>
    </w:p>
    <w:p w14:paraId="64CBE52B" w14:textId="77777777" w:rsidR="00917116" w:rsidRPr="007E0A6F" w:rsidRDefault="00917116" w:rsidP="00880A32">
      <w:pPr>
        <w:numPr>
          <w:ilvl w:val="0"/>
          <w:numId w:val="10"/>
        </w:numPr>
        <w:tabs>
          <w:tab w:val="left" w:pos="426"/>
        </w:tabs>
        <w:spacing w:before="120" w:after="12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Komunikacja w postępowaniu odbywa się drogą elektroniczną za pośrednictwem formularzy do komunikacji dostępnych w zakładce „Formularze” („Formularze do komunikacji”), z wyłączeniem składania ofert – sposób przygotowania i złożenia oferty wskazany jest w pkt 9 SWZ.</w:t>
      </w:r>
    </w:p>
    <w:p w14:paraId="7D238CCB" w14:textId="77777777" w:rsidR="00917116" w:rsidRPr="007E0A6F" w:rsidRDefault="00917116" w:rsidP="00880A3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 pośrednictwem „Formularzy do komunikacji” odbywa się w szczególności przekazywanie:</w:t>
      </w:r>
    </w:p>
    <w:p w14:paraId="57DD3058" w14:textId="77777777" w:rsidR="00917116" w:rsidRPr="007E0A6F" w:rsidRDefault="00917116" w:rsidP="00880A32">
      <w:pPr>
        <w:numPr>
          <w:ilvl w:val="0"/>
          <w:numId w:val="19"/>
        </w:numPr>
        <w:spacing w:before="120" w:after="12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wniosków o wyjaśnienie treści SWZ;</w:t>
      </w:r>
    </w:p>
    <w:p w14:paraId="5B948FAF" w14:textId="77777777" w:rsidR="00917116" w:rsidRPr="007E0A6F" w:rsidRDefault="00917116" w:rsidP="00880A32">
      <w:pPr>
        <w:numPr>
          <w:ilvl w:val="0"/>
          <w:numId w:val="19"/>
        </w:numPr>
        <w:spacing w:before="120" w:after="12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wezwań i zawiadomień;</w:t>
      </w:r>
    </w:p>
    <w:p w14:paraId="6D59261B" w14:textId="77777777" w:rsidR="00917116" w:rsidRPr="007E0A6F" w:rsidRDefault="00917116" w:rsidP="00880A32">
      <w:pPr>
        <w:numPr>
          <w:ilvl w:val="0"/>
          <w:numId w:val="19"/>
        </w:numPr>
        <w:spacing w:before="120" w:after="12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dokumentów składanych na wezwanie zamawiającego (podmiotowych środków dowodowych);</w:t>
      </w:r>
    </w:p>
    <w:p w14:paraId="1017CB7A" w14:textId="77777777" w:rsidR="00917116" w:rsidRPr="007E0A6F" w:rsidRDefault="00917116" w:rsidP="00880A32">
      <w:pPr>
        <w:numPr>
          <w:ilvl w:val="0"/>
          <w:numId w:val="19"/>
        </w:numPr>
        <w:spacing w:before="120" w:after="12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wyjaśnień składanych na wezwanie zamawiającego.</w:t>
      </w:r>
    </w:p>
    <w:p w14:paraId="7BE5CFEC" w14:textId="77777777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Formularze do komunikacji umożliwiają dołączenie załącznika do przesyłanej wiadomości (przycisk „dodaj załącznik”). </w:t>
      </w:r>
    </w:p>
    <w:p w14:paraId="3A669150" w14:textId="77777777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W przypadku załączników opatrzonych kwalifikowanym podpisem elektronicznym,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zależności od rodzaju podpisu i jego typu (zewnętrzny, wewnętrzny) dodaje się uprzednio podpisany dokument wraz z wygenerowanym plikiem podpisu (typ zewnętrzny) lub - dokument z „wszytym” podpisem (typ wewnętrzny).</w:t>
      </w:r>
    </w:p>
    <w:p w14:paraId="0BE17837" w14:textId="50EA0E1B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Informacje, oświadczenia, wnioski, zawiadomienia lub dokumenty sporządza </w:t>
      </w:r>
      <w:r w:rsidR="00AD6D7E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w postaci elektronicznej i przekazuje jako załącznik do „Formularza do komunikacji”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lub jako tekst wpisany bezpośrednio do Formularza do komunikacji, w sposób umożliwiający ustalenie tożsamości osoby przekazującej.</w:t>
      </w:r>
    </w:p>
    <w:p w14:paraId="63CD9AC3" w14:textId="6D5BC24F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oraz zalogowania się na Platformie e-Zamówienia.</w:t>
      </w:r>
    </w:p>
    <w:p w14:paraId="61B7214D" w14:textId="77777777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4985677B" w14:textId="77777777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1DDFB1BA" w14:textId="3576A118" w:rsidR="00917116" w:rsidRPr="007E0A6F" w:rsidRDefault="00917116" w:rsidP="00880A32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Jeżeli przekazywane dokumenty zawierają informacje stanowiące tajemnicę przedsiębiorstwa w rozumieniu przepisów ustawy z dnia 16 kwietnia 1993 r. </w:t>
      </w:r>
      <w:r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lastRenderedPageBreak/>
        <w:t>o zwalczaniu nieuczciwej konkurencji wykonawca, w celu utrzymania w poufności tych informacji, przekazuje je w wydzielonym i odpowiednio oznaczonym pliku - z zaznaczeniem w nazwie pliku „Dokument stanowiący tajemnicę przedsiębiorstwa”.</w:t>
      </w:r>
    </w:p>
    <w:p w14:paraId="29B1F075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Sposób sporządzenia dokumentów elektronicznych musi być zgodny z wymaganiami określonymi w:</w:t>
      </w:r>
    </w:p>
    <w:p w14:paraId="2A6281B6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Pr="007E0A6F">
        <w:rPr>
          <w:rFonts w:ascii="Arial" w:hAnsi="Arial" w:cs="Arial"/>
          <w:color w:val="000000"/>
          <w:sz w:val="24"/>
          <w:szCs w:val="24"/>
        </w:rPr>
        <w:br/>
        <w:t xml:space="preserve">w postępowaniu o udzielenie zamówienia publicznego lub konkursie (Dz. U.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z 2020r. poz. 2452) oraz</w:t>
      </w:r>
    </w:p>
    <w:p w14:paraId="2016E85A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Ministra Rozwoju, Pracy i Technologii z dnia 23 grudnia 2020 r.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sprawie podmiotowych środków dowodowych oraz innych dokumentów lub oświadczeń, jakich może żądać zamawiający od wykonawcy (Dz. U. z 2020 r. poz. 2415).</w:t>
      </w:r>
    </w:p>
    <w:p w14:paraId="29DC983E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993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22 458 77 99 lub drogą elektroniczną poprzez formularz udostępniony na stronie internetowej https://ezamowienia.gov.pl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zakładce „Zgłoś problem”.</w:t>
      </w:r>
    </w:p>
    <w:p w14:paraId="0EC94A4F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644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Wyjaśnienia treści SWZ:</w:t>
      </w:r>
    </w:p>
    <w:p w14:paraId="5B346CA0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Wykonawca może zwrócić się do zamawiającego z wnioskiem o wyjaśnienie treści SWZ.</w:t>
      </w:r>
    </w:p>
    <w:p w14:paraId="05380B3F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Wnioski o wyjaśnienie należy przesyłać za pomocą „Formularza do komunikacji”.</w:t>
      </w:r>
    </w:p>
    <w:p w14:paraId="5214308D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6B9761B1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niezwłocznie udzieli wyjaśnień, jednak nie później niż na 2 dni</w:t>
      </w:r>
      <w:r w:rsidRPr="007E0A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00"/>
          <w:sz w:val="24"/>
          <w:szCs w:val="24"/>
        </w:rPr>
        <w:t xml:space="preserve">przed upływem terminu składania ofert, pod warunkiem, że wniosek o wyjaśnienie treści SWZ wpłynął do zamawiającego nie później niż na 4 dni przed upływem terminu składania ofert. </w:t>
      </w:r>
    </w:p>
    <w:p w14:paraId="298BC6A7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Treść zapytań wraz z wyjaśnieniami zamawiający udostępni na stronie internetowej prowadzonego postępowania, bez ujawniania źródła zapytania. </w:t>
      </w:r>
    </w:p>
    <w:p w14:paraId="0DA011CE" w14:textId="1ADFD17B" w:rsidR="001D5145" w:rsidRPr="007E0A6F" w:rsidRDefault="00673763" w:rsidP="00880A32">
      <w:pPr>
        <w:pStyle w:val="Nagwek1"/>
        <w:spacing w:before="480" w:after="48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8. TERMIN ZWIĄZANIA OFERTĄ</w:t>
      </w:r>
    </w:p>
    <w:p w14:paraId="50D7C5AE" w14:textId="0A52E82E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tj. do dnia</w:t>
      </w:r>
      <w:r w:rsidR="008A05E1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40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17.04.2025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. Bieg terminu związania ofertą rozpoczyna się wraz z upływem terminu składania ofert.</w:t>
      </w:r>
    </w:p>
    <w:p w14:paraId="00C786BF" w14:textId="77777777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0188FB66" w14:textId="77777777" w:rsidR="001D5145" w:rsidRPr="007E0A6F" w:rsidRDefault="001D5145" w:rsidP="00183560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09A42E60" w14:textId="752E02EB" w:rsidR="001D5145" w:rsidRPr="007E0A6F" w:rsidRDefault="00673763" w:rsidP="00880A32">
      <w:pPr>
        <w:pStyle w:val="Nagwek1"/>
        <w:spacing w:before="480" w:after="48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9. SPOSÓB ORAZ TERMIN SKŁADANIA OFERT</w:t>
      </w:r>
    </w:p>
    <w:p w14:paraId="7AECAFAD" w14:textId="2C7809EF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złożyć do dnia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10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19.03.2025</w:t>
      </w:r>
      <w:r w:rsid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F10D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godz. 1</w:t>
      </w:r>
      <w:r w:rsidR="006F1C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:00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651C854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12327B6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35B5844D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postaci elektronicznej i opatrzeć kwalifikowanym podpisem elektronicznym, podpisem zaufanym lub podpisem osobistym.</w:t>
      </w:r>
    </w:p>
    <w:p w14:paraId="0FA13BF1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Formularz oferty wraz z załącznikami i dokumentami sporządzanymi przez Wykonawcę powinien być podpisany przez osoby upoważnione do reprezentacji Wykonawcy; w przypadku, gdy ofertę podpisują osoby, których upoważnienie do reprezentacji nie wynika z dokumentów rejestrowych, wymaga się aby Wykonawca dołączył do oferty pełnomocnictwo;</w:t>
      </w:r>
    </w:p>
    <w:p w14:paraId="37854858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Wykonawca ponosi wszelkie koszty związane z przygotowaniem i złożeniem oferty.</w:t>
      </w:r>
    </w:p>
    <w:p w14:paraId="0F352F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 xml:space="preserve">Treść oferty musi być zgodna z wymaganiami zamawiającego określonymi </w:t>
      </w:r>
      <w:r w:rsidRPr="007E0A6F">
        <w:rPr>
          <w:rFonts w:ascii="Arial" w:eastAsia="Calibri" w:hAnsi="Arial" w:cs="Arial"/>
          <w:sz w:val="24"/>
          <w:szCs w:val="24"/>
          <w:lang w:eastAsia="pl-PL"/>
        </w:rPr>
        <w:br/>
        <w:t>w dokumentach zamówienia.</w:t>
      </w:r>
    </w:p>
    <w:p w14:paraId="0679E73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>Oferta może być złożona tylko do upływu terminu składania ofert.</w:t>
      </w:r>
    </w:p>
    <w:p w14:paraId="0DA8BA3F" w14:textId="1470B073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 xml:space="preserve">Wykonawca przygotowuje ofertę przy pomocy „Formularza ofertowego” udostępnionego przez zamawiającego </w:t>
      </w:r>
      <w:r w:rsidR="002C1476"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>na stronie prowadzonego postępowania (własny formularz Zamawiającego).</w:t>
      </w:r>
    </w:p>
    <w:p w14:paraId="1CFDC760" w14:textId="31BD0C1B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Wykonawca pobiera formularz ofertowy wraz z oświadczeniami na swój komputer. Wypełnia pliki w wersji </w:t>
      </w:r>
      <w:r w:rsidR="00CA7709" w:rsidRPr="007E0A6F">
        <w:rPr>
          <w:rFonts w:ascii="Arial" w:eastAsia="Times New Roman" w:hAnsi="Arial" w:cs="Arial"/>
          <w:sz w:val="24"/>
          <w:szCs w:val="24"/>
          <w:lang w:eastAsia="pl-PL"/>
        </w:rPr>
        <w:t>Word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zapisuje wypełnione na swoim dysku jako pliki pdf </w:t>
      </w:r>
      <w:r w:rsidR="003A4AF7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a następnie podpisuje pliki pdf (każdy osobno) kwalifikowanym podpisem elektronicznym lub profilem zaufanym lub podpisem osobistym. </w:t>
      </w:r>
    </w:p>
    <w:p w14:paraId="4ED66219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składa ofertę wraz z załącznikami za pośrednictwem zakładki „Oferty/wnioski”, widocznej w podglądzie postępowania po zalogowaniu się na konto wykonawcy. </w:t>
      </w:r>
    </w:p>
    <w:p w14:paraId="117E4A1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Po wybraniu przycisku „Złóż ofertę” system prezentuje okno składania oferty umożliwiające przekazanie dokumentów elektronicznych, w którym znajdują się dwa pola typu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drag&amp;drop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(„przeciągnij” i „upuść”) służące do dodawania plików.</w:t>
      </w:r>
    </w:p>
    <w:p w14:paraId="34EC917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dodaje wybrany z dysku i uprzednio podpisany „Formularz oferty”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pierwszym polu „Wypełniony formularz oferty”.</w:t>
      </w:r>
    </w:p>
    <w:p w14:paraId="7294946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kolejnym polu „Załączniki i inne dokumenty przedstawione w ofercie przez wykonawcę” wykonawca dodaje pozostałe pliki stanowiące ofertę lub składane wraz z ofertą.</w:t>
      </w:r>
    </w:p>
    <w:p w14:paraId="490D68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Jeżeli wraz z ofertą składane są dokumenty zawierające tajemnicę przedsiębiorstwa wykonawca, w celu utrzymania w poufności tych informacji, przekazuje je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wydzielonym i odpowiednio oznaczonym pliku - z zaznaczeniem w nazwie pliku „Dokument stanowiący tajemnicę przedsiębiorstwa”.</w:t>
      </w:r>
    </w:p>
    <w:p w14:paraId="227CCA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Załącznik stanowiący tajemnicę przedsiębiorstwa jak i uzasadnienie zastrzeżenia tajemnicy przedsiębiorstwa należy dodać w polu „Załączniki i inne dokumenty przedstawione w ofercie przez Wykonawcę”.</w:t>
      </w:r>
    </w:p>
    <w:p w14:paraId="28700B7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Formularz ofertowy podpisuje się kwalifikowanym podpisem elektronicznym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formacie </w:t>
      </w:r>
      <w:proofErr w:type="spellStart"/>
      <w:r w:rsidRPr="007E0A6F">
        <w:rPr>
          <w:rFonts w:ascii="Arial" w:eastAsia="Times New Roman" w:hAnsi="Arial" w:cs="Arial"/>
          <w:sz w:val="24"/>
          <w:szCs w:val="24"/>
          <w:lang w:eastAsia="pl-PL"/>
        </w:rPr>
        <w:t>PAdES</w:t>
      </w:r>
      <w:proofErr w:type="spellEnd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typ wewnętrzny, profilem zaufanym lub podpisem osobistym. Po podpisaniu nie należy modyfikować pliku. Nie należy zmieniać nazwy pliku formularza.</w:t>
      </w:r>
    </w:p>
    <w:p w14:paraId="6D741AE8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Pozostałe dokumenty wchodzące w skład oferty lub składane wraz z ofertą, opatrzone kwalifikowanym podpisem elektronicznym, mogą być opatrzone podpisem typu zewnętrznego lub wewnętrznego.</w:t>
      </w:r>
    </w:p>
    <w:p w14:paraId="1A39383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System sprawdza, czy złożone pliki są podpisane i automatycznie je szyfruje, jednocześnie informując o tym wykonawcę.</w:t>
      </w:r>
    </w:p>
    <w:p w14:paraId="202E21E5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Potwierdzenie czasu przekazania i odbioru oferty znajduje się w Elektronicznym Potwierdzeniu Przesłania (EPP) i Elektronicznym Potwierdzeniu Odebrania (EPO).</w:t>
      </w:r>
    </w:p>
    <w:p w14:paraId="24D7237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EPP i EPO dostępne są dla zalogowanego wykonawcy w zakładce „Oferty/Wnioski”.</w:t>
      </w:r>
    </w:p>
    <w:p w14:paraId="6C7834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Wykonawca może przed upływem terminu składania ofert wycofać ofertę. Wykonawca wycofuje ofertę w zakładce „Oferty/wnioski” używając przycisku „Wycofaj ofertę”.</w:t>
      </w:r>
    </w:p>
    <w:p w14:paraId="5A81A7D3" w14:textId="394E06E2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Maksymalny łączny rozmiar plików stanowiących ofertę lub składanych wraz </w:t>
      </w:r>
      <w:r w:rsidR="00C2111A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z ofertą to 250 MB.</w:t>
      </w:r>
    </w:p>
    <w:p w14:paraId="759B3CC6" w14:textId="7760703E" w:rsidR="001D5145" w:rsidRPr="007E0A6F" w:rsidRDefault="00673763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10. TERMIN OTWARCIA OFERT</w:t>
      </w:r>
    </w:p>
    <w:p w14:paraId="75F80F77" w14:textId="7354279E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Otwarcie ofert nastąpi dnia</w:t>
      </w:r>
      <w:r w:rsidR="00C771DF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10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19.03.2025r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o godz. 1</w:t>
      </w:r>
      <w:r w:rsidR="006F1C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:30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487650E6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publicznego otwarcia ofert.</w:t>
      </w:r>
    </w:p>
    <w:p w14:paraId="7E0A6D61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najpóźniej przed otwarciem ofert, udostępnia na stronie internetowej prowadzonego postępowania informację o kwocie, jaką zamierza przeznaczyć na sfinansowanie zamówienia.</w:t>
      </w:r>
    </w:p>
    <w:p w14:paraId="71131CAB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udostępnia na stronie internetowej prowadzonego postępowania informacje o:</w:t>
      </w:r>
    </w:p>
    <w:p w14:paraId="053FC4D6" w14:textId="77777777" w:rsidR="00917116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62A1B0B" w14:textId="7A6EEAD4" w:rsidR="001D5145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cenach zawartych w ofertach</w:t>
      </w:r>
    </w:p>
    <w:p w14:paraId="025D4724" w14:textId="5B6B1E9F" w:rsidR="00F8778A" w:rsidRPr="007E0A6F" w:rsidRDefault="00673763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11. SPOSÓB OBLICZENIA CENY</w:t>
      </w:r>
    </w:p>
    <w:p w14:paraId="7F6162E6" w14:textId="0BAD8488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maksymalnego wynagrodzenia Wykonawcy za cały zakres zamówienia.</w:t>
      </w:r>
    </w:p>
    <w:p w14:paraId="561C0FBC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0D9474A5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z obowiązującymi przepisami.</w:t>
      </w:r>
    </w:p>
    <w:p w14:paraId="134B8D26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5472AEEA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 xml:space="preserve">W przypadku zmiany przepisów dotyczących ustawy o podatku od towarów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4EAD251E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1C114366" w14:textId="358BFFEE" w:rsidR="001D5145" w:rsidRPr="007E0A6F" w:rsidRDefault="00673763" w:rsidP="00880A32">
      <w:pPr>
        <w:pStyle w:val="Nagwek1"/>
        <w:spacing w:before="480" w:after="48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12</w:t>
      </w:r>
      <w:r w:rsidR="00147D6A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. 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OPIS KRYTERIÓW OCENY OFERT, WRAZ Z PODANIEM WAG TYCH KRYTERIÓW, I SPOSOBU OCENY OFERT</w:t>
      </w:r>
    </w:p>
    <w:p w14:paraId="51B70EAA" w14:textId="0B80FFCA" w:rsidR="00507638" w:rsidRPr="007E0A6F" w:rsidRDefault="00507638" w:rsidP="00B2371A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Przy ocenie ofert</w:t>
      </w:r>
      <w:r w:rsidR="00D206F3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Zamawiający będzie się kierował następującymi kryteriami:</w:t>
      </w:r>
    </w:p>
    <w:p w14:paraId="76BA5DC1" w14:textId="53C74CEF" w:rsidR="00507638" w:rsidRPr="007E0A6F" w:rsidRDefault="00507638" w:rsidP="00B2371A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Cena – waga max. 60/100 p</w:t>
      </w:r>
      <w:r w:rsidR="00682610" w:rsidRPr="007E0A6F">
        <w:rPr>
          <w:rFonts w:ascii="Arial" w:hAnsi="Arial" w:cs="Arial"/>
          <w:b/>
          <w:sz w:val="24"/>
          <w:szCs w:val="24"/>
        </w:rPr>
        <w:t>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66ABB8AF" w14:textId="38F40F08" w:rsidR="00507638" w:rsidRPr="007E0A6F" w:rsidRDefault="00FC75BF" w:rsidP="00B2371A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C75BF">
        <w:rPr>
          <w:rFonts w:ascii="Arial" w:hAnsi="Arial" w:cs="Arial"/>
          <w:b/>
          <w:sz w:val="24"/>
          <w:szCs w:val="24"/>
        </w:rPr>
        <w:t xml:space="preserve">Doświadczenie osób/ trenerów prowadzących spotkania/szkolenia/warsztaty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FC75BF">
        <w:rPr>
          <w:rFonts w:ascii="Arial" w:hAnsi="Arial" w:cs="Arial"/>
          <w:b/>
          <w:sz w:val="24"/>
          <w:szCs w:val="24"/>
        </w:rPr>
        <w:t xml:space="preserve">waga </w:t>
      </w:r>
      <w:r w:rsidR="006E5A26">
        <w:rPr>
          <w:rFonts w:ascii="Arial" w:hAnsi="Arial" w:cs="Arial"/>
          <w:b/>
          <w:sz w:val="24"/>
          <w:szCs w:val="24"/>
        </w:rPr>
        <w:t xml:space="preserve">max. </w:t>
      </w:r>
      <w:r w:rsidRPr="00FC75BF">
        <w:rPr>
          <w:rFonts w:ascii="Arial" w:hAnsi="Arial" w:cs="Arial"/>
          <w:b/>
          <w:sz w:val="24"/>
          <w:szCs w:val="24"/>
        </w:rPr>
        <w:t xml:space="preserve">40/100 </w:t>
      </w:r>
      <w:r w:rsidR="00682610" w:rsidRPr="007E0A6F">
        <w:rPr>
          <w:rFonts w:ascii="Arial" w:hAnsi="Arial" w:cs="Arial"/>
          <w:b/>
          <w:sz w:val="24"/>
          <w:szCs w:val="24"/>
        </w:rPr>
        <w:t>punktów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7652538C" w14:textId="6086D432" w:rsidR="00507638" w:rsidRPr="007E0A6F" w:rsidRDefault="00507638" w:rsidP="00B2371A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Kryterium cena </w:t>
      </w:r>
      <w:r w:rsidRPr="007E0A6F">
        <w:rPr>
          <w:rFonts w:ascii="Arial" w:hAnsi="Arial" w:cs="Arial"/>
          <w:sz w:val="24"/>
          <w:szCs w:val="24"/>
        </w:rPr>
        <w:t>–</w:t>
      </w:r>
      <w:r w:rsidR="00171EE0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będzie obliczane wg wzoru:</w:t>
      </w:r>
    </w:p>
    <w:p w14:paraId="4F5C274E" w14:textId="50A06D62" w:rsidR="00507638" w:rsidRPr="007E0A6F" w:rsidRDefault="00507638" w:rsidP="00B2371A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ab/>
        <w:t xml:space="preserve">Ilość punktów </w:t>
      </w:r>
      <w:r w:rsidRPr="007E0A6F">
        <w:rPr>
          <w:rFonts w:ascii="Arial" w:hAnsi="Arial" w:cs="Arial"/>
          <w:sz w:val="24"/>
          <w:szCs w:val="24"/>
        </w:rPr>
        <w:t>= (Cena najniższa oferowana brutto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/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 xml:space="preserve">Cena badanej oferty brutto) </w:t>
      </w:r>
      <w:r w:rsidR="00567E8D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x 60</w:t>
      </w:r>
      <w:r w:rsidR="00682610" w:rsidRPr="007E0A6F">
        <w:rPr>
          <w:rFonts w:ascii="Arial" w:hAnsi="Arial" w:cs="Arial"/>
          <w:sz w:val="24"/>
          <w:szCs w:val="24"/>
        </w:rPr>
        <w:t xml:space="preserve"> punktów</w:t>
      </w:r>
    </w:p>
    <w:p w14:paraId="0B84EFA8" w14:textId="472C2FAE" w:rsidR="00507638" w:rsidRPr="007746C4" w:rsidRDefault="00507638" w:rsidP="00B2371A">
      <w:pPr>
        <w:tabs>
          <w:tab w:val="left" w:pos="993"/>
        </w:tabs>
        <w:spacing w:after="0" w:line="36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12.3</w:t>
      </w:r>
      <w:r w:rsidRPr="007E0A6F">
        <w:rPr>
          <w:rFonts w:ascii="Arial" w:hAnsi="Arial" w:cs="Arial"/>
          <w:b/>
          <w:sz w:val="24"/>
          <w:szCs w:val="24"/>
        </w:rPr>
        <w:tab/>
      </w:r>
      <w:r w:rsidR="00FC75BF" w:rsidRPr="00FC75BF">
        <w:rPr>
          <w:rFonts w:ascii="Arial" w:hAnsi="Arial" w:cs="Arial"/>
          <w:b/>
          <w:sz w:val="24"/>
          <w:szCs w:val="24"/>
        </w:rPr>
        <w:t xml:space="preserve">Doświadczenie osób/ trenerów prowadzących spotkania/szkolenia/warsztaty </w:t>
      </w:r>
      <w:r w:rsidR="007746C4">
        <w:rPr>
          <w:rFonts w:ascii="Arial" w:hAnsi="Arial" w:cs="Arial"/>
          <w:b/>
          <w:sz w:val="24"/>
          <w:szCs w:val="24"/>
        </w:rPr>
        <w:br/>
      </w:r>
      <w:r w:rsidR="007746C4" w:rsidRPr="007746C4">
        <w:rPr>
          <w:rFonts w:ascii="Arial" w:hAnsi="Arial" w:cs="Arial"/>
          <w:b/>
          <w:bCs/>
          <w:sz w:val="24"/>
          <w:szCs w:val="24"/>
        </w:rPr>
        <w:t>z dziedziny ekonomii społecznej</w:t>
      </w:r>
      <w:r w:rsidR="00FC75BF" w:rsidRPr="007746C4">
        <w:rPr>
          <w:rFonts w:ascii="Arial" w:hAnsi="Arial" w:cs="Arial"/>
          <w:b/>
          <w:sz w:val="24"/>
          <w:szCs w:val="24"/>
        </w:rPr>
        <w:t xml:space="preserve"> </w:t>
      </w:r>
      <w:r w:rsidR="00FC75BF" w:rsidRPr="007746C4">
        <w:rPr>
          <w:rFonts w:ascii="Arial" w:hAnsi="Arial" w:cs="Arial"/>
          <w:bCs/>
          <w:sz w:val="24"/>
          <w:szCs w:val="24"/>
        </w:rPr>
        <w:t>– będzie obliczane wg wzoru:</w:t>
      </w:r>
    </w:p>
    <w:p w14:paraId="6BAF9298" w14:textId="528E0586" w:rsidR="00162C08" w:rsidRPr="007E0A6F" w:rsidRDefault="00162C08" w:rsidP="00B2371A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  <w:lang w:eastAsia="pl-PL"/>
        </w:rPr>
        <w:t>Liczba punktów = (</w:t>
      </w:r>
      <w:r w:rsidR="008B2ECA" w:rsidRPr="008B2ECA">
        <w:rPr>
          <w:rFonts w:ascii="Arial" w:hAnsi="Arial" w:cs="Arial"/>
          <w:sz w:val="24"/>
          <w:szCs w:val="24"/>
          <w:lang w:eastAsia="pl-PL"/>
        </w:rPr>
        <w:t xml:space="preserve">Doświadczenie osób/ trenerów prowadzących spotkania/szkolenia/warsztaty </w:t>
      </w:r>
      <w:r w:rsidRPr="007E0A6F">
        <w:rPr>
          <w:rFonts w:ascii="Arial" w:hAnsi="Arial" w:cs="Arial"/>
          <w:sz w:val="24"/>
          <w:szCs w:val="24"/>
          <w:lang w:eastAsia="pl-PL"/>
        </w:rPr>
        <w:t>w badanej ofercie)</w:t>
      </w:r>
      <w:r w:rsidR="009A73A6" w:rsidRPr="007E0A6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>/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 xml:space="preserve">Największe wykazane </w:t>
      </w:r>
      <w:r w:rsidR="008B2ECA" w:rsidRPr="008B2ECA">
        <w:rPr>
          <w:rFonts w:ascii="Arial" w:hAnsi="Arial" w:cs="Arial"/>
          <w:sz w:val="24"/>
          <w:szCs w:val="24"/>
          <w:lang w:eastAsia="pl-PL"/>
        </w:rPr>
        <w:t>Doświadczenie osób/ trenerów prowadzących spotkania/szkolenia/warsztaty</w:t>
      </w:r>
      <w:r w:rsidR="009A73A6" w:rsidRPr="007E0A6F">
        <w:rPr>
          <w:rFonts w:ascii="Arial" w:hAnsi="Arial" w:cs="Arial"/>
          <w:sz w:val="24"/>
          <w:szCs w:val="24"/>
          <w:lang w:bidi="en-US"/>
        </w:rPr>
        <w:t xml:space="preserve"> </w:t>
      </w:r>
      <w:r w:rsidRPr="007E0A6F">
        <w:rPr>
          <w:rFonts w:ascii="Arial" w:hAnsi="Arial" w:cs="Arial"/>
          <w:sz w:val="24"/>
          <w:szCs w:val="24"/>
          <w:lang w:eastAsia="pl-PL"/>
        </w:rPr>
        <w:t>spośród złożonych ofert) x 40 p</w:t>
      </w:r>
      <w:r w:rsidR="00CD5594" w:rsidRPr="007E0A6F">
        <w:rPr>
          <w:rFonts w:ascii="Arial" w:hAnsi="Arial" w:cs="Arial"/>
          <w:sz w:val="24"/>
          <w:szCs w:val="24"/>
          <w:lang w:eastAsia="pl-PL"/>
        </w:rPr>
        <w:t>unktów</w:t>
      </w:r>
      <w:r w:rsidR="00880B01" w:rsidRPr="007E0A6F">
        <w:rPr>
          <w:rFonts w:ascii="Arial" w:hAnsi="Arial" w:cs="Arial"/>
          <w:sz w:val="24"/>
          <w:szCs w:val="24"/>
          <w:lang w:eastAsia="pl-PL"/>
        </w:rPr>
        <w:t>.</w:t>
      </w:r>
    </w:p>
    <w:p w14:paraId="1D75F0FD" w14:textId="71D0070E" w:rsidR="00235F33" w:rsidRDefault="00235F33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235F33">
        <w:rPr>
          <w:rFonts w:ascii="Arial" w:hAnsi="Arial" w:cs="Arial"/>
          <w:sz w:val="24"/>
          <w:szCs w:val="24"/>
          <w:lang w:bidi="en-US"/>
        </w:rPr>
        <w:t>Doświadczenie osoby/trenera w kryterium oceny ofert weryfikowane będzie na podstawie informacji zawartych w formularzu oferty (załącznik nr 1 do SWZ)</w:t>
      </w:r>
      <w:r w:rsidR="00E17857">
        <w:rPr>
          <w:rFonts w:ascii="Arial" w:hAnsi="Arial" w:cs="Arial"/>
          <w:sz w:val="24"/>
          <w:szCs w:val="24"/>
          <w:lang w:bidi="en-US"/>
        </w:rPr>
        <w:t>,</w:t>
      </w:r>
    </w:p>
    <w:p w14:paraId="6E75EEDD" w14:textId="0A82B5FF" w:rsidR="00E17857" w:rsidRDefault="00E17857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E17857">
        <w:rPr>
          <w:rFonts w:ascii="Arial" w:hAnsi="Arial" w:cs="Arial"/>
          <w:sz w:val="24"/>
          <w:szCs w:val="24"/>
          <w:lang w:bidi="en-US"/>
        </w:rPr>
        <w:t>W kryterium doświadczenie osoby/trenera punktowane będzie doświadczenie osoby/trenera z prowadzenia spotkań/szkoleń/warsztatów z dziedziny ekonomii społecznej powyżej:</w:t>
      </w:r>
      <w:r>
        <w:rPr>
          <w:rFonts w:ascii="Arial" w:hAnsi="Arial" w:cs="Arial"/>
          <w:sz w:val="24"/>
          <w:szCs w:val="24"/>
          <w:lang w:bidi="en-US"/>
        </w:rPr>
        <w:t xml:space="preserve"> </w:t>
      </w:r>
      <w:r w:rsidRPr="00E17857">
        <w:rPr>
          <w:rFonts w:ascii="Arial" w:hAnsi="Arial" w:cs="Arial"/>
          <w:sz w:val="24"/>
          <w:szCs w:val="24"/>
          <w:lang w:bidi="en-US"/>
        </w:rPr>
        <w:t>5 spotkań/szkoleń/warsztatów, przeprowadzonych w okresie ostatnich 3 lat przed terminem składania ofert.</w:t>
      </w:r>
    </w:p>
    <w:p w14:paraId="17532B3A" w14:textId="600F6D99" w:rsidR="00C3417C" w:rsidRPr="00C3417C" w:rsidRDefault="00C3417C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C3417C">
        <w:rPr>
          <w:rFonts w:ascii="Arial" w:hAnsi="Arial" w:cs="Arial"/>
          <w:sz w:val="24"/>
          <w:szCs w:val="24"/>
          <w:lang w:bidi="en-US"/>
        </w:rPr>
        <w:t xml:space="preserve">Wykazanie dokładnie  5 spotkań/szkoleń/warsztatów w okresie ostatnich 3 lat przed terminem składania ofert jako doświadczenie z prowadzenia </w:t>
      </w:r>
      <w:r w:rsidRPr="00C3417C">
        <w:rPr>
          <w:rFonts w:ascii="Arial" w:hAnsi="Arial" w:cs="Arial"/>
          <w:sz w:val="24"/>
          <w:szCs w:val="24"/>
          <w:lang w:bidi="en-US"/>
        </w:rPr>
        <w:lastRenderedPageBreak/>
        <w:t>spotkań/szkoleń/warsztatów z dziedziny ekonomii społecznej dla danej osoby oznacza 0 pkt.</w:t>
      </w:r>
    </w:p>
    <w:p w14:paraId="6CAE1407" w14:textId="5B6F968B" w:rsidR="00C3417C" w:rsidRPr="00C3417C" w:rsidRDefault="00C3417C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C3417C">
        <w:rPr>
          <w:rFonts w:ascii="Arial" w:hAnsi="Arial" w:cs="Arial"/>
          <w:sz w:val="24"/>
          <w:szCs w:val="24"/>
          <w:lang w:bidi="en-US"/>
        </w:rPr>
        <w:t xml:space="preserve">Wykazanie mniej niż 5 spotkań/szkoleń/warsztatów (odpowiednio do części) </w:t>
      </w:r>
      <w:r w:rsidR="008E1FFA">
        <w:rPr>
          <w:rFonts w:ascii="Arial" w:hAnsi="Arial" w:cs="Arial"/>
          <w:sz w:val="24"/>
          <w:szCs w:val="24"/>
          <w:lang w:bidi="en-US"/>
        </w:rPr>
        <w:br/>
      </w:r>
      <w:r w:rsidRPr="00C3417C">
        <w:rPr>
          <w:rFonts w:ascii="Arial" w:hAnsi="Arial" w:cs="Arial"/>
          <w:sz w:val="24"/>
          <w:szCs w:val="24"/>
          <w:lang w:bidi="en-US"/>
        </w:rPr>
        <w:t>w okresie ostatnich 3 lat przed terminem składania ofert jako doświadczenie z prowadzenia spotkań/szkoleń/warsztatów z dziedziny ekonomii społecznej dla danej osoby oznacza, że osoba ta nie będzie brana pod uwagę w badaniu kryterium oceny ofert a jeśli w ofercie zostanie wykazana tylko jedna taka osoba to oferta zostanie odrzucona,</w:t>
      </w:r>
    </w:p>
    <w:p w14:paraId="6D434714" w14:textId="12570533" w:rsidR="00C3417C" w:rsidRPr="00C3417C" w:rsidRDefault="00C3417C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C3417C">
        <w:rPr>
          <w:rFonts w:ascii="Arial" w:hAnsi="Arial" w:cs="Arial"/>
          <w:sz w:val="24"/>
          <w:szCs w:val="24"/>
          <w:lang w:bidi="en-US"/>
        </w:rPr>
        <w:t>Maksymalną ilość punktów w tym kryterium otrzyma Wykonawca, który wykaże, największą łączną ilość spotkań/szkoleń/warsztatów z prowadzenia spotkań/szkoleń/warsztatów z dziedziny ekonomii.</w:t>
      </w:r>
    </w:p>
    <w:p w14:paraId="490AB1E4" w14:textId="5D55D32B" w:rsidR="00C3417C" w:rsidRPr="00C3417C" w:rsidRDefault="00C3417C" w:rsidP="00B2371A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bidi="en-US"/>
        </w:rPr>
      </w:pPr>
      <w:r w:rsidRPr="00C3417C">
        <w:rPr>
          <w:rFonts w:ascii="Arial" w:hAnsi="Arial" w:cs="Arial"/>
          <w:sz w:val="24"/>
          <w:szCs w:val="24"/>
          <w:lang w:bidi="en-US"/>
        </w:rPr>
        <w:t xml:space="preserve">Do obliczenia punktacji zostanie obliczona suma ilość spotkań/szkoleń/warsztatów doświadczenia osób wskazanych w ofercie spełniających warunki udziału </w:t>
      </w:r>
      <w:r w:rsidR="00130765">
        <w:rPr>
          <w:rFonts w:ascii="Arial" w:hAnsi="Arial" w:cs="Arial"/>
          <w:sz w:val="24"/>
          <w:szCs w:val="24"/>
          <w:lang w:bidi="en-US"/>
        </w:rPr>
        <w:br/>
      </w:r>
      <w:r w:rsidRPr="00C3417C">
        <w:rPr>
          <w:rFonts w:ascii="Arial" w:hAnsi="Arial" w:cs="Arial"/>
          <w:sz w:val="24"/>
          <w:szCs w:val="24"/>
          <w:lang w:bidi="en-US"/>
        </w:rPr>
        <w:t>w postępowaniu</w:t>
      </w:r>
      <w:r w:rsidR="00E818C8">
        <w:rPr>
          <w:rFonts w:ascii="Arial" w:hAnsi="Arial" w:cs="Arial"/>
          <w:sz w:val="24"/>
          <w:szCs w:val="24"/>
          <w:lang w:bidi="en-US"/>
        </w:rPr>
        <w:t>.</w:t>
      </w:r>
    </w:p>
    <w:p w14:paraId="59491A45" w14:textId="78CFCDCA" w:rsidR="00162C08" w:rsidRPr="007E0A6F" w:rsidRDefault="00162C08" w:rsidP="00B2371A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Za najkorzystniejszą zostanie uznana oferta, która otrzyma najwyższą ilość punktów</w:t>
      </w:r>
      <w:r w:rsidR="00BF3DDF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w wyniku sumowania punków w kryteriach oceny ofert i odpowiadająca wszystkim warunkom przedstawionym ogłoszeniu</w:t>
      </w:r>
    </w:p>
    <w:p w14:paraId="5296FDB6" w14:textId="402151BA" w:rsidR="00507638" w:rsidRPr="007E0A6F" w:rsidRDefault="00507638" w:rsidP="00B2371A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poprawi w złożonych ofertach:</w:t>
      </w:r>
    </w:p>
    <w:p w14:paraId="058FFE05" w14:textId="29E88685" w:rsidR="00507638" w:rsidRPr="007E0A6F" w:rsidRDefault="00507638" w:rsidP="00B2371A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pisarskie,</w:t>
      </w:r>
    </w:p>
    <w:p w14:paraId="0010C390" w14:textId="72E43FAB" w:rsidR="00507638" w:rsidRPr="007E0A6F" w:rsidRDefault="00507638" w:rsidP="00B2371A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rachunkowe, z uwzględnieniem konsekwencji rachunkowych dokonanych poprawek,</w:t>
      </w:r>
    </w:p>
    <w:p w14:paraId="1E2B1234" w14:textId="77777777" w:rsidR="00507638" w:rsidRPr="007E0A6F" w:rsidRDefault="00507638" w:rsidP="00B2371A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inne omyłki polegające na niezgodności oferty ze szczegółowym opisem przedmiotu zamówienia, niepowodujące istotnych zmian w treści oferty</w:t>
      </w:r>
    </w:p>
    <w:p w14:paraId="756612C8" w14:textId="6E32F8B9" w:rsidR="00507638" w:rsidRPr="007E0A6F" w:rsidRDefault="00507638" w:rsidP="00B2371A">
      <w:pPr>
        <w:pStyle w:val="Akapitzlist"/>
        <w:numPr>
          <w:ilvl w:val="0"/>
          <w:numId w:val="32"/>
        </w:numPr>
        <w:spacing w:after="0" w:line="360" w:lineRule="auto"/>
        <w:ind w:left="1134" w:hanging="425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niezwłocznie zawiadamiając o tym wykonawcę, którego oferta została poprawiona.</w:t>
      </w:r>
    </w:p>
    <w:p w14:paraId="67EB6B7B" w14:textId="35219098" w:rsidR="00507638" w:rsidRPr="007E0A6F" w:rsidRDefault="00507638" w:rsidP="00B2371A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Zamawiający w celu ustalenia, czy oferta zawiera rażąco niską cenę w stosunku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do przedmiotu zamówienia, może zwracać się do wykonawcy o udzielenie </w:t>
      </w:r>
      <w:r w:rsidR="0024288D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w określonym terminie wyjaśnień dotyczących elementów oferty mających wpływ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na wysokość ceny.</w:t>
      </w:r>
    </w:p>
    <w:p w14:paraId="2E6D9F6F" w14:textId="77777777" w:rsidR="000E5957" w:rsidRPr="007E0A6F" w:rsidRDefault="000E5957" w:rsidP="00B2371A">
      <w:pPr>
        <w:pStyle w:val="Akapitzlist"/>
        <w:widowControl w:val="0"/>
        <w:numPr>
          <w:ilvl w:val="1"/>
          <w:numId w:val="4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E23B4">
        <w:rPr>
          <w:rFonts w:ascii="Arial" w:hAnsi="Arial" w:cs="Arial"/>
          <w:color w:val="000000"/>
          <w:sz w:val="24"/>
          <w:szCs w:val="24"/>
        </w:rPr>
        <w:t xml:space="preserve">Zamawiający – jako niezgodą z warunkami zamówienia (art. 226 ust. 1 pkt 5 ustawy PZP) – odrzuci ofertę złożoną przez Wykonawcę z państwa trzeciego, które nie zawarło Porozumienia w sprawie zamówień rządowych (GPA) lub dwustronnej </w:t>
      </w:r>
      <w:r w:rsidRPr="004E23B4">
        <w:rPr>
          <w:rFonts w:ascii="Arial" w:hAnsi="Arial" w:cs="Arial"/>
          <w:color w:val="000000"/>
          <w:sz w:val="24"/>
          <w:szCs w:val="24"/>
        </w:rPr>
        <w:lastRenderedPageBreak/>
        <w:t>umowy o wolnym handlu pomiędzy UE a tym państwem.</w:t>
      </w:r>
    </w:p>
    <w:p w14:paraId="118B50AB" w14:textId="4D9612E9" w:rsidR="001D5145" w:rsidRPr="007E0A6F" w:rsidRDefault="00147D6A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13. INFORMACJE O FORMALNOŚCIACH, JAKIE MUSZĄ ZOSTAĆ DOPEŁNIONE </w:t>
      </w:r>
      <w:r w:rsidR="00635F11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PO WYBORZE OFERTY W CELU ZAWARCIA UMOWY W SPRAWIE ZAMÓWIENIA PUBLICZNEGO</w:t>
      </w:r>
    </w:p>
    <w:p w14:paraId="4D56985D" w14:textId="77777777" w:rsidR="000F158B" w:rsidRPr="007E0A6F" w:rsidRDefault="000F158B" w:rsidP="00B2371A">
      <w:pPr>
        <w:pStyle w:val="Akapitzlist"/>
        <w:numPr>
          <w:ilvl w:val="0"/>
          <w:numId w:val="39"/>
        </w:num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Przed zawarciem umowy w sprawie zamówienia publicznego, Wykonawca, którego oferta została uznana za najkorzystniejszą zobowiązany jest przedłożyć Zamawiającemu:</w:t>
      </w:r>
    </w:p>
    <w:p w14:paraId="0E1FF869" w14:textId="7C4FBEE3" w:rsidR="000F158B" w:rsidRPr="007E0A6F" w:rsidRDefault="000F158B" w:rsidP="00B2371A">
      <w:pPr>
        <w:pStyle w:val="Akapitzlist"/>
        <w:numPr>
          <w:ilvl w:val="0"/>
          <w:numId w:val="38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kopię umowy regulującej współpracę Wykonawców wspólnie ubiegających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się o udzielenie zamówienia (np. umowę konsorcjum), jeżeli zamówienie będzie realizowane przez Wykonawców wspólnie ubiegających się o udzielenie zamówienia,</w:t>
      </w:r>
    </w:p>
    <w:p w14:paraId="5DDB47AD" w14:textId="3054BF41" w:rsidR="000F158B" w:rsidRPr="007E0A6F" w:rsidRDefault="00013AEF" w:rsidP="00B2371A">
      <w:pPr>
        <w:pStyle w:val="Akapitzlist"/>
        <w:numPr>
          <w:ilvl w:val="0"/>
          <w:numId w:val="38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wymienione w Projektowanych postanowieniach umowy </w:t>
      </w:r>
      <w:r w:rsidR="00AD37F9">
        <w:rPr>
          <w:rFonts w:ascii="Arial" w:hAnsi="Arial" w:cs="Arial"/>
          <w:sz w:val="24"/>
          <w:szCs w:val="24"/>
        </w:rPr>
        <w:t xml:space="preserve">stanowiące </w:t>
      </w:r>
      <w:r>
        <w:rPr>
          <w:rFonts w:ascii="Arial" w:hAnsi="Arial" w:cs="Arial"/>
          <w:sz w:val="24"/>
          <w:szCs w:val="24"/>
        </w:rPr>
        <w:t>załączniki do umowy.</w:t>
      </w:r>
    </w:p>
    <w:p w14:paraId="4059A46B" w14:textId="0126794B" w:rsidR="000F158B" w:rsidRPr="007E0A6F" w:rsidRDefault="000F158B" w:rsidP="00B2371A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13.2</w:t>
      </w:r>
      <w:r w:rsidR="0051657F" w:rsidRPr="007E0A6F">
        <w:rPr>
          <w:rFonts w:ascii="Arial" w:hAnsi="Arial" w:cs="Arial"/>
          <w:sz w:val="24"/>
          <w:szCs w:val="24"/>
        </w:rPr>
        <w:tab/>
      </w:r>
      <w:r w:rsidRPr="007E0A6F">
        <w:rPr>
          <w:rFonts w:ascii="Arial" w:hAnsi="Arial" w:cs="Arial"/>
          <w:sz w:val="24"/>
          <w:szCs w:val="24"/>
        </w:rPr>
        <w:t xml:space="preserve">Niedopełnienie wskazanych formalności będzie traktowane jako uchylanie się przez Wykonawcę od zawarcia umowy w sprawie zamówienia publicznego. </w:t>
      </w:r>
    </w:p>
    <w:p w14:paraId="4A057E47" w14:textId="0AB0972C" w:rsidR="000F158B" w:rsidRPr="007E0A6F" w:rsidRDefault="00A94CF5" w:rsidP="00B2371A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13.3</w:t>
      </w:r>
      <w:r w:rsidRPr="007E0A6F">
        <w:rPr>
          <w:rFonts w:ascii="Arial" w:hAnsi="Arial" w:cs="Arial"/>
          <w:sz w:val="24"/>
          <w:szCs w:val="24"/>
        </w:rPr>
        <w:tab/>
      </w:r>
      <w:r w:rsidR="000F158B" w:rsidRPr="007E0A6F">
        <w:rPr>
          <w:rFonts w:ascii="Arial" w:hAnsi="Arial" w:cs="Arial"/>
          <w:sz w:val="24"/>
          <w:szCs w:val="24"/>
        </w:rPr>
        <w:t xml:space="preserve">W dniu zawarcia umowy, w przypadku, gdy zamówienie realizują Wykonawcy, którzy wspólnie ubiegali się o udzielenie zamówienia (konsorcjum) jeden </w:t>
      </w:r>
      <w:r w:rsidR="009B5D32" w:rsidRPr="007E0A6F">
        <w:rPr>
          <w:rFonts w:ascii="Arial" w:hAnsi="Arial" w:cs="Arial"/>
          <w:sz w:val="24"/>
          <w:szCs w:val="24"/>
        </w:rPr>
        <w:br/>
      </w:r>
      <w:r w:rsidR="000F158B" w:rsidRPr="007E0A6F">
        <w:rPr>
          <w:rFonts w:ascii="Arial" w:hAnsi="Arial" w:cs="Arial"/>
          <w:sz w:val="24"/>
          <w:szCs w:val="24"/>
        </w:rPr>
        <w:t xml:space="preserve">z Wykonawców wspólnie ubiegających się o udzielenie zamówienia powinien zostać wyznaczony jako Wykonawca kierujący (lider), upoważniony do zaciągania zobowiązań, otrzymywania poleceń oraz instrukcji dla i w imieniu każdego, jak też dla wszystkich Wykonawców wspólnie ubiegających się o udzielenie zamówienia. </w:t>
      </w:r>
    </w:p>
    <w:p w14:paraId="013DA5AB" w14:textId="56E18930" w:rsidR="001E4874" w:rsidRPr="007E0A6F" w:rsidRDefault="00147D6A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14. POUCZENIE O ŚRODKACH OCHRONY PRAWNEJ PRZYSŁUGUJĄCYCH WYKONAWCY</w:t>
      </w:r>
    </w:p>
    <w:p w14:paraId="26A40D60" w14:textId="7E0531B3" w:rsidR="001D5145" w:rsidRPr="007E0A6F" w:rsidRDefault="001D5145" w:rsidP="00B2371A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oraz poniósł lub może ponieść szkodę w wyniku naruszenia przez zamawiającego przepisów ustawy PZP. </w:t>
      </w:r>
    </w:p>
    <w:p w14:paraId="7EA1EDB1" w14:textId="77777777" w:rsidR="001D5145" w:rsidRPr="007E0A6F" w:rsidRDefault="001D5145" w:rsidP="00B2371A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2528ACFE" w14:textId="77777777" w:rsidR="001D5145" w:rsidRPr="007E0A6F" w:rsidRDefault="001D5145" w:rsidP="00B2371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br/>
        <w:t>w postępowaniu o udzielenie zamówienia, w tym na projektowane postanowienie umowy;</w:t>
      </w:r>
    </w:p>
    <w:p w14:paraId="24815255" w14:textId="77777777" w:rsidR="001D5145" w:rsidRPr="007E0A6F" w:rsidRDefault="001D5145" w:rsidP="00B2371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lastRenderedPageBreak/>
        <w:t>zaniechanie czynności w postępowaniu o udzielenie zamówienia do której Zamawiający był obowiązany na podstawie ustawy;</w:t>
      </w:r>
    </w:p>
    <w:p w14:paraId="10405A5A" w14:textId="77777777" w:rsidR="001D5145" w:rsidRPr="007E0A6F" w:rsidRDefault="001D5145" w:rsidP="00B2371A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0FD6EF83" w14:textId="652EA45F" w:rsidR="001D5145" w:rsidRPr="007E0A6F" w:rsidRDefault="001D5145" w:rsidP="00B2371A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3AF2CA3" w14:textId="77777777" w:rsidR="001D5145" w:rsidRPr="007E0A6F" w:rsidRDefault="001D5145" w:rsidP="00B2371A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32503DF6" w14:textId="17E320FD" w:rsidR="001D5145" w:rsidRPr="007E0A6F" w:rsidRDefault="00DD137D" w:rsidP="00B2371A">
      <w:pPr>
        <w:pStyle w:val="Akapitzlist"/>
        <w:numPr>
          <w:ilvl w:val="0"/>
          <w:numId w:val="24"/>
        </w:numPr>
        <w:suppressAutoHyphens/>
        <w:spacing w:after="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5 </w:t>
      </w:r>
      <w:r w:rsidR="001D5145" w:rsidRPr="007E0A6F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4B65CA8D" w14:textId="77777777" w:rsidR="001D5145" w:rsidRPr="007E0A6F" w:rsidRDefault="001D5145" w:rsidP="00B2371A">
      <w:pPr>
        <w:pStyle w:val="Akapitzlist"/>
        <w:numPr>
          <w:ilvl w:val="0"/>
          <w:numId w:val="24"/>
        </w:numPr>
        <w:suppressAutoHyphens/>
        <w:spacing w:after="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10 dni od dnia przekazania informacji o czynności zamawiającego stanowiącej podstawę jego wniesienia, jeżeli informacja została przekazana w sposób inny niż określony w pkt 14.5.1.</w:t>
      </w:r>
    </w:p>
    <w:p w14:paraId="1B18684E" w14:textId="77777777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709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Odwołanie wobec treści ogłoszenia wszczynającego postępowanie o udzielenie zamówienia lub konkurs lub wobec treści dokumentów zamówienia wnosi się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w terminie 5 dni od dnia zamieszczenia ogłoszenia w Biuletynie Zamówień Publicznych lub dokumentów zamówienia na stronie internetowej, w przypadku zamówień, których wartość jest mniejsza niż progi unijne.</w:t>
      </w:r>
    </w:p>
    <w:p w14:paraId="12662D17" w14:textId="77777777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74DC7A08" w14:textId="555A04EB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 postępowaniu toczącym się wskutek wniesienia skargi stosuje się odpowiednio przepisy ustawy z dnia 17 listopada 1964 r. – Kodeks postępowania cywilnego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 apelacji, jeżeli przepisy ustawy PZP nie stanowią inaczej. </w:t>
      </w:r>
    </w:p>
    <w:p w14:paraId="49428B54" w14:textId="77777777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18E7EA43" w14:textId="4429C45C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je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st równoznaczne z jej wniesieniem. </w:t>
      </w:r>
    </w:p>
    <w:p w14:paraId="1412D087" w14:textId="77777777" w:rsidR="001D5145" w:rsidRPr="007E0A6F" w:rsidRDefault="001D5145" w:rsidP="00B2371A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>Prezes Izby przekazuje skargę wraz z aktami postępowania odwoławczego do sądu zamówień publicznych w terminie 7 dni od dnia jej otrzymania.</w:t>
      </w:r>
    </w:p>
    <w:p w14:paraId="2A65083D" w14:textId="314E9622" w:rsidR="00354592" w:rsidRDefault="00147D6A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15. WYMAGANIA W ZAKRESIE ZATRUDNIENIA NA PODSTAWIE STOSUNKU PRACY, W OKOLICZNOŚCIACH, O KTÓRYCH MOWA W ART. 95 USTAWY PZP</w:t>
      </w:r>
    </w:p>
    <w:p w14:paraId="1EE141C7" w14:textId="277E8F81" w:rsidR="00115939" w:rsidRPr="007E0A6F" w:rsidRDefault="00115939" w:rsidP="00B2371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Zamawiający wymaga zatrudnienia na podstawie umowy o pracę przez Wykonawcę lub Podwykonawcę osób wykonujących wskazane poniżej czynności w trakcie realizacji zamówienia, o ile nie są wykonywane przez osoby w ramach prowadzonej przez nie działalności gospodarczej: </w:t>
      </w:r>
      <w:r w:rsidRPr="007E0A6F">
        <w:rPr>
          <w:rFonts w:ascii="Arial" w:hAnsi="Arial" w:cs="Arial"/>
          <w:b/>
          <w:bCs/>
          <w:sz w:val="24"/>
          <w:szCs w:val="24"/>
          <w:lang w:bidi="en-US"/>
        </w:rPr>
        <w:t xml:space="preserve">obsługa </w:t>
      </w:r>
      <w:r>
        <w:rPr>
          <w:rFonts w:ascii="Arial" w:hAnsi="Arial" w:cs="Arial"/>
          <w:b/>
          <w:bCs/>
          <w:sz w:val="24"/>
          <w:szCs w:val="24"/>
          <w:lang w:bidi="en-US"/>
        </w:rPr>
        <w:t>spotkań/</w:t>
      </w:r>
      <w:r w:rsidRPr="007E0A6F">
        <w:rPr>
          <w:rFonts w:ascii="Arial" w:hAnsi="Arial" w:cs="Arial"/>
          <w:b/>
          <w:bCs/>
          <w:sz w:val="24"/>
          <w:szCs w:val="24"/>
          <w:lang w:bidi="en-US"/>
        </w:rPr>
        <w:t>szkoleń.</w:t>
      </w:r>
    </w:p>
    <w:p w14:paraId="42A54490" w14:textId="77777777" w:rsidR="00115939" w:rsidRPr="007E0A6F" w:rsidRDefault="00115939" w:rsidP="00B2371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Wykonawca zobowiązuje się, że pracownicy wykonujący: obsługa administracyjna będą w okresie wykonywania usług zatrudnieni na podstawie umowy o pracę </w:t>
      </w:r>
      <w:r w:rsidRPr="007E0A6F">
        <w:rPr>
          <w:rFonts w:ascii="Arial" w:hAnsi="Arial" w:cs="Arial"/>
          <w:sz w:val="24"/>
          <w:szCs w:val="24"/>
          <w:lang w:bidi="en-US"/>
        </w:rPr>
        <w:br/>
        <w:t>w rozumieniu przepisów ustawy z dnia 26 czerwca 1974 r. – Kodeks pracy.</w:t>
      </w:r>
    </w:p>
    <w:p w14:paraId="594416E9" w14:textId="6214E744" w:rsidR="00115939" w:rsidRPr="007E0A6F" w:rsidRDefault="00115939" w:rsidP="00B2371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Obowiązek określony w pkt. </w:t>
      </w:r>
      <w:r>
        <w:rPr>
          <w:rFonts w:ascii="Arial" w:hAnsi="Arial" w:cs="Arial"/>
          <w:sz w:val="24"/>
          <w:szCs w:val="24"/>
          <w:lang w:bidi="en-US"/>
        </w:rPr>
        <w:t>15</w:t>
      </w:r>
      <w:r w:rsidRPr="007E0A6F">
        <w:rPr>
          <w:rFonts w:ascii="Arial" w:hAnsi="Arial" w:cs="Arial"/>
          <w:sz w:val="24"/>
          <w:szCs w:val="24"/>
          <w:lang w:bidi="en-US"/>
        </w:rPr>
        <w:t xml:space="preserve">.1 i </w:t>
      </w:r>
      <w:r>
        <w:rPr>
          <w:rFonts w:ascii="Arial" w:hAnsi="Arial" w:cs="Arial"/>
          <w:sz w:val="24"/>
          <w:szCs w:val="24"/>
          <w:lang w:bidi="en-US"/>
        </w:rPr>
        <w:t>15</w:t>
      </w:r>
      <w:r w:rsidRPr="007E0A6F">
        <w:rPr>
          <w:rFonts w:ascii="Arial" w:hAnsi="Arial" w:cs="Arial"/>
          <w:sz w:val="24"/>
          <w:szCs w:val="24"/>
          <w:lang w:bidi="en-US"/>
        </w:rPr>
        <w:t>.2 dotyczy także podwykonawców. Wykonawca jest zobowiązany zawrzeć w każdej umowie o podwykonawstwo stosowne zapisy.</w:t>
      </w:r>
    </w:p>
    <w:p w14:paraId="242FD73E" w14:textId="77777777" w:rsidR="00115939" w:rsidRPr="007E0A6F" w:rsidRDefault="00115939" w:rsidP="00B2371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Szczegółowe uregulowanie kwestii: sposobu dokumentowania zatrudnienia osób, o których mowa w art. 95 ustawy PZP, uprawnień zamawiającego w zakresie kontroli spełniania przez Wykonawcę wymagań, o których mowa w art. 95 ustawy PZP,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zawierają wzory umowy stanowiący załącznik nr 3 do SWZ.</w:t>
      </w:r>
    </w:p>
    <w:p w14:paraId="5539E2EE" w14:textId="444E705A" w:rsidR="001D5145" w:rsidRPr="007E0A6F" w:rsidRDefault="00147D6A" w:rsidP="0031657F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16. INFORMACJE DOTYCZĄCE ZABEZPIECZENIA NALEŻYTEGO WYKONANIA UMOWY</w:t>
      </w:r>
    </w:p>
    <w:p w14:paraId="28C3954F" w14:textId="77777777" w:rsidR="001D5145" w:rsidRPr="007E0A6F" w:rsidRDefault="001D5145" w:rsidP="00B2371A">
      <w:pPr>
        <w:spacing w:after="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bookmarkStart w:id="14" w:name="_Hlk70282840"/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 jest wymagane. </w:t>
      </w:r>
    </w:p>
    <w:bookmarkEnd w:id="14"/>
    <w:p w14:paraId="0C3169E4" w14:textId="3CE56C08" w:rsidR="00147D6A" w:rsidRPr="007E0A6F" w:rsidRDefault="00147D6A" w:rsidP="0031657F">
      <w:pPr>
        <w:pStyle w:val="Nagwek1"/>
        <w:spacing w:after="240" w:line="360" w:lineRule="auto"/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  <w:t>17. PROJEKTOWANE POSTANOWIENIA UMOWY W SPRAWIE ZAMÓWIENIA PUBLICZNEGO, KTÓRE ZOSTANĄ WPROWADZONE DO TREŚCI TEJ UMOWY</w:t>
      </w:r>
    </w:p>
    <w:p w14:paraId="29777227" w14:textId="03876076" w:rsidR="00B95AF6" w:rsidRDefault="001D5145" w:rsidP="00B2371A">
      <w:pPr>
        <w:tabs>
          <w:tab w:val="left" w:pos="0"/>
        </w:tabs>
        <w:suppressAutoHyphens/>
        <w:spacing w:after="0" w:line="360" w:lineRule="auto"/>
        <w:ind w:right="-2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7E0A6F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stanowią załącznik nr </w:t>
      </w:r>
      <w:r w:rsidR="00C1157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3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>do SWZ</w:t>
      </w:r>
      <w:r w:rsidRPr="007E0A6F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710BB8E7" w14:textId="20B3D545" w:rsidR="00147D6A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18. INFORMACJA O OBOWIĄZKU OSOBISTEGO WYKONANIA PRZEZ WYKONAWCĘ KLUCZOWYCH CZĘŚCI ZAMÓWIENIA</w:t>
      </w:r>
    </w:p>
    <w:p w14:paraId="5741D605" w14:textId="38DC2888" w:rsidR="001D5145" w:rsidRPr="007E0A6F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3D175FA4" w14:textId="3FBA4312" w:rsidR="001D5145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19. WYMAGANIA DOTYCZĄCE UMOWY O PODWYKONAWSTWO</w:t>
      </w:r>
    </w:p>
    <w:p w14:paraId="44BCDE6F" w14:textId="77777777" w:rsidR="001D5145" w:rsidRPr="007E0A6F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1CAE2995" w14:textId="77777777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07E0A20" w14:textId="29A2B3A4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Wykonawca, który zamierza powierzyć wykonanie części zamówienia Podwykonawcom, w celu braku istnienia wobec nich podstaw wykluczenia </w:t>
      </w:r>
      <w:r w:rsidR="001159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udziału w postępowaniu, zamieszcza informację o podwykonawcach </w:t>
      </w:r>
      <w:r w:rsidR="001159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oświadczeniu stanowiącym załącznik nr 2 do SWZ</w:t>
      </w: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E575506" w14:textId="7CEE81ED" w:rsidR="002C3C0C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7E0A6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dotyczy.</w:t>
      </w:r>
    </w:p>
    <w:p w14:paraId="2DC04DA0" w14:textId="783DB054" w:rsidR="001D5145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20. ZAŁĄCZNIKI DO SPECYFIKACJI</w:t>
      </w:r>
    </w:p>
    <w:p w14:paraId="456ECDB7" w14:textId="77777777" w:rsidR="001D5145" w:rsidRPr="007E0A6F" w:rsidRDefault="001D5145" w:rsidP="00B74DF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352EF8B7" w14:textId="77777777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66085673" w14:textId="4DBB693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</w:t>
      </w:r>
      <w:r w:rsidR="00D816A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-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Oświadczenie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 art. 125 ust. 1 P</w:t>
      </w:r>
      <w:r w:rsidR="00106310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ZP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14:paraId="4C5E0E09" w14:textId="08AC661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3 - </w:t>
      </w:r>
      <w:bookmarkStart w:id="15" w:name="_Hlk71719114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Projektowane postanowienia umowy </w:t>
      </w:r>
      <w:bookmarkEnd w:id="15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– wzór</w:t>
      </w:r>
      <w:r w:rsidR="00D4546F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634B0539" w14:textId="2D041EA1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r w:rsidR="00845590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Zobowiązanie podmiotu trzeciego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– wzór</w:t>
      </w:r>
    </w:p>
    <w:p w14:paraId="097F22EC" w14:textId="362E88E8" w:rsidR="000C67EE" w:rsidRPr="007E0A6F" w:rsidRDefault="000C67EE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Oświadczenie dla Wykonawców wspólnie ubiegających się o udzielenie</w:t>
      </w:r>
    </w:p>
    <w:p w14:paraId="6D6B789F" w14:textId="379D6989" w:rsidR="000C67EE" w:rsidRPr="007E0A6F" w:rsidRDefault="000C67EE" w:rsidP="00B74DFA">
      <w:pPr>
        <w:suppressAutoHyphens/>
        <w:spacing w:after="0" w:line="360" w:lineRule="auto"/>
        <w:ind w:left="170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zamówienia</w:t>
      </w:r>
    </w:p>
    <w:sectPr w:rsidR="000C67EE" w:rsidRPr="007E0A6F" w:rsidSect="00880B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9" w:right="964" w:bottom="851" w:left="1276" w:header="277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CF67" w14:textId="77777777" w:rsidR="00543625" w:rsidRDefault="00543625" w:rsidP="001D5145">
      <w:pPr>
        <w:spacing w:after="0" w:line="240" w:lineRule="auto"/>
      </w:pPr>
      <w:r>
        <w:separator/>
      </w:r>
    </w:p>
  </w:endnote>
  <w:endnote w:type="continuationSeparator" w:id="0">
    <w:p w14:paraId="2727794D" w14:textId="77777777" w:rsidR="00543625" w:rsidRDefault="00543625" w:rsidP="001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778" w14:textId="77777777" w:rsidR="00A017F9" w:rsidRDefault="00A01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561733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407FE" w14:textId="3C7DFF12" w:rsidR="001A1FCC" w:rsidRPr="001A1FCC" w:rsidRDefault="001A1FCC">
            <w:pPr>
              <w:pStyle w:val="Stopka"/>
              <w:jc w:val="right"/>
              <w:rPr>
                <w:rFonts w:ascii="Arial" w:hAnsi="Arial" w:cs="Arial"/>
              </w:rPr>
            </w:pPr>
            <w:r w:rsidRPr="001A1FCC">
              <w:rPr>
                <w:rFonts w:ascii="Arial" w:hAnsi="Arial" w:cs="Arial"/>
              </w:rPr>
              <w:t xml:space="preserve">Strona </w:t>
            </w:r>
            <w:r w:rsidRPr="001A1FCC">
              <w:rPr>
                <w:rFonts w:ascii="Arial" w:hAnsi="Arial" w:cs="Arial"/>
                <w:b/>
                <w:bCs/>
              </w:rPr>
              <w:fldChar w:fldCharType="begin"/>
            </w:r>
            <w:r w:rsidRPr="001A1FCC">
              <w:rPr>
                <w:rFonts w:ascii="Arial" w:hAnsi="Arial" w:cs="Arial"/>
                <w:b/>
                <w:bCs/>
              </w:rPr>
              <w:instrText>PAGE</w:instrText>
            </w:r>
            <w:r w:rsidRPr="001A1FCC">
              <w:rPr>
                <w:rFonts w:ascii="Arial" w:hAnsi="Arial" w:cs="Arial"/>
                <w:b/>
                <w:bCs/>
              </w:rPr>
              <w:fldChar w:fldCharType="separate"/>
            </w:r>
            <w:r w:rsidRPr="001A1FCC">
              <w:rPr>
                <w:rFonts w:ascii="Arial" w:hAnsi="Arial" w:cs="Arial"/>
                <w:b/>
                <w:bCs/>
              </w:rPr>
              <w:t>2</w:t>
            </w:r>
            <w:r w:rsidRPr="001A1FCC">
              <w:rPr>
                <w:rFonts w:ascii="Arial" w:hAnsi="Arial" w:cs="Arial"/>
                <w:b/>
                <w:bCs/>
              </w:rPr>
              <w:fldChar w:fldCharType="end"/>
            </w:r>
            <w:r w:rsidRPr="001A1FCC">
              <w:rPr>
                <w:rFonts w:ascii="Arial" w:hAnsi="Arial" w:cs="Arial"/>
              </w:rPr>
              <w:t xml:space="preserve"> z </w:t>
            </w:r>
            <w:r w:rsidRPr="001A1FCC">
              <w:rPr>
                <w:rFonts w:ascii="Arial" w:hAnsi="Arial" w:cs="Arial"/>
                <w:b/>
                <w:bCs/>
              </w:rPr>
              <w:fldChar w:fldCharType="begin"/>
            </w:r>
            <w:r w:rsidRPr="001A1FCC">
              <w:rPr>
                <w:rFonts w:ascii="Arial" w:hAnsi="Arial" w:cs="Arial"/>
                <w:b/>
                <w:bCs/>
              </w:rPr>
              <w:instrText>NUMPAGES</w:instrText>
            </w:r>
            <w:r w:rsidRPr="001A1FCC">
              <w:rPr>
                <w:rFonts w:ascii="Arial" w:hAnsi="Arial" w:cs="Arial"/>
                <w:b/>
                <w:bCs/>
              </w:rPr>
              <w:fldChar w:fldCharType="separate"/>
            </w:r>
            <w:r w:rsidRPr="001A1FCC">
              <w:rPr>
                <w:rFonts w:ascii="Arial" w:hAnsi="Arial" w:cs="Arial"/>
                <w:b/>
                <w:bCs/>
              </w:rPr>
              <w:t>2</w:t>
            </w:r>
            <w:r w:rsidRPr="001A1FC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5B578F1" w14:textId="7AB459C0" w:rsidR="00A132F2" w:rsidRPr="00052440" w:rsidRDefault="00A132F2" w:rsidP="00052440">
    <w:pPr>
      <w:pStyle w:val="Stopka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FAD1" w14:textId="4851C614" w:rsidR="001D5145" w:rsidRDefault="001D5145" w:rsidP="00502E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6BB2" w14:textId="77777777" w:rsidR="00543625" w:rsidRDefault="00543625" w:rsidP="001D5145">
      <w:pPr>
        <w:spacing w:after="0" w:line="240" w:lineRule="auto"/>
      </w:pPr>
      <w:r>
        <w:separator/>
      </w:r>
    </w:p>
  </w:footnote>
  <w:footnote w:type="continuationSeparator" w:id="0">
    <w:p w14:paraId="1B26FF0A" w14:textId="77777777" w:rsidR="00543625" w:rsidRDefault="00543625" w:rsidP="001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54F" w14:textId="77777777" w:rsidR="00A132F2" w:rsidRDefault="001D51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AFF" w14:textId="73FBBCDA" w:rsidR="00122AC4" w:rsidRPr="003B39D6" w:rsidRDefault="00122AC4" w:rsidP="00122AC4">
    <w:pPr>
      <w:tabs>
        <w:tab w:val="center" w:pos="4508"/>
        <w:tab w:val="left" w:pos="8310"/>
      </w:tabs>
      <w:spacing w:before="360" w:after="360" w:line="360" w:lineRule="auto"/>
      <w:ind w:right="650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Znak sprawy: UZP.4011.</w:t>
    </w:r>
    <w:r w:rsidR="00740040">
      <w:rPr>
        <w:rFonts w:ascii="Arial" w:eastAsia="Times New Roman" w:hAnsi="Arial" w:cs="Arial"/>
        <w:b/>
        <w:bCs/>
        <w:sz w:val="24"/>
        <w:szCs w:val="24"/>
        <w:lang w:eastAsia="pl-PL"/>
      </w:rPr>
      <w:t>5</w:t>
    </w: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.202</w:t>
    </w:r>
    <w:r w:rsidR="009F5310">
      <w:rPr>
        <w:rFonts w:ascii="Arial" w:eastAsia="Times New Roman" w:hAnsi="Arial" w:cs="Arial"/>
        <w:b/>
        <w:bCs/>
        <w:sz w:val="24"/>
        <w:szCs w:val="24"/>
        <w:lang w:eastAsia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393E" w14:textId="596BC752" w:rsidR="00CB009F" w:rsidRDefault="00CB009F" w:rsidP="00CB009F">
    <w:pPr>
      <w:tabs>
        <w:tab w:val="left" w:pos="2120"/>
      </w:tabs>
      <w:spacing w:before="240" w:after="240" w:line="240" w:lineRule="auto"/>
      <w:rPr>
        <w:rFonts w:ascii="Arial" w:hAnsi="Arial" w:cs="Arial"/>
        <w:b/>
        <w:bCs/>
        <w:sz w:val="24"/>
        <w:szCs w:val="24"/>
      </w:rPr>
    </w:pPr>
    <w:bookmarkStart w:id="16" w:name="_Hlk182996426"/>
    <w:bookmarkStart w:id="17" w:name="_Hlk182996427"/>
    <w:bookmarkStart w:id="18" w:name="_Hlk182996428"/>
    <w:bookmarkStart w:id="19" w:name="_Hlk182996429"/>
    <w:bookmarkStart w:id="20" w:name="_Hlk182997359"/>
    <w:bookmarkStart w:id="21" w:name="_Hlk182997360"/>
    <w:bookmarkStart w:id="22" w:name="_Hlk182997374"/>
    <w:bookmarkStart w:id="23" w:name="_Hlk182997375"/>
    <w:bookmarkStart w:id="24" w:name="_Hlk182997376"/>
    <w:bookmarkStart w:id="25" w:name="_Hlk182997377"/>
    <w:bookmarkStart w:id="26" w:name="_Hlk164686290"/>
    <w:bookmarkStart w:id="27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745FCAE6" wp14:editId="610F2046">
          <wp:simplePos x="0" y="0"/>
          <wp:positionH relativeFrom="column">
            <wp:posOffset>373380</wp:posOffset>
          </wp:positionH>
          <wp:positionV relativeFrom="paragraph">
            <wp:posOffset>1905</wp:posOffset>
          </wp:positionV>
          <wp:extent cx="1680845" cy="685165"/>
          <wp:effectExtent l="0" t="0" r="0" b="635"/>
          <wp:wrapNone/>
          <wp:docPr id="962061080" name="Obraz 96206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52DD0B12" wp14:editId="04FE8B28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51569077" name="Obraz 115156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rFonts w:ascii="Arial" w:hAnsi="Arial" w:cs="Arial"/>
        <w:b/>
        <w:bCs/>
        <w:sz w:val="24"/>
        <w:szCs w:val="24"/>
      </w:rPr>
      <w:t>Znak sprawy: UZP.4011.5.202</w:t>
    </w:r>
    <w:bookmarkEnd w:id="26"/>
    <w:bookmarkEnd w:id="27"/>
    <w:r>
      <w:rPr>
        <w:rFonts w:ascii="Arial" w:hAnsi="Arial" w:cs="Arial"/>
        <w:b/>
        <w:b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DDE"/>
    <w:multiLevelType w:val="hybridMultilevel"/>
    <w:tmpl w:val="69E4D140"/>
    <w:lvl w:ilvl="0" w:tplc="8D2AFC0E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D2B"/>
    <w:multiLevelType w:val="hybridMultilevel"/>
    <w:tmpl w:val="527A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A85"/>
    <w:multiLevelType w:val="hybridMultilevel"/>
    <w:tmpl w:val="E81ABCF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03307"/>
    <w:multiLevelType w:val="hybridMultilevel"/>
    <w:tmpl w:val="135E7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45361"/>
    <w:multiLevelType w:val="hybridMultilevel"/>
    <w:tmpl w:val="CE3C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A4222"/>
    <w:multiLevelType w:val="multilevel"/>
    <w:tmpl w:val="94B0C438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52B3EC0"/>
    <w:multiLevelType w:val="hybridMultilevel"/>
    <w:tmpl w:val="AF1C3FC2"/>
    <w:lvl w:ilvl="0" w:tplc="66625A8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B0D"/>
    <w:multiLevelType w:val="hybridMultilevel"/>
    <w:tmpl w:val="A22023A0"/>
    <w:lvl w:ilvl="0" w:tplc="514E7B4A">
      <w:start w:val="2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4629"/>
    <w:multiLevelType w:val="multilevel"/>
    <w:tmpl w:val="7CD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74E3625"/>
    <w:multiLevelType w:val="hybridMultilevel"/>
    <w:tmpl w:val="E556B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35B34"/>
    <w:multiLevelType w:val="hybridMultilevel"/>
    <w:tmpl w:val="5F26B94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19FB754B"/>
    <w:multiLevelType w:val="hybridMultilevel"/>
    <w:tmpl w:val="1EEC937E"/>
    <w:lvl w:ilvl="0" w:tplc="B16613B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6F3054"/>
    <w:multiLevelType w:val="hybridMultilevel"/>
    <w:tmpl w:val="B5C61E48"/>
    <w:lvl w:ilvl="0" w:tplc="0415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5" w15:restartNumberingAfterBreak="0">
    <w:nsid w:val="228A3E4B"/>
    <w:multiLevelType w:val="hybridMultilevel"/>
    <w:tmpl w:val="12C42A30"/>
    <w:lvl w:ilvl="0" w:tplc="B2AE4636">
      <w:start w:val="2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21809"/>
    <w:multiLevelType w:val="hybridMultilevel"/>
    <w:tmpl w:val="8FC87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82818"/>
    <w:multiLevelType w:val="multilevel"/>
    <w:tmpl w:val="90B2809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27B92435"/>
    <w:multiLevelType w:val="hybridMultilevel"/>
    <w:tmpl w:val="6660E626"/>
    <w:lvl w:ilvl="0" w:tplc="5E6CF2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2E8D"/>
    <w:multiLevelType w:val="hybridMultilevel"/>
    <w:tmpl w:val="B324DF20"/>
    <w:lvl w:ilvl="0" w:tplc="7FA2F4F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55B38"/>
    <w:multiLevelType w:val="multilevel"/>
    <w:tmpl w:val="CB701CF2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2" w15:restartNumberingAfterBreak="0">
    <w:nsid w:val="331D0A22"/>
    <w:multiLevelType w:val="hybridMultilevel"/>
    <w:tmpl w:val="8054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126AA"/>
    <w:multiLevelType w:val="hybridMultilevel"/>
    <w:tmpl w:val="DC88C9DC"/>
    <w:lvl w:ilvl="0" w:tplc="12CCA24E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5372"/>
    <w:multiLevelType w:val="hybridMultilevel"/>
    <w:tmpl w:val="04E2B9EE"/>
    <w:lvl w:ilvl="0" w:tplc="E55EECE6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7F12"/>
    <w:multiLevelType w:val="multilevel"/>
    <w:tmpl w:val="8E9695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5854E4"/>
    <w:multiLevelType w:val="multilevel"/>
    <w:tmpl w:val="F8D809C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27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331844"/>
    <w:multiLevelType w:val="hybridMultilevel"/>
    <w:tmpl w:val="228839C0"/>
    <w:lvl w:ilvl="0" w:tplc="365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56AA8"/>
    <w:multiLevelType w:val="hybridMultilevel"/>
    <w:tmpl w:val="DF48815A"/>
    <w:lvl w:ilvl="0" w:tplc="3AD2063E">
      <w:start w:val="1"/>
      <w:numFmt w:val="decimal"/>
      <w:lvlText w:val="Część nr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DAA438A"/>
    <w:multiLevelType w:val="hybridMultilevel"/>
    <w:tmpl w:val="B0842CC6"/>
    <w:lvl w:ilvl="0" w:tplc="0415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1" w15:restartNumberingAfterBreak="0">
    <w:nsid w:val="52CA4C7B"/>
    <w:multiLevelType w:val="hybridMultilevel"/>
    <w:tmpl w:val="ADD2FBC6"/>
    <w:lvl w:ilvl="0" w:tplc="7736C516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A503ED"/>
    <w:multiLevelType w:val="hybridMultilevel"/>
    <w:tmpl w:val="88F45936"/>
    <w:lvl w:ilvl="0" w:tplc="B670792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93D89"/>
    <w:multiLevelType w:val="hybridMultilevel"/>
    <w:tmpl w:val="AEB2861A"/>
    <w:lvl w:ilvl="0" w:tplc="28DE35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B2E3D"/>
    <w:multiLevelType w:val="multilevel"/>
    <w:tmpl w:val="D2C0C72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6A5C74"/>
    <w:multiLevelType w:val="hybridMultilevel"/>
    <w:tmpl w:val="69E86912"/>
    <w:lvl w:ilvl="0" w:tplc="49AA8562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E372D38"/>
    <w:multiLevelType w:val="hybridMultilevel"/>
    <w:tmpl w:val="2E8AC19C"/>
    <w:lvl w:ilvl="0" w:tplc="0415000F">
      <w:start w:val="1"/>
      <w:numFmt w:val="decimal"/>
      <w:lvlText w:val="%1."/>
      <w:lvlJc w:val="left"/>
      <w:pPr>
        <w:ind w:left="11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7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8" w15:restartNumberingAfterBreak="0">
    <w:nsid w:val="62897753"/>
    <w:multiLevelType w:val="multilevel"/>
    <w:tmpl w:val="5BEA9C7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7168BA"/>
    <w:multiLevelType w:val="hybridMultilevel"/>
    <w:tmpl w:val="F9C6E50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F212217"/>
    <w:multiLevelType w:val="hybridMultilevel"/>
    <w:tmpl w:val="2D56B600"/>
    <w:lvl w:ilvl="0" w:tplc="AAFAA68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7342E"/>
    <w:multiLevelType w:val="hybridMultilevel"/>
    <w:tmpl w:val="831EB58A"/>
    <w:lvl w:ilvl="0" w:tplc="CB3670F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673B"/>
    <w:multiLevelType w:val="hybridMultilevel"/>
    <w:tmpl w:val="1A08FF24"/>
    <w:lvl w:ilvl="0" w:tplc="B1A82752">
      <w:start w:val="20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476528">
    <w:abstractNumId w:val="7"/>
  </w:num>
  <w:num w:numId="2" w16cid:durableId="1199125427">
    <w:abstractNumId w:val="26"/>
  </w:num>
  <w:num w:numId="3" w16cid:durableId="1729953908">
    <w:abstractNumId w:val="27"/>
  </w:num>
  <w:num w:numId="4" w16cid:durableId="1189025819">
    <w:abstractNumId w:val="43"/>
  </w:num>
  <w:num w:numId="5" w16cid:durableId="1253511949">
    <w:abstractNumId w:val="13"/>
  </w:num>
  <w:num w:numId="6" w16cid:durableId="290526166">
    <w:abstractNumId w:val="3"/>
  </w:num>
  <w:num w:numId="7" w16cid:durableId="284774391">
    <w:abstractNumId w:val="21"/>
  </w:num>
  <w:num w:numId="8" w16cid:durableId="1470631485">
    <w:abstractNumId w:val="37"/>
  </w:num>
  <w:num w:numId="9" w16cid:durableId="1552644443">
    <w:abstractNumId w:val="23"/>
  </w:num>
  <w:num w:numId="10" w16cid:durableId="1705211290">
    <w:abstractNumId w:val="41"/>
  </w:num>
  <w:num w:numId="11" w16cid:durableId="1891456379">
    <w:abstractNumId w:val="24"/>
  </w:num>
  <w:num w:numId="12" w16cid:durableId="19552961">
    <w:abstractNumId w:val="42"/>
  </w:num>
  <w:num w:numId="13" w16cid:durableId="342360173">
    <w:abstractNumId w:val="8"/>
  </w:num>
  <w:num w:numId="14" w16cid:durableId="1241863186">
    <w:abstractNumId w:val="2"/>
  </w:num>
  <w:num w:numId="15" w16cid:durableId="991833369">
    <w:abstractNumId w:val="16"/>
  </w:num>
  <w:num w:numId="16" w16cid:durableId="1380084889">
    <w:abstractNumId w:val="4"/>
  </w:num>
  <w:num w:numId="17" w16cid:durableId="1275558870">
    <w:abstractNumId w:val="9"/>
  </w:num>
  <w:num w:numId="18" w16cid:durableId="1866090975">
    <w:abstractNumId w:val="22"/>
  </w:num>
  <w:num w:numId="19" w16cid:durableId="1105612169">
    <w:abstractNumId w:val="30"/>
  </w:num>
  <w:num w:numId="20" w16cid:durableId="1870678231">
    <w:abstractNumId w:val="36"/>
  </w:num>
  <w:num w:numId="21" w16cid:durableId="1703822630">
    <w:abstractNumId w:val="39"/>
  </w:num>
  <w:num w:numId="22" w16cid:durableId="1795707026">
    <w:abstractNumId w:val="1"/>
  </w:num>
  <w:num w:numId="23" w16cid:durableId="703944567">
    <w:abstractNumId w:val="11"/>
  </w:num>
  <w:num w:numId="24" w16cid:durableId="87585421">
    <w:abstractNumId w:val="5"/>
  </w:num>
  <w:num w:numId="25" w16cid:durableId="612859291">
    <w:abstractNumId w:val="33"/>
  </w:num>
  <w:num w:numId="26" w16cid:durableId="1877427652">
    <w:abstractNumId w:val="38"/>
  </w:num>
  <w:num w:numId="27" w16cid:durableId="597833304">
    <w:abstractNumId w:val="6"/>
  </w:num>
  <w:num w:numId="28" w16cid:durableId="1527866511">
    <w:abstractNumId w:val="17"/>
  </w:num>
  <w:num w:numId="29" w16cid:durableId="1482231531">
    <w:abstractNumId w:val="40"/>
  </w:num>
  <w:num w:numId="30" w16cid:durableId="775249116">
    <w:abstractNumId w:val="18"/>
  </w:num>
  <w:num w:numId="31" w16cid:durableId="2049378918">
    <w:abstractNumId w:val="15"/>
  </w:num>
  <w:num w:numId="32" w16cid:durableId="816192315">
    <w:abstractNumId w:val="28"/>
  </w:num>
  <w:num w:numId="33" w16cid:durableId="1183478353">
    <w:abstractNumId w:val="20"/>
  </w:num>
  <w:num w:numId="34" w16cid:durableId="718817876">
    <w:abstractNumId w:val="29"/>
  </w:num>
  <w:num w:numId="35" w16cid:durableId="519898016">
    <w:abstractNumId w:val="19"/>
  </w:num>
  <w:num w:numId="36" w16cid:durableId="542910783">
    <w:abstractNumId w:val="12"/>
  </w:num>
  <w:num w:numId="37" w16cid:durableId="1305088707">
    <w:abstractNumId w:val="0"/>
  </w:num>
  <w:num w:numId="38" w16cid:durableId="2138063606">
    <w:abstractNumId w:val="14"/>
  </w:num>
  <w:num w:numId="39" w16cid:durableId="500120591">
    <w:abstractNumId w:val="32"/>
  </w:num>
  <w:num w:numId="40" w16cid:durableId="246353630">
    <w:abstractNumId w:val="25"/>
  </w:num>
  <w:num w:numId="41" w16cid:durableId="307394838">
    <w:abstractNumId w:val="10"/>
  </w:num>
  <w:num w:numId="42" w16cid:durableId="674654026">
    <w:abstractNumId w:val="35"/>
  </w:num>
  <w:num w:numId="43" w16cid:durableId="1438718493">
    <w:abstractNumId w:val="31"/>
  </w:num>
  <w:num w:numId="44" w16cid:durableId="976106744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45"/>
    <w:rsid w:val="00004AC0"/>
    <w:rsid w:val="00006A4D"/>
    <w:rsid w:val="00012502"/>
    <w:rsid w:val="000127BD"/>
    <w:rsid w:val="00012D5A"/>
    <w:rsid w:val="00013AEF"/>
    <w:rsid w:val="00015175"/>
    <w:rsid w:val="000155BF"/>
    <w:rsid w:val="00035E16"/>
    <w:rsid w:val="00040F73"/>
    <w:rsid w:val="000476FD"/>
    <w:rsid w:val="00051716"/>
    <w:rsid w:val="00052440"/>
    <w:rsid w:val="0005656E"/>
    <w:rsid w:val="0005702D"/>
    <w:rsid w:val="00065BA8"/>
    <w:rsid w:val="00067054"/>
    <w:rsid w:val="00067602"/>
    <w:rsid w:val="00067B37"/>
    <w:rsid w:val="0007162F"/>
    <w:rsid w:val="00080132"/>
    <w:rsid w:val="00084C50"/>
    <w:rsid w:val="00085597"/>
    <w:rsid w:val="00085FE0"/>
    <w:rsid w:val="00094C30"/>
    <w:rsid w:val="00097B50"/>
    <w:rsid w:val="000A5F91"/>
    <w:rsid w:val="000A712B"/>
    <w:rsid w:val="000B5155"/>
    <w:rsid w:val="000C118D"/>
    <w:rsid w:val="000C22F3"/>
    <w:rsid w:val="000C491A"/>
    <w:rsid w:val="000C4D65"/>
    <w:rsid w:val="000C67EE"/>
    <w:rsid w:val="000C75CD"/>
    <w:rsid w:val="000D0BCE"/>
    <w:rsid w:val="000D25E2"/>
    <w:rsid w:val="000D275F"/>
    <w:rsid w:val="000D3A79"/>
    <w:rsid w:val="000D3BD1"/>
    <w:rsid w:val="000E1773"/>
    <w:rsid w:val="000E33FD"/>
    <w:rsid w:val="000E5584"/>
    <w:rsid w:val="000E5957"/>
    <w:rsid w:val="000E6D41"/>
    <w:rsid w:val="000F158B"/>
    <w:rsid w:val="000F36EE"/>
    <w:rsid w:val="000F49EC"/>
    <w:rsid w:val="000F7A5B"/>
    <w:rsid w:val="00104806"/>
    <w:rsid w:val="00106310"/>
    <w:rsid w:val="0011463B"/>
    <w:rsid w:val="00115939"/>
    <w:rsid w:val="00122AC4"/>
    <w:rsid w:val="00125CF9"/>
    <w:rsid w:val="00127067"/>
    <w:rsid w:val="00130765"/>
    <w:rsid w:val="0014177B"/>
    <w:rsid w:val="00141DE0"/>
    <w:rsid w:val="00144762"/>
    <w:rsid w:val="00146BD2"/>
    <w:rsid w:val="00147D6A"/>
    <w:rsid w:val="00155D42"/>
    <w:rsid w:val="00162C08"/>
    <w:rsid w:val="00163083"/>
    <w:rsid w:val="001656B2"/>
    <w:rsid w:val="00171D7D"/>
    <w:rsid w:val="00171EE0"/>
    <w:rsid w:val="00176EFD"/>
    <w:rsid w:val="001819D3"/>
    <w:rsid w:val="00183560"/>
    <w:rsid w:val="00186BE8"/>
    <w:rsid w:val="00193497"/>
    <w:rsid w:val="0019683D"/>
    <w:rsid w:val="00197CDE"/>
    <w:rsid w:val="001A1CD7"/>
    <w:rsid w:val="001A1FCC"/>
    <w:rsid w:val="001A470B"/>
    <w:rsid w:val="001B5C11"/>
    <w:rsid w:val="001B74BC"/>
    <w:rsid w:val="001B7675"/>
    <w:rsid w:val="001C0823"/>
    <w:rsid w:val="001C2244"/>
    <w:rsid w:val="001C4B54"/>
    <w:rsid w:val="001D07E2"/>
    <w:rsid w:val="001D1F6C"/>
    <w:rsid w:val="001D5145"/>
    <w:rsid w:val="001D7163"/>
    <w:rsid w:val="001D73FB"/>
    <w:rsid w:val="001E040B"/>
    <w:rsid w:val="001E2537"/>
    <w:rsid w:val="001E2BD9"/>
    <w:rsid w:val="001E4874"/>
    <w:rsid w:val="00203B21"/>
    <w:rsid w:val="00211473"/>
    <w:rsid w:val="00211553"/>
    <w:rsid w:val="002163C2"/>
    <w:rsid w:val="00222D55"/>
    <w:rsid w:val="002314FB"/>
    <w:rsid w:val="00233D5B"/>
    <w:rsid w:val="00233E56"/>
    <w:rsid w:val="00234069"/>
    <w:rsid w:val="00235F33"/>
    <w:rsid w:val="0024288D"/>
    <w:rsid w:val="00244879"/>
    <w:rsid w:val="002473B6"/>
    <w:rsid w:val="00250D64"/>
    <w:rsid w:val="002527D5"/>
    <w:rsid w:val="002556B8"/>
    <w:rsid w:val="002575D6"/>
    <w:rsid w:val="002634D5"/>
    <w:rsid w:val="00270ABD"/>
    <w:rsid w:val="0027571C"/>
    <w:rsid w:val="00276B11"/>
    <w:rsid w:val="00280F56"/>
    <w:rsid w:val="00283921"/>
    <w:rsid w:val="00290479"/>
    <w:rsid w:val="00292863"/>
    <w:rsid w:val="00297BB2"/>
    <w:rsid w:val="002A025E"/>
    <w:rsid w:val="002A20AD"/>
    <w:rsid w:val="002A2689"/>
    <w:rsid w:val="002A54B1"/>
    <w:rsid w:val="002B035F"/>
    <w:rsid w:val="002B159C"/>
    <w:rsid w:val="002B2144"/>
    <w:rsid w:val="002B3B23"/>
    <w:rsid w:val="002B5431"/>
    <w:rsid w:val="002B6CF0"/>
    <w:rsid w:val="002C1476"/>
    <w:rsid w:val="002C3C0C"/>
    <w:rsid w:val="002C4477"/>
    <w:rsid w:val="002C52B5"/>
    <w:rsid w:val="002C5E91"/>
    <w:rsid w:val="002D0060"/>
    <w:rsid w:val="002D2291"/>
    <w:rsid w:val="002D4EB4"/>
    <w:rsid w:val="002D589E"/>
    <w:rsid w:val="002D6EBB"/>
    <w:rsid w:val="002E18F9"/>
    <w:rsid w:val="002E3E23"/>
    <w:rsid w:val="002E41CB"/>
    <w:rsid w:val="002F1455"/>
    <w:rsid w:val="002F4886"/>
    <w:rsid w:val="002F66AC"/>
    <w:rsid w:val="00301795"/>
    <w:rsid w:val="00303780"/>
    <w:rsid w:val="00304811"/>
    <w:rsid w:val="00310394"/>
    <w:rsid w:val="003111C4"/>
    <w:rsid w:val="00313EF8"/>
    <w:rsid w:val="0031657F"/>
    <w:rsid w:val="00324CA4"/>
    <w:rsid w:val="00325F6E"/>
    <w:rsid w:val="00326584"/>
    <w:rsid w:val="00326E3B"/>
    <w:rsid w:val="0033141A"/>
    <w:rsid w:val="0033621C"/>
    <w:rsid w:val="0033759C"/>
    <w:rsid w:val="003422A1"/>
    <w:rsid w:val="00343FAC"/>
    <w:rsid w:val="00352C27"/>
    <w:rsid w:val="00354592"/>
    <w:rsid w:val="00357537"/>
    <w:rsid w:val="003602F2"/>
    <w:rsid w:val="00364ED9"/>
    <w:rsid w:val="00365C29"/>
    <w:rsid w:val="00373C9F"/>
    <w:rsid w:val="00374619"/>
    <w:rsid w:val="003751A4"/>
    <w:rsid w:val="003752FD"/>
    <w:rsid w:val="00375F7C"/>
    <w:rsid w:val="0037658A"/>
    <w:rsid w:val="00377E06"/>
    <w:rsid w:val="00380225"/>
    <w:rsid w:val="0038393A"/>
    <w:rsid w:val="00384FEB"/>
    <w:rsid w:val="00392554"/>
    <w:rsid w:val="003927E6"/>
    <w:rsid w:val="00396F77"/>
    <w:rsid w:val="003A149B"/>
    <w:rsid w:val="003A21D7"/>
    <w:rsid w:val="003A427A"/>
    <w:rsid w:val="003A4AF7"/>
    <w:rsid w:val="003A597A"/>
    <w:rsid w:val="003A6709"/>
    <w:rsid w:val="003A790A"/>
    <w:rsid w:val="003A7C33"/>
    <w:rsid w:val="003B39D6"/>
    <w:rsid w:val="003B7052"/>
    <w:rsid w:val="003C6185"/>
    <w:rsid w:val="003D227B"/>
    <w:rsid w:val="003D2B2C"/>
    <w:rsid w:val="003D2D3F"/>
    <w:rsid w:val="003D55FF"/>
    <w:rsid w:val="003D5F6F"/>
    <w:rsid w:val="003D71D7"/>
    <w:rsid w:val="003E0EA0"/>
    <w:rsid w:val="003E1BD1"/>
    <w:rsid w:val="003E254D"/>
    <w:rsid w:val="003E268D"/>
    <w:rsid w:val="003E4155"/>
    <w:rsid w:val="003F2B8A"/>
    <w:rsid w:val="003F3943"/>
    <w:rsid w:val="003F40A3"/>
    <w:rsid w:val="003F4735"/>
    <w:rsid w:val="003F572A"/>
    <w:rsid w:val="00405625"/>
    <w:rsid w:val="00422E2C"/>
    <w:rsid w:val="0042694C"/>
    <w:rsid w:val="00430A26"/>
    <w:rsid w:val="0043516C"/>
    <w:rsid w:val="00435D02"/>
    <w:rsid w:val="00441A18"/>
    <w:rsid w:val="0045233A"/>
    <w:rsid w:val="00460A94"/>
    <w:rsid w:val="004627FF"/>
    <w:rsid w:val="004639C8"/>
    <w:rsid w:val="00465817"/>
    <w:rsid w:val="00466708"/>
    <w:rsid w:val="004673D5"/>
    <w:rsid w:val="00472554"/>
    <w:rsid w:val="004751EE"/>
    <w:rsid w:val="00475652"/>
    <w:rsid w:val="00475673"/>
    <w:rsid w:val="00477258"/>
    <w:rsid w:val="0047757B"/>
    <w:rsid w:val="0048216E"/>
    <w:rsid w:val="00484923"/>
    <w:rsid w:val="00490DDF"/>
    <w:rsid w:val="004911A2"/>
    <w:rsid w:val="00493003"/>
    <w:rsid w:val="00493A17"/>
    <w:rsid w:val="00494305"/>
    <w:rsid w:val="004A0A25"/>
    <w:rsid w:val="004A7CBE"/>
    <w:rsid w:val="004B32F0"/>
    <w:rsid w:val="004B5C4B"/>
    <w:rsid w:val="004C0395"/>
    <w:rsid w:val="004D5E82"/>
    <w:rsid w:val="004D6B8C"/>
    <w:rsid w:val="004E290A"/>
    <w:rsid w:val="004E6199"/>
    <w:rsid w:val="004E744A"/>
    <w:rsid w:val="004E7A70"/>
    <w:rsid w:val="004F0C6F"/>
    <w:rsid w:val="004F1B00"/>
    <w:rsid w:val="004F3F19"/>
    <w:rsid w:val="004F4049"/>
    <w:rsid w:val="004F517D"/>
    <w:rsid w:val="00502E29"/>
    <w:rsid w:val="00503BA0"/>
    <w:rsid w:val="00504D3D"/>
    <w:rsid w:val="00507013"/>
    <w:rsid w:val="00507638"/>
    <w:rsid w:val="00512205"/>
    <w:rsid w:val="00512CFE"/>
    <w:rsid w:val="00513894"/>
    <w:rsid w:val="00515758"/>
    <w:rsid w:val="0051657F"/>
    <w:rsid w:val="005167F6"/>
    <w:rsid w:val="00516FCE"/>
    <w:rsid w:val="005204A9"/>
    <w:rsid w:val="00520FA9"/>
    <w:rsid w:val="00536FB8"/>
    <w:rsid w:val="00540E8F"/>
    <w:rsid w:val="0054107A"/>
    <w:rsid w:val="00542CC6"/>
    <w:rsid w:val="00543625"/>
    <w:rsid w:val="00551A9D"/>
    <w:rsid w:val="00552703"/>
    <w:rsid w:val="00557C2D"/>
    <w:rsid w:val="0056000A"/>
    <w:rsid w:val="0056134D"/>
    <w:rsid w:val="00566C0F"/>
    <w:rsid w:val="00567C69"/>
    <w:rsid w:val="00567E8D"/>
    <w:rsid w:val="00571E5F"/>
    <w:rsid w:val="00573574"/>
    <w:rsid w:val="00573AC7"/>
    <w:rsid w:val="00573E90"/>
    <w:rsid w:val="00575E78"/>
    <w:rsid w:val="00576D6C"/>
    <w:rsid w:val="00583075"/>
    <w:rsid w:val="0058545E"/>
    <w:rsid w:val="005908E1"/>
    <w:rsid w:val="005919CA"/>
    <w:rsid w:val="00591DCA"/>
    <w:rsid w:val="00592A8A"/>
    <w:rsid w:val="00597E54"/>
    <w:rsid w:val="005B0998"/>
    <w:rsid w:val="005C1096"/>
    <w:rsid w:val="005C2DC9"/>
    <w:rsid w:val="005C5F4E"/>
    <w:rsid w:val="005C6C7F"/>
    <w:rsid w:val="005D05F3"/>
    <w:rsid w:val="005D2B23"/>
    <w:rsid w:val="005E0049"/>
    <w:rsid w:val="005F6597"/>
    <w:rsid w:val="005F65A4"/>
    <w:rsid w:val="00602501"/>
    <w:rsid w:val="00602762"/>
    <w:rsid w:val="0060669D"/>
    <w:rsid w:val="00607A09"/>
    <w:rsid w:val="00617EF3"/>
    <w:rsid w:val="00622DCD"/>
    <w:rsid w:val="006251E5"/>
    <w:rsid w:val="00635F11"/>
    <w:rsid w:val="00642FF4"/>
    <w:rsid w:val="006475D4"/>
    <w:rsid w:val="006477CB"/>
    <w:rsid w:val="006500BC"/>
    <w:rsid w:val="00651C57"/>
    <w:rsid w:val="00652034"/>
    <w:rsid w:val="0065478A"/>
    <w:rsid w:val="006571FC"/>
    <w:rsid w:val="00662359"/>
    <w:rsid w:val="00665E9F"/>
    <w:rsid w:val="00672D88"/>
    <w:rsid w:val="00673763"/>
    <w:rsid w:val="0067480A"/>
    <w:rsid w:val="00674DA7"/>
    <w:rsid w:val="0067683E"/>
    <w:rsid w:val="00676E53"/>
    <w:rsid w:val="006808AA"/>
    <w:rsid w:val="00681FD6"/>
    <w:rsid w:val="00682610"/>
    <w:rsid w:val="0068352F"/>
    <w:rsid w:val="006869D8"/>
    <w:rsid w:val="00687BE4"/>
    <w:rsid w:val="0069481F"/>
    <w:rsid w:val="006951AA"/>
    <w:rsid w:val="00696704"/>
    <w:rsid w:val="006A17C5"/>
    <w:rsid w:val="006A3AC8"/>
    <w:rsid w:val="006A3D2C"/>
    <w:rsid w:val="006A4BAB"/>
    <w:rsid w:val="006A70CB"/>
    <w:rsid w:val="006B06F4"/>
    <w:rsid w:val="006B21B4"/>
    <w:rsid w:val="006B63E8"/>
    <w:rsid w:val="006C13A7"/>
    <w:rsid w:val="006C1929"/>
    <w:rsid w:val="006C6B60"/>
    <w:rsid w:val="006C7D10"/>
    <w:rsid w:val="006E3B15"/>
    <w:rsid w:val="006E4CB5"/>
    <w:rsid w:val="006E4E84"/>
    <w:rsid w:val="006E5A26"/>
    <w:rsid w:val="006E6843"/>
    <w:rsid w:val="006F1CF0"/>
    <w:rsid w:val="006F4513"/>
    <w:rsid w:val="006F5557"/>
    <w:rsid w:val="006F5B62"/>
    <w:rsid w:val="006F5DFB"/>
    <w:rsid w:val="007000FF"/>
    <w:rsid w:val="00703C0A"/>
    <w:rsid w:val="00710856"/>
    <w:rsid w:val="00710C0F"/>
    <w:rsid w:val="0071244A"/>
    <w:rsid w:val="007141E5"/>
    <w:rsid w:val="00714EA7"/>
    <w:rsid w:val="007177BF"/>
    <w:rsid w:val="00724C73"/>
    <w:rsid w:val="007264B3"/>
    <w:rsid w:val="0073133F"/>
    <w:rsid w:val="0073149C"/>
    <w:rsid w:val="00731B4B"/>
    <w:rsid w:val="00732444"/>
    <w:rsid w:val="00733682"/>
    <w:rsid w:val="0073593E"/>
    <w:rsid w:val="007368B1"/>
    <w:rsid w:val="00736D8A"/>
    <w:rsid w:val="00740040"/>
    <w:rsid w:val="00743C53"/>
    <w:rsid w:val="0074454E"/>
    <w:rsid w:val="00746566"/>
    <w:rsid w:val="00746C57"/>
    <w:rsid w:val="00746DD4"/>
    <w:rsid w:val="00754FD2"/>
    <w:rsid w:val="0075707C"/>
    <w:rsid w:val="0076482D"/>
    <w:rsid w:val="00774034"/>
    <w:rsid w:val="007746C4"/>
    <w:rsid w:val="00790158"/>
    <w:rsid w:val="0079020A"/>
    <w:rsid w:val="007907AF"/>
    <w:rsid w:val="007A64CD"/>
    <w:rsid w:val="007B104D"/>
    <w:rsid w:val="007B5873"/>
    <w:rsid w:val="007B6504"/>
    <w:rsid w:val="007C13E4"/>
    <w:rsid w:val="007C27BB"/>
    <w:rsid w:val="007C67DF"/>
    <w:rsid w:val="007C78E4"/>
    <w:rsid w:val="007C79CE"/>
    <w:rsid w:val="007E060C"/>
    <w:rsid w:val="007E0A6F"/>
    <w:rsid w:val="007F3972"/>
    <w:rsid w:val="007F46B9"/>
    <w:rsid w:val="008002E5"/>
    <w:rsid w:val="0080194A"/>
    <w:rsid w:val="008030B5"/>
    <w:rsid w:val="0080574F"/>
    <w:rsid w:val="0081325B"/>
    <w:rsid w:val="0081680E"/>
    <w:rsid w:val="0082703D"/>
    <w:rsid w:val="00831A06"/>
    <w:rsid w:val="00834956"/>
    <w:rsid w:val="00837140"/>
    <w:rsid w:val="0084245C"/>
    <w:rsid w:val="00845590"/>
    <w:rsid w:val="00847C29"/>
    <w:rsid w:val="00851D46"/>
    <w:rsid w:val="00854085"/>
    <w:rsid w:val="00854372"/>
    <w:rsid w:val="008553C9"/>
    <w:rsid w:val="00856E9D"/>
    <w:rsid w:val="00857118"/>
    <w:rsid w:val="008613C8"/>
    <w:rsid w:val="008619EB"/>
    <w:rsid w:val="00861BAF"/>
    <w:rsid w:val="00864B17"/>
    <w:rsid w:val="008671B8"/>
    <w:rsid w:val="008704F7"/>
    <w:rsid w:val="0087434A"/>
    <w:rsid w:val="00880A32"/>
    <w:rsid w:val="00880B01"/>
    <w:rsid w:val="0088114D"/>
    <w:rsid w:val="00882476"/>
    <w:rsid w:val="00883170"/>
    <w:rsid w:val="008843F5"/>
    <w:rsid w:val="0089063F"/>
    <w:rsid w:val="008923DC"/>
    <w:rsid w:val="00894C16"/>
    <w:rsid w:val="008A05E1"/>
    <w:rsid w:val="008A090C"/>
    <w:rsid w:val="008A64D2"/>
    <w:rsid w:val="008A77C4"/>
    <w:rsid w:val="008B0DDD"/>
    <w:rsid w:val="008B2DD2"/>
    <w:rsid w:val="008B2ECA"/>
    <w:rsid w:val="008C063C"/>
    <w:rsid w:val="008C19BA"/>
    <w:rsid w:val="008C32E8"/>
    <w:rsid w:val="008C6948"/>
    <w:rsid w:val="008D60BE"/>
    <w:rsid w:val="008D6F3B"/>
    <w:rsid w:val="008D777C"/>
    <w:rsid w:val="008D7C6C"/>
    <w:rsid w:val="008E03AF"/>
    <w:rsid w:val="008E1FFA"/>
    <w:rsid w:val="008E3FFC"/>
    <w:rsid w:val="008E5AD3"/>
    <w:rsid w:val="008E60D7"/>
    <w:rsid w:val="008E736F"/>
    <w:rsid w:val="008F1B78"/>
    <w:rsid w:val="00900284"/>
    <w:rsid w:val="0090382C"/>
    <w:rsid w:val="00905AFE"/>
    <w:rsid w:val="00910023"/>
    <w:rsid w:val="00911430"/>
    <w:rsid w:val="00913651"/>
    <w:rsid w:val="00913CEB"/>
    <w:rsid w:val="0091492D"/>
    <w:rsid w:val="00917116"/>
    <w:rsid w:val="00921FDE"/>
    <w:rsid w:val="00931FC1"/>
    <w:rsid w:val="00934B5A"/>
    <w:rsid w:val="0093720D"/>
    <w:rsid w:val="00937974"/>
    <w:rsid w:val="00940D5E"/>
    <w:rsid w:val="00941498"/>
    <w:rsid w:val="00944A4B"/>
    <w:rsid w:val="0094725F"/>
    <w:rsid w:val="00951977"/>
    <w:rsid w:val="00953005"/>
    <w:rsid w:val="0095791E"/>
    <w:rsid w:val="00957B79"/>
    <w:rsid w:val="00962DEC"/>
    <w:rsid w:val="00980B1B"/>
    <w:rsid w:val="00990D34"/>
    <w:rsid w:val="009940BB"/>
    <w:rsid w:val="009A5148"/>
    <w:rsid w:val="009A73A6"/>
    <w:rsid w:val="009A755C"/>
    <w:rsid w:val="009B4C03"/>
    <w:rsid w:val="009B5D32"/>
    <w:rsid w:val="009C15C2"/>
    <w:rsid w:val="009C4EDF"/>
    <w:rsid w:val="009D11E7"/>
    <w:rsid w:val="009D59E4"/>
    <w:rsid w:val="009E22FF"/>
    <w:rsid w:val="009E24D0"/>
    <w:rsid w:val="009E35E3"/>
    <w:rsid w:val="009E5C47"/>
    <w:rsid w:val="009F5310"/>
    <w:rsid w:val="00A017F9"/>
    <w:rsid w:val="00A01BAB"/>
    <w:rsid w:val="00A0419D"/>
    <w:rsid w:val="00A077F2"/>
    <w:rsid w:val="00A132F2"/>
    <w:rsid w:val="00A2164B"/>
    <w:rsid w:val="00A25E37"/>
    <w:rsid w:val="00A27D51"/>
    <w:rsid w:val="00A34E27"/>
    <w:rsid w:val="00A43E69"/>
    <w:rsid w:val="00A46642"/>
    <w:rsid w:val="00A46BF6"/>
    <w:rsid w:val="00A64CC0"/>
    <w:rsid w:val="00A6637B"/>
    <w:rsid w:val="00A70163"/>
    <w:rsid w:val="00A74873"/>
    <w:rsid w:val="00A80205"/>
    <w:rsid w:val="00A866CB"/>
    <w:rsid w:val="00A9285F"/>
    <w:rsid w:val="00A94CF5"/>
    <w:rsid w:val="00AB063F"/>
    <w:rsid w:val="00AB7185"/>
    <w:rsid w:val="00AB7C56"/>
    <w:rsid w:val="00AC3A78"/>
    <w:rsid w:val="00AC6193"/>
    <w:rsid w:val="00AC7775"/>
    <w:rsid w:val="00AD37F9"/>
    <w:rsid w:val="00AD6D7E"/>
    <w:rsid w:val="00AE25A3"/>
    <w:rsid w:val="00AE2FCE"/>
    <w:rsid w:val="00AE55C4"/>
    <w:rsid w:val="00AF6798"/>
    <w:rsid w:val="00B000EA"/>
    <w:rsid w:val="00B07046"/>
    <w:rsid w:val="00B07BDB"/>
    <w:rsid w:val="00B147A8"/>
    <w:rsid w:val="00B1508B"/>
    <w:rsid w:val="00B1754E"/>
    <w:rsid w:val="00B2209C"/>
    <w:rsid w:val="00B2371A"/>
    <w:rsid w:val="00B2465A"/>
    <w:rsid w:val="00B25676"/>
    <w:rsid w:val="00B2600D"/>
    <w:rsid w:val="00B30C4A"/>
    <w:rsid w:val="00B32DAE"/>
    <w:rsid w:val="00B373F0"/>
    <w:rsid w:val="00B4165E"/>
    <w:rsid w:val="00B426A5"/>
    <w:rsid w:val="00B4776A"/>
    <w:rsid w:val="00B508CD"/>
    <w:rsid w:val="00B656AB"/>
    <w:rsid w:val="00B72B57"/>
    <w:rsid w:val="00B74DFA"/>
    <w:rsid w:val="00B801A4"/>
    <w:rsid w:val="00B802D7"/>
    <w:rsid w:val="00B834CD"/>
    <w:rsid w:val="00B847F6"/>
    <w:rsid w:val="00B904E4"/>
    <w:rsid w:val="00B924E6"/>
    <w:rsid w:val="00B94CA2"/>
    <w:rsid w:val="00B95AF6"/>
    <w:rsid w:val="00BA56B9"/>
    <w:rsid w:val="00BB0B5C"/>
    <w:rsid w:val="00BB0C10"/>
    <w:rsid w:val="00BB52E3"/>
    <w:rsid w:val="00BB67C0"/>
    <w:rsid w:val="00BB7A09"/>
    <w:rsid w:val="00BC3E0C"/>
    <w:rsid w:val="00BC46BC"/>
    <w:rsid w:val="00BC57F0"/>
    <w:rsid w:val="00BC6FB0"/>
    <w:rsid w:val="00BD1CED"/>
    <w:rsid w:val="00BD3B94"/>
    <w:rsid w:val="00BD62F7"/>
    <w:rsid w:val="00BD6F23"/>
    <w:rsid w:val="00BD716C"/>
    <w:rsid w:val="00BE11AA"/>
    <w:rsid w:val="00BE4A09"/>
    <w:rsid w:val="00BE4DF9"/>
    <w:rsid w:val="00BE5B36"/>
    <w:rsid w:val="00BF2940"/>
    <w:rsid w:val="00BF3DDF"/>
    <w:rsid w:val="00BF4BBD"/>
    <w:rsid w:val="00C05053"/>
    <w:rsid w:val="00C076B0"/>
    <w:rsid w:val="00C1157E"/>
    <w:rsid w:val="00C16BFA"/>
    <w:rsid w:val="00C20D6E"/>
    <w:rsid w:val="00C2111A"/>
    <w:rsid w:val="00C21499"/>
    <w:rsid w:val="00C27A19"/>
    <w:rsid w:val="00C300AB"/>
    <w:rsid w:val="00C315DF"/>
    <w:rsid w:val="00C3417C"/>
    <w:rsid w:val="00C372E9"/>
    <w:rsid w:val="00C406AD"/>
    <w:rsid w:val="00C46AC0"/>
    <w:rsid w:val="00C4782E"/>
    <w:rsid w:val="00C576CB"/>
    <w:rsid w:val="00C667B9"/>
    <w:rsid w:val="00C67740"/>
    <w:rsid w:val="00C71F1F"/>
    <w:rsid w:val="00C7218C"/>
    <w:rsid w:val="00C73216"/>
    <w:rsid w:val="00C766A7"/>
    <w:rsid w:val="00C76B04"/>
    <w:rsid w:val="00C771DF"/>
    <w:rsid w:val="00C8304D"/>
    <w:rsid w:val="00C845DF"/>
    <w:rsid w:val="00C87E60"/>
    <w:rsid w:val="00CA0423"/>
    <w:rsid w:val="00CA16D8"/>
    <w:rsid w:val="00CA617B"/>
    <w:rsid w:val="00CA7709"/>
    <w:rsid w:val="00CB009F"/>
    <w:rsid w:val="00CB1DCB"/>
    <w:rsid w:val="00CB3790"/>
    <w:rsid w:val="00CC0551"/>
    <w:rsid w:val="00CC356D"/>
    <w:rsid w:val="00CC690F"/>
    <w:rsid w:val="00CD5594"/>
    <w:rsid w:val="00CE115E"/>
    <w:rsid w:val="00CE4741"/>
    <w:rsid w:val="00CF2CBC"/>
    <w:rsid w:val="00CF62AA"/>
    <w:rsid w:val="00CF631F"/>
    <w:rsid w:val="00CF6800"/>
    <w:rsid w:val="00D009CF"/>
    <w:rsid w:val="00D01E24"/>
    <w:rsid w:val="00D03308"/>
    <w:rsid w:val="00D06C49"/>
    <w:rsid w:val="00D11F5F"/>
    <w:rsid w:val="00D206F3"/>
    <w:rsid w:val="00D224C7"/>
    <w:rsid w:val="00D247AB"/>
    <w:rsid w:val="00D24C0E"/>
    <w:rsid w:val="00D32585"/>
    <w:rsid w:val="00D41EFF"/>
    <w:rsid w:val="00D45427"/>
    <w:rsid w:val="00D4546F"/>
    <w:rsid w:val="00D45CDE"/>
    <w:rsid w:val="00D57B92"/>
    <w:rsid w:val="00D679D3"/>
    <w:rsid w:val="00D70316"/>
    <w:rsid w:val="00D70E3B"/>
    <w:rsid w:val="00D7396B"/>
    <w:rsid w:val="00D7596A"/>
    <w:rsid w:val="00D76935"/>
    <w:rsid w:val="00D816A8"/>
    <w:rsid w:val="00D81725"/>
    <w:rsid w:val="00D86850"/>
    <w:rsid w:val="00D8767F"/>
    <w:rsid w:val="00DA4319"/>
    <w:rsid w:val="00DB0E73"/>
    <w:rsid w:val="00DB7878"/>
    <w:rsid w:val="00DC3A6C"/>
    <w:rsid w:val="00DD002A"/>
    <w:rsid w:val="00DD04C1"/>
    <w:rsid w:val="00DD137D"/>
    <w:rsid w:val="00DD3BEA"/>
    <w:rsid w:val="00DD46C1"/>
    <w:rsid w:val="00DD7454"/>
    <w:rsid w:val="00DD7856"/>
    <w:rsid w:val="00DE645D"/>
    <w:rsid w:val="00DF37EF"/>
    <w:rsid w:val="00DF3A73"/>
    <w:rsid w:val="00DF486D"/>
    <w:rsid w:val="00DF55C4"/>
    <w:rsid w:val="00DF5741"/>
    <w:rsid w:val="00DF65F8"/>
    <w:rsid w:val="00DF6675"/>
    <w:rsid w:val="00E042FB"/>
    <w:rsid w:val="00E05F72"/>
    <w:rsid w:val="00E078B4"/>
    <w:rsid w:val="00E105D8"/>
    <w:rsid w:val="00E11BFF"/>
    <w:rsid w:val="00E12501"/>
    <w:rsid w:val="00E1748E"/>
    <w:rsid w:val="00E17857"/>
    <w:rsid w:val="00E22D95"/>
    <w:rsid w:val="00E23243"/>
    <w:rsid w:val="00E2633A"/>
    <w:rsid w:val="00E26C42"/>
    <w:rsid w:val="00E35E79"/>
    <w:rsid w:val="00E36CB7"/>
    <w:rsid w:val="00E37634"/>
    <w:rsid w:val="00E40451"/>
    <w:rsid w:val="00E43FFB"/>
    <w:rsid w:val="00E50FAB"/>
    <w:rsid w:val="00E53B92"/>
    <w:rsid w:val="00E55FDE"/>
    <w:rsid w:val="00E601B8"/>
    <w:rsid w:val="00E62CE6"/>
    <w:rsid w:val="00E67C4D"/>
    <w:rsid w:val="00E77F16"/>
    <w:rsid w:val="00E818C8"/>
    <w:rsid w:val="00E871B5"/>
    <w:rsid w:val="00E97391"/>
    <w:rsid w:val="00EA0BE8"/>
    <w:rsid w:val="00EA4C97"/>
    <w:rsid w:val="00EA5676"/>
    <w:rsid w:val="00EA748B"/>
    <w:rsid w:val="00EC3F58"/>
    <w:rsid w:val="00EC72ED"/>
    <w:rsid w:val="00EC7D54"/>
    <w:rsid w:val="00ED0382"/>
    <w:rsid w:val="00ED1FE4"/>
    <w:rsid w:val="00ED2970"/>
    <w:rsid w:val="00EE0D30"/>
    <w:rsid w:val="00EE633B"/>
    <w:rsid w:val="00EE7D97"/>
    <w:rsid w:val="00EE7EFD"/>
    <w:rsid w:val="00EF1FB6"/>
    <w:rsid w:val="00EF7343"/>
    <w:rsid w:val="00F03D3F"/>
    <w:rsid w:val="00F05B81"/>
    <w:rsid w:val="00F05CFA"/>
    <w:rsid w:val="00F22A80"/>
    <w:rsid w:val="00F24102"/>
    <w:rsid w:val="00F25D00"/>
    <w:rsid w:val="00F273E6"/>
    <w:rsid w:val="00F35393"/>
    <w:rsid w:val="00F36EE2"/>
    <w:rsid w:val="00F37D70"/>
    <w:rsid w:val="00F441C4"/>
    <w:rsid w:val="00F45101"/>
    <w:rsid w:val="00F45CC3"/>
    <w:rsid w:val="00F46303"/>
    <w:rsid w:val="00F46F74"/>
    <w:rsid w:val="00F47459"/>
    <w:rsid w:val="00F5712E"/>
    <w:rsid w:val="00F6126B"/>
    <w:rsid w:val="00F63F1D"/>
    <w:rsid w:val="00F75CF1"/>
    <w:rsid w:val="00F7607E"/>
    <w:rsid w:val="00F80769"/>
    <w:rsid w:val="00F83164"/>
    <w:rsid w:val="00F84792"/>
    <w:rsid w:val="00F8539E"/>
    <w:rsid w:val="00F8778A"/>
    <w:rsid w:val="00F943F7"/>
    <w:rsid w:val="00FA1EF5"/>
    <w:rsid w:val="00FA56B4"/>
    <w:rsid w:val="00FA6F86"/>
    <w:rsid w:val="00FC04C5"/>
    <w:rsid w:val="00FC75BF"/>
    <w:rsid w:val="00FC7EB8"/>
    <w:rsid w:val="00FD4D57"/>
    <w:rsid w:val="00FD63E9"/>
    <w:rsid w:val="00FD780E"/>
    <w:rsid w:val="00FE6110"/>
    <w:rsid w:val="00FE66EA"/>
    <w:rsid w:val="00FF10DD"/>
    <w:rsid w:val="00FF222D"/>
    <w:rsid w:val="00FF3D37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FE34"/>
  <w15:chartTrackingRefBased/>
  <w15:docId w15:val="{A0FBF675-CBAE-4472-8F80-BE53CEC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qFormat/>
    <w:rsid w:val="005410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D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D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7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7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769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F65A4"/>
  </w:style>
  <w:style w:type="character" w:customStyle="1" w:styleId="Nagwek1Znak">
    <w:name w:val="Nagłówek 1 Znak"/>
    <w:basedOn w:val="Domylnaczcionkaakapitu"/>
    <w:link w:val="Nagwek1"/>
    <w:uiPriority w:val="9"/>
    <w:rsid w:val="009E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rsid w:val="00197CD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F68A3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6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-opol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p.rops-opole.pl/?page_id=483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rops-opole.pl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89C1-0BBC-4FFC-9743-CD1156D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5003</Words>
  <Characters>30019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9</cp:revision>
  <cp:lastPrinted>2025-07-31T09:03:00Z</cp:lastPrinted>
  <dcterms:created xsi:type="dcterms:W3CDTF">2025-07-31T08:56:00Z</dcterms:created>
  <dcterms:modified xsi:type="dcterms:W3CDTF">2025-03-11T10:04:00Z</dcterms:modified>
</cp:coreProperties>
</file>