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9DA38" w14:textId="77777777" w:rsidR="001D5145" w:rsidRPr="00146BD2" w:rsidRDefault="001D5145" w:rsidP="002B01B6">
      <w:pPr>
        <w:spacing w:before="240" w:after="240" w:line="360" w:lineRule="auto"/>
        <w:ind w:left="4820" w:hanging="4820"/>
        <w:rPr>
          <w:rFonts w:ascii="Arial" w:eastAsia="Calibri" w:hAnsi="Arial" w:cs="Arial"/>
          <w:b/>
          <w:sz w:val="24"/>
          <w:szCs w:val="24"/>
        </w:rPr>
      </w:pPr>
      <w:r w:rsidRPr="00146BD2">
        <w:rPr>
          <w:rFonts w:ascii="Arial" w:eastAsia="Calibri" w:hAnsi="Arial" w:cs="Arial"/>
          <w:b/>
          <w:sz w:val="24"/>
          <w:szCs w:val="24"/>
        </w:rPr>
        <w:t>SPECYFIKACJA WARUNKÓW ZAMÓWIENIA (SWZ)</w:t>
      </w:r>
    </w:p>
    <w:p w14:paraId="08BDB69F" w14:textId="18FDD657" w:rsidR="005C2685" w:rsidRDefault="001D5145" w:rsidP="002B01B6">
      <w:pPr>
        <w:spacing w:before="240" w:after="24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Nazwa nadana zamówieniu przez Zamawiającego:</w:t>
      </w:r>
      <w:r w:rsidR="002B01B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bookmarkStart w:id="0" w:name="_Hlk190871495"/>
      <w:r w:rsidR="005C268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Wykonanie i dostawa artykułów/produktów informacyjno-świadomościowych służących promocji rodziny i rodzicielstwa zastępczego</w:t>
      </w:r>
      <w:bookmarkEnd w:id="0"/>
      <w:r w:rsidR="002B01B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</w:p>
    <w:p w14:paraId="0FE9B246" w14:textId="0564814E" w:rsidR="00490716" w:rsidRDefault="00490716" w:rsidP="002B01B6">
      <w:pPr>
        <w:spacing w:before="240" w:after="24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1" w:name="_Hlk190871985"/>
      <w:r>
        <w:rPr>
          <w:rFonts w:ascii="Arial" w:eastAsia="Times New Roman" w:hAnsi="Arial" w:cs="Arial"/>
          <w:sz w:val="24"/>
          <w:szCs w:val="24"/>
          <w:lang w:eastAsia="pl-PL"/>
        </w:rPr>
        <w:t xml:space="preserve">Przedmiot </w:t>
      </w:r>
      <w:r w:rsidR="003978D6">
        <w:rPr>
          <w:rFonts w:ascii="Arial" w:eastAsia="Times New Roman" w:hAnsi="Arial" w:cs="Arial"/>
          <w:sz w:val="24"/>
          <w:szCs w:val="24"/>
          <w:lang w:eastAsia="pl-PL"/>
        </w:rPr>
        <w:t>zamówienia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978D6">
        <w:rPr>
          <w:rFonts w:ascii="Arial" w:eastAsia="Times New Roman" w:hAnsi="Arial" w:cs="Arial"/>
          <w:sz w:val="24"/>
          <w:szCs w:val="24"/>
          <w:lang w:eastAsia="pl-PL"/>
        </w:rPr>
        <w:t>realizowany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jest </w:t>
      </w:r>
      <w:r w:rsidR="003978D6">
        <w:rPr>
          <w:rFonts w:ascii="Arial" w:eastAsia="Times New Roman" w:hAnsi="Arial" w:cs="Arial"/>
          <w:sz w:val="24"/>
          <w:szCs w:val="24"/>
          <w:lang w:eastAsia="pl-PL"/>
        </w:rPr>
        <w:t>z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projektu pn. </w:t>
      </w:r>
      <w:bookmarkStart w:id="2" w:name="_Hlk190871581"/>
      <w:r>
        <w:rPr>
          <w:rFonts w:ascii="Arial" w:eastAsia="Times New Roman" w:hAnsi="Arial" w:cs="Arial"/>
          <w:sz w:val="24"/>
          <w:szCs w:val="24"/>
          <w:lang w:eastAsia="pl-PL"/>
        </w:rPr>
        <w:t>„Bliżej rodziny i dziecka – wsparcie rodzin przeżywających problemy opiekuńczo- wychowawcze oraz wsparcie pieczy zastępczej - etap II” w ramach Działania 06.07 Wsparcie rodziny i pieczy zastępczej w ramach FEO 2021-2027</w:t>
      </w:r>
      <w:bookmarkEnd w:id="2"/>
      <w:r w:rsidR="003978D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bookmarkEnd w:id="1"/>
    <w:p w14:paraId="750EA101" w14:textId="4D216267" w:rsidR="00911430" w:rsidRPr="00146BD2" w:rsidRDefault="00917116" w:rsidP="002B01B6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Cs/>
          <w:sz w:val="24"/>
          <w:szCs w:val="24"/>
          <w:lang w:eastAsia="pl-PL"/>
        </w:rPr>
        <w:t>Ogłoszenie o zamówieniu zostało</w:t>
      </w:r>
      <w:r w:rsidRPr="00146BD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>opublikowane w Biuletynie Zamówień Publicznych –</w:t>
      </w:r>
      <w:r w:rsidRPr="00146BD2">
        <w:rPr>
          <w:rFonts w:ascii="Arial" w:hAnsi="Arial" w:cs="Arial"/>
          <w:sz w:val="24"/>
          <w:szCs w:val="24"/>
        </w:rPr>
        <w:t xml:space="preserve"> </w:t>
      </w:r>
      <w:r w:rsidRPr="00146BD2">
        <w:rPr>
          <w:rFonts w:ascii="Arial" w:hAnsi="Arial" w:cs="Arial"/>
          <w:color w:val="0000FF"/>
          <w:sz w:val="24"/>
          <w:szCs w:val="24"/>
        </w:rPr>
        <w:t xml:space="preserve">https://ezamowienia.gov.pl/pl/ 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>nr ogłoszenia</w:t>
      </w:r>
      <w:r w:rsidR="006B06F4"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169D6" w:rsidRPr="00E169D6">
        <w:rPr>
          <w:rFonts w:ascii="Arial" w:eastAsia="Times New Roman" w:hAnsi="Arial" w:cs="Arial"/>
          <w:sz w:val="24"/>
          <w:szCs w:val="24"/>
          <w:lang w:eastAsia="pl-PL"/>
        </w:rPr>
        <w:t>2025/BZP 00132891/01</w:t>
      </w:r>
      <w:r w:rsidR="005C2685">
        <w:rPr>
          <w:rFonts w:ascii="Arial" w:eastAsia="Times New Roman" w:hAnsi="Arial" w:cs="Arial"/>
          <w:sz w:val="24"/>
          <w:szCs w:val="24"/>
          <w:lang w:eastAsia="pl-PL"/>
        </w:rPr>
        <w:t xml:space="preserve"> z dnia </w:t>
      </w:r>
      <w:r w:rsidR="00F308BC">
        <w:rPr>
          <w:rFonts w:ascii="Arial" w:eastAsia="Times New Roman" w:hAnsi="Arial" w:cs="Arial"/>
          <w:sz w:val="24"/>
          <w:szCs w:val="24"/>
          <w:lang w:eastAsia="pl-PL"/>
        </w:rPr>
        <w:t>05.03.2025r</w:t>
      </w:r>
    </w:p>
    <w:p w14:paraId="3413DDD1" w14:textId="13745259" w:rsidR="00917116" w:rsidRPr="00146BD2" w:rsidRDefault="00917116" w:rsidP="002B01B6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46BD2">
        <w:rPr>
          <w:rFonts w:ascii="Arial" w:eastAsia="Times New Roman" w:hAnsi="Arial" w:cs="Arial"/>
          <w:sz w:val="24"/>
          <w:szCs w:val="24"/>
          <w:lang w:eastAsia="ar-SA"/>
        </w:rPr>
        <w:t xml:space="preserve">Specyfikacja Warunków Zamówienia została udostępniona na stronie internetowej </w:t>
      </w:r>
      <w:bookmarkStart w:id="3" w:name="_Hlk103238545"/>
      <w:r w:rsidRPr="00146BD2">
        <w:rPr>
          <w:rFonts w:ascii="Arial" w:hAnsi="Arial" w:cs="Arial"/>
          <w:color w:val="0000FF"/>
          <w:sz w:val="24"/>
          <w:szCs w:val="24"/>
        </w:rPr>
        <w:t xml:space="preserve">https://ezamowienia.gov.pl/pl/ </w:t>
      </w:r>
      <w:bookmarkEnd w:id="3"/>
      <w:r w:rsidRPr="00146BD2">
        <w:rPr>
          <w:rFonts w:ascii="Arial" w:eastAsia="Times New Roman" w:hAnsi="Arial" w:cs="Arial"/>
          <w:sz w:val="24"/>
          <w:szCs w:val="24"/>
          <w:lang w:eastAsia="ar-SA"/>
        </w:rPr>
        <w:t xml:space="preserve">od dnia </w:t>
      </w:r>
      <w:r w:rsidR="00F308BC">
        <w:rPr>
          <w:rFonts w:ascii="Arial" w:eastAsia="Times New Roman" w:hAnsi="Arial" w:cs="Arial"/>
          <w:sz w:val="24"/>
          <w:szCs w:val="24"/>
          <w:lang w:eastAsia="ar-SA"/>
        </w:rPr>
        <w:t>05.03.2025r</w:t>
      </w:r>
    </w:p>
    <w:p w14:paraId="61730B63" w14:textId="5A6CBEB6" w:rsidR="00710C0F" w:rsidRDefault="00917116" w:rsidP="002B01B6">
      <w:pPr>
        <w:spacing w:before="240" w:after="24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5351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IDENTYFIKATOR POSTĘPOWANIA na Platformie </w:t>
      </w:r>
      <w:hyperlink r:id="rId7" w:history="1">
        <w:r w:rsidRPr="00146BD2">
          <w:rPr>
            <w:rFonts w:ascii="Arial" w:hAnsi="Arial" w:cs="Arial"/>
            <w:color w:val="0000FF"/>
            <w:sz w:val="24"/>
            <w:szCs w:val="24"/>
            <w:u w:val="single"/>
          </w:rPr>
          <w:t>https://ezamowienia.gov.pl/pl/</w:t>
        </w:r>
      </w:hyperlink>
      <w:r w:rsidRPr="00146BD2">
        <w:rPr>
          <w:rFonts w:ascii="Arial" w:hAnsi="Arial" w:cs="Arial"/>
          <w:sz w:val="24"/>
          <w:szCs w:val="24"/>
        </w:rPr>
        <w:t xml:space="preserve"> zwana dalej Platformą e-Zamówienia</w:t>
      </w:r>
      <w:r w:rsidRPr="00146BD2">
        <w:rPr>
          <w:rFonts w:ascii="Arial" w:eastAsia="Times New Roman" w:hAnsi="Arial" w:cs="Arial"/>
          <w:bCs/>
          <w:sz w:val="24"/>
          <w:szCs w:val="24"/>
          <w:lang w:eastAsia="pl-PL"/>
        </w:rPr>
        <w:t>:</w:t>
      </w:r>
      <w:r w:rsidR="008923DC" w:rsidRPr="00146BD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1E5B33" w:rsidRPr="001E5B33">
        <w:rPr>
          <w:rFonts w:ascii="Arial" w:hAnsi="Arial" w:cs="Arial"/>
          <w:sz w:val="24"/>
          <w:szCs w:val="24"/>
        </w:rPr>
        <w:t>ocds-148610-85fca898-9e9c-4009-9503-d1c86612b6ce</w:t>
      </w:r>
    </w:p>
    <w:p w14:paraId="584AD894" w14:textId="77777777" w:rsidR="00917116" w:rsidRPr="00146BD2" w:rsidRDefault="00917116" w:rsidP="002B01B6">
      <w:pPr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146BD2">
        <w:rPr>
          <w:rFonts w:ascii="Arial" w:hAnsi="Arial" w:cs="Arial"/>
          <w:b/>
          <w:bCs/>
          <w:sz w:val="24"/>
          <w:szCs w:val="24"/>
        </w:rPr>
        <w:t>Strona postępowania na Platformie e-Zamówienia:</w:t>
      </w:r>
    </w:p>
    <w:p w14:paraId="49AEC637" w14:textId="377DF522" w:rsidR="00034639" w:rsidRPr="0061232E" w:rsidRDefault="0061232E" w:rsidP="002B01B6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61232E">
        <w:rPr>
          <w:rFonts w:ascii="Arial" w:hAnsi="Arial" w:cs="Arial"/>
          <w:sz w:val="24"/>
          <w:szCs w:val="24"/>
        </w:rPr>
        <w:t>https://ezamowienia.gov.pl/mp-client/search/list/ocds-148610-85fca898-9e9c-4009-9503-d1c86612b6ce</w:t>
      </w:r>
    </w:p>
    <w:p w14:paraId="7D7D7139" w14:textId="303F6C40" w:rsidR="001D5145" w:rsidRPr="0061232E" w:rsidRDefault="001D5145" w:rsidP="002B01B6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1232E">
        <w:rPr>
          <w:rFonts w:ascii="Arial" w:eastAsia="Times New Roman" w:hAnsi="Arial" w:cs="Arial"/>
          <w:color w:val="FF0000"/>
          <w:sz w:val="24"/>
          <w:szCs w:val="24"/>
          <w:lang w:eastAsia="pl-PL"/>
        </w:rPr>
        <w:br w:type="page"/>
      </w:r>
    </w:p>
    <w:p w14:paraId="4816FF05" w14:textId="7AB34B14" w:rsidR="00B4776A" w:rsidRPr="00CB5AD3" w:rsidRDefault="00373C9F" w:rsidP="002B01B6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bidi="en-US"/>
        </w:rPr>
      </w:pPr>
      <w:r w:rsidRPr="00CB5AD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bidi="en-US"/>
        </w:rPr>
        <w:lastRenderedPageBreak/>
        <w:t xml:space="preserve">1. </w:t>
      </w:r>
      <w:r w:rsidRPr="00CB5AD3">
        <w:rPr>
          <w:rFonts w:ascii="Arial" w:hAnsi="Arial" w:cs="Arial"/>
          <w:b/>
          <w:bCs/>
          <w:color w:val="000000" w:themeColor="text1"/>
          <w:sz w:val="24"/>
          <w:szCs w:val="24"/>
        </w:rPr>
        <w:t>NAZWA I ADRES ZAMAWIAJĄCEGO</w:t>
      </w:r>
    </w:p>
    <w:p w14:paraId="17163B38" w14:textId="5A20CB87" w:rsidR="001D5145" w:rsidRPr="00146BD2" w:rsidRDefault="001D5145" w:rsidP="002B01B6">
      <w:pPr>
        <w:numPr>
          <w:ilvl w:val="0"/>
          <w:numId w:val="13"/>
        </w:numPr>
        <w:spacing w:before="240" w:after="240" w:line="360" w:lineRule="auto"/>
        <w:ind w:right="-2" w:hanging="720"/>
        <w:rPr>
          <w:rFonts w:ascii="Arial" w:eastAsia="Times New Roman" w:hAnsi="Arial" w:cs="Arial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sz w:val="24"/>
          <w:szCs w:val="24"/>
          <w:lang w:bidi="en-US"/>
        </w:rPr>
        <w:t xml:space="preserve">Nazwa oraz adres </w:t>
      </w:r>
      <w:r w:rsidR="00B055D8">
        <w:rPr>
          <w:rFonts w:ascii="Arial" w:eastAsia="Times New Roman" w:hAnsi="Arial" w:cs="Arial"/>
          <w:sz w:val="24"/>
          <w:szCs w:val="24"/>
          <w:lang w:bidi="en-US"/>
        </w:rPr>
        <w:t>Z</w:t>
      </w:r>
      <w:r w:rsidRPr="00146BD2">
        <w:rPr>
          <w:rFonts w:ascii="Arial" w:eastAsia="Times New Roman" w:hAnsi="Arial" w:cs="Arial"/>
          <w:sz w:val="24"/>
          <w:szCs w:val="24"/>
          <w:lang w:bidi="en-US"/>
        </w:rPr>
        <w:t>amawiającego, numer telefonu, adres poczty elektronicznej oraz strony internetowej prowadzonego postępowania</w:t>
      </w:r>
    </w:p>
    <w:p w14:paraId="4AEA98BA" w14:textId="77777777" w:rsidR="001D5145" w:rsidRPr="00146BD2" w:rsidRDefault="001D5145" w:rsidP="002B01B6">
      <w:pPr>
        <w:spacing w:before="240" w:after="24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Regionalny Ośrodek Polityki Społecznej Opolu w skrócie „ROPS”,</w:t>
      </w:r>
    </w:p>
    <w:p w14:paraId="24F1F90E" w14:textId="77777777" w:rsidR="001D5145" w:rsidRPr="00146BD2" w:rsidRDefault="001D5145" w:rsidP="002B01B6">
      <w:pPr>
        <w:spacing w:before="240" w:after="24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ul. Głogowska 25 C 45–315 Opole</w:t>
      </w:r>
    </w:p>
    <w:p w14:paraId="71EC4D9F" w14:textId="77777777" w:rsidR="001D5145" w:rsidRPr="00146BD2" w:rsidRDefault="001D5145" w:rsidP="002B01B6">
      <w:pPr>
        <w:spacing w:before="240" w:after="24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w imieniu, którego występuje Dyrektor ROPS</w:t>
      </w:r>
    </w:p>
    <w:p w14:paraId="116ACE2B" w14:textId="13B7CCA9" w:rsidR="001D5145" w:rsidRPr="00146BD2" w:rsidRDefault="001D5145" w:rsidP="002B01B6">
      <w:pPr>
        <w:spacing w:before="240" w:after="240" w:line="360" w:lineRule="auto"/>
        <w:ind w:firstLine="709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146BD2">
        <w:rPr>
          <w:rFonts w:ascii="Arial" w:eastAsia="Times New Roman" w:hAnsi="Arial" w:cs="Arial"/>
          <w:sz w:val="24"/>
          <w:szCs w:val="24"/>
          <w:lang w:val="en-US" w:eastAsia="pl-PL"/>
        </w:rPr>
        <w:t>tel. (77)</w:t>
      </w:r>
      <w:r w:rsidR="00336AAA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455 19 00</w:t>
      </w:r>
    </w:p>
    <w:p w14:paraId="7FB453ED" w14:textId="77777777" w:rsidR="001D5145" w:rsidRPr="00146BD2" w:rsidRDefault="001D5145" w:rsidP="002B01B6">
      <w:pPr>
        <w:spacing w:before="240" w:after="240" w:line="360" w:lineRule="auto"/>
        <w:ind w:right="-2" w:firstLine="709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146BD2">
        <w:rPr>
          <w:rFonts w:ascii="Arial" w:eastAsia="Times New Roman" w:hAnsi="Arial" w:cs="Arial"/>
          <w:sz w:val="24"/>
          <w:szCs w:val="24"/>
          <w:lang w:val="en-US" w:eastAsia="pl-PL"/>
        </w:rPr>
        <w:t>e–mail: rops@rops-opole.pl</w:t>
      </w:r>
    </w:p>
    <w:p w14:paraId="4404A18F" w14:textId="77777777" w:rsidR="001D5145" w:rsidRPr="00146BD2" w:rsidRDefault="001D5145" w:rsidP="002B01B6">
      <w:pPr>
        <w:spacing w:before="240" w:after="240" w:line="360" w:lineRule="auto"/>
        <w:ind w:right="-2" w:firstLine="709"/>
        <w:rPr>
          <w:rFonts w:ascii="Arial" w:eastAsia="Times New Roman" w:hAnsi="Arial" w:cs="Arial"/>
          <w:color w:val="0000FF"/>
          <w:sz w:val="24"/>
          <w:szCs w:val="24"/>
          <w:u w:val="single"/>
          <w:lang w:val="en-US" w:eastAsia="pl-PL"/>
        </w:rPr>
      </w:pPr>
      <w:hyperlink r:id="rId8" w:history="1">
        <w:r w:rsidRPr="00146BD2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pl-PL"/>
          </w:rPr>
          <w:t>http://bip.rops-opole.pl/</w:t>
        </w:r>
      </w:hyperlink>
    </w:p>
    <w:p w14:paraId="00B6CB89" w14:textId="7962169A" w:rsidR="001D5145" w:rsidRPr="00055A63" w:rsidRDefault="001D5145" w:rsidP="002B01B6">
      <w:pPr>
        <w:numPr>
          <w:ilvl w:val="0"/>
          <w:numId w:val="13"/>
        </w:numPr>
        <w:spacing w:before="240" w:after="240" w:line="360" w:lineRule="auto"/>
        <w:ind w:right="-2" w:hanging="720"/>
        <w:rPr>
          <w:rFonts w:ascii="Arial" w:eastAsia="Times New Roman" w:hAnsi="Arial" w:cs="Arial"/>
          <w:sz w:val="24"/>
          <w:szCs w:val="24"/>
          <w:lang w:bidi="en-US"/>
        </w:rPr>
      </w:pPr>
      <w:r w:rsidRPr="00055A63">
        <w:rPr>
          <w:rFonts w:ascii="Arial" w:eastAsia="Times New Roman" w:hAnsi="Arial" w:cs="Arial"/>
          <w:sz w:val="24"/>
          <w:szCs w:val="24"/>
          <w:lang w:bidi="en-US"/>
        </w:rPr>
        <w:t xml:space="preserve">Adres strony internetowej prowadzonego postępowania i adres strony internetowej, na której udostępniane będą zmiany i wyjaśnienia treści SWZ oraz inne dokumenty zamówienia bezpośrednio związane z postępowaniem o udzielenie zamówienia: </w:t>
      </w:r>
      <w:hyperlink r:id="rId9" w:history="1">
        <w:r w:rsidR="00174659" w:rsidRPr="00174659">
          <w:rPr>
            <w:rFonts w:ascii="Arial" w:hAnsi="Arial" w:cs="Arial"/>
            <w:color w:val="0000FF"/>
            <w:sz w:val="24"/>
            <w:szCs w:val="24"/>
            <w:u w:val="single"/>
          </w:rPr>
          <w:t>https://bip.rops-opole.pl/?page_id=4815</w:t>
        </w:r>
      </w:hyperlink>
    </w:p>
    <w:p w14:paraId="2D25DC49" w14:textId="3D0B0C84" w:rsidR="00094C30" w:rsidRPr="00055A63" w:rsidRDefault="00094C30" w:rsidP="002B01B6">
      <w:pPr>
        <w:numPr>
          <w:ilvl w:val="0"/>
          <w:numId w:val="13"/>
        </w:numPr>
        <w:spacing w:before="240" w:after="240" w:line="360" w:lineRule="auto"/>
        <w:ind w:right="-2" w:hanging="720"/>
        <w:rPr>
          <w:rFonts w:ascii="Arial" w:eastAsia="Times New Roman" w:hAnsi="Arial" w:cs="Arial"/>
          <w:sz w:val="24"/>
          <w:szCs w:val="24"/>
          <w:lang w:bidi="en-US"/>
        </w:rPr>
      </w:pPr>
      <w:r w:rsidRPr="00055A63">
        <w:rPr>
          <w:rFonts w:ascii="Arial" w:eastAsia="Times New Roman" w:hAnsi="Arial" w:cs="Arial"/>
          <w:sz w:val="24"/>
          <w:szCs w:val="24"/>
          <w:lang w:bidi="en-US"/>
        </w:rPr>
        <w:t xml:space="preserve">Ofertę składa się przez Platformę e-Zamówienia: </w:t>
      </w:r>
      <w:hyperlink r:id="rId10" w:history="1">
        <w:r w:rsidRPr="00055A63">
          <w:rPr>
            <w:rStyle w:val="Hipercze"/>
            <w:rFonts w:ascii="Arial" w:eastAsia="Times New Roman" w:hAnsi="Arial" w:cs="Arial"/>
            <w:sz w:val="24"/>
            <w:szCs w:val="24"/>
            <w:lang w:bidi="en-US"/>
          </w:rPr>
          <w:t>https://ezamowienia.gov.pl/pl/</w:t>
        </w:r>
      </w:hyperlink>
    </w:p>
    <w:p w14:paraId="62AA5645" w14:textId="59BCD14D" w:rsidR="00B4776A" w:rsidRPr="00C703AB" w:rsidRDefault="00A46642" w:rsidP="002B01B6">
      <w:pPr>
        <w:pStyle w:val="Nagwek1"/>
        <w:spacing w:after="24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C703AB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2. TRYB UDZIELENIA ZAMÓWIENIA</w:t>
      </w:r>
    </w:p>
    <w:p w14:paraId="76CF2168" w14:textId="7672D602" w:rsidR="001D5145" w:rsidRPr="00146BD2" w:rsidRDefault="001D5145" w:rsidP="002B01B6">
      <w:pPr>
        <w:numPr>
          <w:ilvl w:val="0"/>
          <w:numId w:val="1"/>
        </w:numPr>
        <w:suppressAutoHyphens/>
        <w:spacing w:before="240" w:after="24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Postępowanie o udzielenie zamówienia publicznego prowadzone </w:t>
      </w:r>
      <w:bookmarkStart w:id="4" w:name="_Hlk71719319"/>
      <w:r w:rsidRPr="00146B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trybie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46BD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podstawowym 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>na podstawie art. 275 ust. 1 ustawy z 11 września 2019 r. – Prawo zamówień publicznych (</w:t>
      </w:r>
      <w:bookmarkStart w:id="5" w:name="_Hlk486333658"/>
      <w:r w:rsidRPr="00146BD2">
        <w:rPr>
          <w:rFonts w:ascii="Arial" w:eastAsia="Times New Roman" w:hAnsi="Arial" w:cs="Arial"/>
          <w:sz w:val="24"/>
          <w:szCs w:val="24"/>
          <w:lang w:eastAsia="pl-PL"/>
        </w:rPr>
        <w:t>Dz.U. 20</w:t>
      </w:r>
      <w:r w:rsidR="00887F79">
        <w:rPr>
          <w:rFonts w:ascii="Arial" w:eastAsia="Times New Roman" w:hAnsi="Arial" w:cs="Arial"/>
          <w:sz w:val="24"/>
          <w:szCs w:val="24"/>
          <w:lang w:eastAsia="pl-PL"/>
        </w:rPr>
        <w:t>24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, poz. </w:t>
      </w:r>
      <w:bookmarkEnd w:id="5"/>
      <w:r w:rsidR="00887F79">
        <w:rPr>
          <w:rFonts w:ascii="Arial" w:eastAsia="Times New Roman" w:hAnsi="Arial" w:cs="Arial"/>
          <w:sz w:val="24"/>
          <w:szCs w:val="24"/>
          <w:lang w:eastAsia="pl-PL"/>
        </w:rPr>
        <w:t>1320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., dalej zwana: ustawą PZP) 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br/>
        <w:t>o wartości zamówienia poniżej progu unijnego</w:t>
      </w:r>
      <w:bookmarkEnd w:id="4"/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034180C8" w14:textId="77777777" w:rsidR="001D5145" w:rsidRPr="00146BD2" w:rsidRDefault="001D5145" w:rsidP="002B01B6">
      <w:pPr>
        <w:numPr>
          <w:ilvl w:val="0"/>
          <w:numId w:val="1"/>
        </w:numPr>
        <w:suppressAutoHyphens/>
        <w:spacing w:before="240" w:after="24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Zamawiający nie przewiduje wyboru najkorzystniejszej oferty z możliwością prowadzenia negocjacji.</w:t>
      </w:r>
    </w:p>
    <w:p w14:paraId="02F61EA6" w14:textId="77777777" w:rsidR="001D5145" w:rsidRPr="00146BD2" w:rsidRDefault="001D5145" w:rsidP="002B01B6">
      <w:pPr>
        <w:numPr>
          <w:ilvl w:val="0"/>
          <w:numId w:val="1"/>
        </w:numPr>
        <w:suppressAutoHyphens/>
        <w:spacing w:before="240" w:after="24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Zamawiający nie przewiduje aukcji elektronicznej.</w:t>
      </w:r>
    </w:p>
    <w:p w14:paraId="37027D4E" w14:textId="77777777" w:rsidR="001D5145" w:rsidRPr="00146BD2" w:rsidRDefault="001D5145" w:rsidP="002B01B6">
      <w:pPr>
        <w:numPr>
          <w:ilvl w:val="0"/>
          <w:numId w:val="1"/>
        </w:numPr>
        <w:suppressAutoHyphens/>
        <w:spacing w:before="240" w:after="24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Zamawiający nie dopuszcza złożenia oferty wariantowej oraz w postaci katalogów elektronicznych.</w:t>
      </w:r>
    </w:p>
    <w:p w14:paraId="758DF03F" w14:textId="77777777" w:rsidR="001D5145" w:rsidRPr="00146BD2" w:rsidRDefault="001D5145" w:rsidP="002B01B6">
      <w:pPr>
        <w:numPr>
          <w:ilvl w:val="0"/>
          <w:numId w:val="1"/>
        </w:numPr>
        <w:suppressAutoHyphens/>
        <w:spacing w:before="240" w:after="24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Zamawiający nie prowadzi postępowania w celu zawarcia umowy ramowej.</w:t>
      </w:r>
    </w:p>
    <w:p w14:paraId="61468E0E" w14:textId="614E62A4" w:rsidR="001D5145" w:rsidRPr="00146BD2" w:rsidRDefault="001D5145" w:rsidP="002B01B6">
      <w:pPr>
        <w:numPr>
          <w:ilvl w:val="0"/>
          <w:numId w:val="1"/>
        </w:numPr>
        <w:suppressAutoHyphens/>
        <w:spacing w:before="240" w:after="24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Zamawiający nie zastrzega możliwości ubiegania się o udzielenie zamówienia wyłącznie przez </w:t>
      </w:r>
      <w:r w:rsidR="004432F1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>ykonawców, o których mowa w art. 94 ustawy PZP.</w:t>
      </w:r>
    </w:p>
    <w:p w14:paraId="6AC4A1F3" w14:textId="77777777" w:rsidR="001D5145" w:rsidRPr="00146BD2" w:rsidRDefault="001D5145" w:rsidP="002B01B6">
      <w:pPr>
        <w:numPr>
          <w:ilvl w:val="0"/>
          <w:numId w:val="1"/>
        </w:numPr>
        <w:suppressAutoHyphens/>
        <w:spacing w:before="240" w:after="24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x-none"/>
        </w:rPr>
        <w:t xml:space="preserve">Zamawiający nie przewiduje udzielenia zamówień, o których mowa w art. 214 ust.1 pkt 7 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ustawy </w:t>
      </w:r>
      <w:r w:rsidRPr="00146BD2">
        <w:rPr>
          <w:rFonts w:ascii="Arial" w:eastAsia="Times New Roman" w:hAnsi="Arial" w:cs="Arial"/>
          <w:sz w:val="24"/>
          <w:szCs w:val="24"/>
          <w:lang w:eastAsia="x-none"/>
        </w:rPr>
        <w:t>PZP.</w:t>
      </w:r>
    </w:p>
    <w:p w14:paraId="1485D294" w14:textId="77777777" w:rsidR="001D5145" w:rsidRPr="00146BD2" w:rsidRDefault="001D5145" w:rsidP="002B01B6">
      <w:pPr>
        <w:numPr>
          <w:ilvl w:val="0"/>
          <w:numId w:val="1"/>
        </w:numPr>
        <w:suppressAutoHyphens/>
        <w:spacing w:before="240" w:after="24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Zamawiający nie przewiduje zwrotu kosztów przygotowania oferty.</w:t>
      </w:r>
    </w:p>
    <w:p w14:paraId="6CEC2F6F" w14:textId="77777777" w:rsidR="001D5145" w:rsidRPr="00146BD2" w:rsidRDefault="001D5145" w:rsidP="002B01B6">
      <w:pPr>
        <w:numPr>
          <w:ilvl w:val="0"/>
          <w:numId w:val="1"/>
        </w:numPr>
        <w:suppressAutoHyphens/>
        <w:spacing w:before="240" w:after="24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Zamawiający nie dopuszcza rozliczeń w walucie obcej.</w:t>
      </w:r>
    </w:p>
    <w:p w14:paraId="4FD87094" w14:textId="77777777" w:rsidR="001D5145" w:rsidRPr="00146BD2" w:rsidRDefault="001D5145" w:rsidP="002B01B6">
      <w:pPr>
        <w:numPr>
          <w:ilvl w:val="0"/>
          <w:numId w:val="1"/>
        </w:numPr>
        <w:suppressAutoHyphens/>
        <w:spacing w:before="240" w:after="24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Cs/>
          <w:sz w:val="24"/>
          <w:szCs w:val="24"/>
          <w:lang w:eastAsia="pl-PL"/>
        </w:rPr>
        <w:t>Zamawiający nie wymaga wniesienia wadium.</w:t>
      </w:r>
    </w:p>
    <w:p w14:paraId="3D63CEE8" w14:textId="77777777" w:rsidR="001D5145" w:rsidRPr="00146BD2" w:rsidRDefault="001D5145" w:rsidP="002B01B6">
      <w:pPr>
        <w:numPr>
          <w:ilvl w:val="0"/>
          <w:numId w:val="1"/>
        </w:numPr>
        <w:suppressAutoHyphens/>
        <w:spacing w:before="240" w:after="24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Cs/>
          <w:sz w:val="24"/>
          <w:szCs w:val="24"/>
          <w:lang w:eastAsia="pl-PL"/>
        </w:rPr>
        <w:t>Zamawiający nie przeprowadzi wizji lokalnej.</w:t>
      </w:r>
    </w:p>
    <w:p w14:paraId="39057EC3" w14:textId="7FADE45D" w:rsidR="001D5145" w:rsidRPr="00146BD2" w:rsidRDefault="001D5145" w:rsidP="002B01B6">
      <w:pPr>
        <w:numPr>
          <w:ilvl w:val="0"/>
          <w:numId w:val="1"/>
        </w:numPr>
        <w:spacing w:before="240" w:after="240" w:line="360" w:lineRule="auto"/>
        <w:ind w:hanging="72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RODO: </w:t>
      </w:r>
      <w:bookmarkStart w:id="6" w:name="_Hlk71723825"/>
      <w:r w:rsidRPr="00146BD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Stosownie do art. 13 ust. 1 - 3 rozporządzenia Parlamentu Europejskiego </w:t>
      </w:r>
      <w:r w:rsidRPr="00146BD2">
        <w:rPr>
          <w:rFonts w:ascii="Arial" w:eastAsia="Times New Roman" w:hAnsi="Arial" w:cs="Arial"/>
          <w:bCs/>
          <w:sz w:val="24"/>
          <w:szCs w:val="24"/>
          <w:lang w:eastAsia="pl-PL"/>
        </w:rPr>
        <w:br/>
        <w:t>i Rady (UE) 2016/679 z dnia 27 kwietnia 2016 r. w sprawie ochrony osób fizycznych w związku z przetwarzaniem danych osobowych i w sprawie swobodnego przepływu takich danych oraz uchylenia dyrektywy 95/46/WE (ogólne rozporządzenie o ochronie danych osobowych) (Dz. Urz. UE L 119 z 04 maja 2016 r., str. 1 – dalej „RODO”) Zamawiający informuje, iż administratorem danych osobowych jest:</w:t>
      </w:r>
      <w:r w:rsidRPr="00146BD2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 </w:t>
      </w:r>
      <w:r w:rsidRPr="00146BD2">
        <w:rPr>
          <w:rFonts w:ascii="Arial" w:eastAsia="Times New Roman" w:hAnsi="Arial" w:cs="Arial"/>
          <w:bCs/>
          <w:sz w:val="24"/>
          <w:szCs w:val="24"/>
          <w:lang w:eastAsia="pl-PL"/>
        </w:rPr>
        <w:t>Regionalny Ośrodek Polityki Społecznej Opolu w skrócie „ROPS”, ul. Głogowska 25 C, 45-315 Opole</w:t>
      </w:r>
    </w:p>
    <w:p w14:paraId="22DCC892" w14:textId="77777777" w:rsidR="001D5145" w:rsidRPr="00146BD2" w:rsidRDefault="001D5145" w:rsidP="002B01B6">
      <w:pPr>
        <w:numPr>
          <w:ilvl w:val="0"/>
          <w:numId w:val="1"/>
        </w:numPr>
        <w:suppressAutoHyphens/>
        <w:spacing w:before="240" w:after="240" w:line="360" w:lineRule="auto"/>
        <w:ind w:right="-2" w:hanging="72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Cs/>
          <w:sz w:val="24"/>
          <w:szCs w:val="24"/>
          <w:lang w:eastAsia="pl-PL"/>
        </w:rPr>
        <w:t>Pani/Pana dane osobowe przetwarzane będą na podstawie art. 6 ust. 1 lit. c</w:t>
      </w:r>
      <w:r w:rsidRPr="00146BD2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 </w:t>
      </w:r>
      <w:r w:rsidRPr="00146BD2">
        <w:rPr>
          <w:rFonts w:ascii="Arial" w:eastAsia="Times New Roman" w:hAnsi="Arial" w:cs="Arial"/>
          <w:bCs/>
          <w:sz w:val="24"/>
          <w:szCs w:val="24"/>
          <w:lang w:eastAsia="pl-PL"/>
        </w:rPr>
        <w:t>RODO w celu związanym z przedmiotowym postępowaniem o udzielenie zamówienia publicznego;</w:t>
      </w:r>
    </w:p>
    <w:p w14:paraId="0B0758B1" w14:textId="30A65DD1" w:rsidR="001D5145" w:rsidRPr="00146BD2" w:rsidRDefault="001D5145" w:rsidP="002B01B6">
      <w:pPr>
        <w:numPr>
          <w:ilvl w:val="0"/>
          <w:numId w:val="1"/>
        </w:numPr>
        <w:suppressAutoHyphens/>
        <w:spacing w:before="240" w:after="24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Administrator wyznaczył inspektora ochrony danych osobowych w ROPS kontakt: </w:t>
      </w:r>
      <w:r w:rsidRPr="00146BD2">
        <w:rPr>
          <w:rFonts w:ascii="Arial" w:eastAsia="Times New Roman" w:hAnsi="Arial" w:cs="Arial"/>
          <w:bCs/>
          <w:sz w:val="24"/>
          <w:szCs w:val="24"/>
          <w:lang w:eastAsia="pl-PL"/>
        </w:rPr>
        <w:br/>
        <w:t>e-mail: iod@rops-opole.pl, telefon: 77 44 15 250.</w:t>
      </w:r>
    </w:p>
    <w:p w14:paraId="33E23500" w14:textId="77777777" w:rsidR="001D5145" w:rsidRPr="00146BD2" w:rsidRDefault="001D5145" w:rsidP="002B01B6">
      <w:pPr>
        <w:numPr>
          <w:ilvl w:val="0"/>
          <w:numId w:val="1"/>
        </w:numPr>
        <w:suppressAutoHyphens/>
        <w:spacing w:before="240" w:after="24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Odbiorcami danych osobowych będą osoby lub podmioty, którym dokumentacja postępowania zostanie udostępniona w oparciu o art. 74 ustawy PZP.</w:t>
      </w:r>
    </w:p>
    <w:p w14:paraId="08180B68" w14:textId="7B6B8051" w:rsidR="001D5145" w:rsidRPr="00146BD2" w:rsidRDefault="001D5145" w:rsidP="002B01B6">
      <w:pPr>
        <w:numPr>
          <w:ilvl w:val="0"/>
          <w:numId w:val="1"/>
        </w:numPr>
        <w:suppressAutoHyphens/>
        <w:spacing w:before="240" w:after="24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Pani/Pana dane osobowe będą przechowywane, zgodnie z art. </w:t>
      </w:r>
      <w:r w:rsidR="00E871B5" w:rsidRPr="00146BD2">
        <w:rPr>
          <w:rFonts w:ascii="Arial" w:eastAsia="Times New Roman" w:hAnsi="Arial" w:cs="Arial"/>
          <w:sz w:val="24"/>
          <w:szCs w:val="24"/>
          <w:lang w:eastAsia="pl-PL"/>
        </w:rPr>
        <w:t>78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 ust. 1 ustawy P</w:t>
      </w:r>
      <w:r w:rsidR="00EE4861">
        <w:rPr>
          <w:rFonts w:ascii="Arial" w:eastAsia="Times New Roman" w:hAnsi="Arial" w:cs="Arial"/>
          <w:sz w:val="24"/>
          <w:szCs w:val="24"/>
          <w:lang w:eastAsia="pl-PL"/>
        </w:rPr>
        <w:t>ZP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 przez okres nie krótszy niż 4 lata od dnia zakończenia postępowania o udzielenie zamówienia lub zgodnie z umową o dofinansowanie przez okres dwóch lat od dnia 31 grudnia następującego po złożeniu do Komisji Europejskiej zestawienia wydatków, w którym ujęto ostateczne wydatki dotyczące zakończonego Projektu jeżeli nastąpi to po okresie 4 lat od zakończenia postępowania.</w:t>
      </w:r>
    </w:p>
    <w:p w14:paraId="1D7A566C" w14:textId="77777777" w:rsidR="001D5145" w:rsidRPr="00146BD2" w:rsidRDefault="001D5145" w:rsidP="002B01B6">
      <w:pPr>
        <w:numPr>
          <w:ilvl w:val="0"/>
          <w:numId w:val="1"/>
        </w:numPr>
        <w:suppressAutoHyphens/>
        <w:spacing w:before="240" w:after="24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Niezależnie od postanowień pkt 2.16 powyżej, w przypadku zawarcia umowy 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sprawie zamówienia publicznego, dane osobowe będą przetwarzane do upływu okresu przedawnienia roszczeń wynikających z umowy w sprawie zamówienia publicznego. </w:t>
      </w:r>
    </w:p>
    <w:p w14:paraId="79522534" w14:textId="77777777" w:rsidR="001D5145" w:rsidRPr="00146BD2" w:rsidRDefault="001D5145" w:rsidP="002B01B6">
      <w:pPr>
        <w:numPr>
          <w:ilvl w:val="0"/>
          <w:numId w:val="1"/>
        </w:numPr>
        <w:suppressAutoHyphens/>
        <w:spacing w:before="240" w:after="24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Stosownie do art. 22 RODO, decyzje dotyczące danych osobowych nie będą podejmowane w sposób zautomatyzowany.</w:t>
      </w:r>
    </w:p>
    <w:p w14:paraId="5F6A3007" w14:textId="77777777" w:rsidR="001D5145" w:rsidRPr="00146BD2" w:rsidRDefault="001D5145" w:rsidP="002B01B6">
      <w:pPr>
        <w:numPr>
          <w:ilvl w:val="0"/>
          <w:numId w:val="1"/>
        </w:numPr>
        <w:suppressAutoHyphens/>
        <w:spacing w:before="240" w:after="24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Osoba, której dotyczą pozyskane w związku z prowadzeniem niniejszego postępowania dane osobowe, ma prawo:</w:t>
      </w:r>
    </w:p>
    <w:p w14:paraId="07C16B5E" w14:textId="77777777" w:rsidR="001D5145" w:rsidRPr="00146BD2" w:rsidRDefault="001D5145" w:rsidP="002B01B6">
      <w:pPr>
        <w:numPr>
          <w:ilvl w:val="0"/>
          <w:numId w:val="22"/>
        </w:numPr>
        <w:suppressAutoHyphens/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dostępu do swoich danych osobowych – zgodnie z art. 15 RODO, </w:t>
      </w:r>
    </w:p>
    <w:p w14:paraId="22409B10" w14:textId="77777777" w:rsidR="001D5145" w:rsidRPr="00146BD2" w:rsidRDefault="001D5145" w:rsidP="002B01B6">
      <w:pPr>
        <w:numPr>
          <w:ilvl w:val="0"/>
          <w:numId w:val="22"/>
        </w:numPr>
        <w:suppressAutoHyphens/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do sprostowana swoich danych osobowych – zgodnie z art. 16 RODO,</w:t>
      </w:r>
    </w:p>
    <w:p w14:paraId="23898B35" w14:textId="77777777" w:rsidR="001D5145" w:rsidRPr="00146BD2" w:rsidRDefault="001D5145" w:rsidP="002B01B6">
      <w:pPr>
        <w:numPr>
          <w:ilvl w:val="0"/>
          <w:numId w:val="22"/>
        </w:numPr>
        <w:suppressAutoHyphens/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do żądania od Zamawiającego – jako administratora, ograniczenia przetwarzania danych osobowych z zastrzeżeniem przypadków, o których mowa w art. 18 ust. 2 RODO. </w:t>
      </w:r>
    </w:p>
    <w:p w14:paraId="6EAE3449" w14:textId="02940A35" w:rsidR="001D5145" w:rsidRPr="00146BD2" w:rsidRDefault="001D5145" w:rsidP="002B01B6">
      <w:pPr>
        <w:numPr>
          <w:ilvl w:val="0"/>
          <w:numId w:val="22"/>
        </w:numPr>
        <w:suppressAutoHyphens/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wniesienia </w:t>
      </w:r>
      <w:r w:rsidRPr="00146BD2">
        <w:rPr>
          <w:rFonts w:ascii="Arial" w:eastAsia="Times New Roman" w:hAnsi="Arial" w:cs="Arial"/>
          <w:bCs/>
          <w:sz w:val="24"/>
          <w:szCs w:val="24"/>
          <w:lang w:eastAsia="pl-PL"/>
        </w:rPr>
        <w:t>skargi do Prezesa Urzędu Ochrony Danych Osobowych w przypadku uznania, iż przetwarzanie jej danych osobowych narusza przepisy o ochronie danych osobowych, w tym przepisy RODO.</w:t>
      </w:r>
    </w:p>
    <w:p w14:paraId="2C18D207" w14:textId="77777777" w:rsidR="001D5145" w:rsidRPr="00146BD2" w:rsidRDefault="001D5145" w:rsidP="002B01B6">
      <w:pPr>
        <w:numPr>
          <w:ilvl w:val="0"/>
          <w:numId w:val="17"/>
        </w:numPr>
        <w:spacing w:before="240" w:after="24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Obowiązek podania danych osobowych jest wymogiem ustawowym określonym </w:t>
      </w:r>
      <w:r w:rsidRPr="00146BD2">
        <w:rPr>
          <w:rFonts w:ascii="Arial" w:eastAsia="Times New Roman" w:hAnsi="Arial" w:cs="Arial"/>
          <w:bCs/>
          <w:sz w:val="24"/>
          <w:szCs w:val="24"/>
          <w:lang w:eastAsia="pl-PL"/>
        </w:rPr>
        <w:br/>
        <w:t>w przepisach ustawy PZP, związanym z udziałem w postępowaniu o udzielenie zamówienia publicznego; konsekwencje niepodania określonych danych określa ustawa PZP.</w:t>
      </w:r>
    </w:p>
    <w:p w14:paraId="4F3E139C" w14:textId="77777777" w:rsidR="001D5145" w:rsidRPr="00146BD2" w:rsidRDefault="001D5145" w:rsidP="002B01B6">
      <w:pPr>
        <w:numPr>
          <w:ilvl w:val="0"/>
          <w:numId w:val="17"/>
        </w:numPr>
        <w:spacing w:before="240" w:after="24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Osobie, której dane osobowe zostały pozyskane przez Zamawiającego w związku </w:t>
      </w:r>
      <w:r w:rsidRPr="00146BD2">
        <w:rPr>
          <w:rFonts w:ascii="Arial" w:eastAsia="Times New Roman" w:hAnsi="Arial" w:cs="Arial"/>
          <w:bCs/>
          <w:sz w:val="24"/>
          <w:szCs w:val="24"/>
          <w:lang w:eastAsia="pl-PL"/>
        </w:rPr>
        <w:br/>
        <w:t>z prowadzeniem niniejszego postępowania o udzielenie zamówienia publicznego nie przysługuje:</w:t>
      </w:r>
    </w:p>
    <w:p w14:paraId="1B8322F0" w14:textId="77777777" w:rsidR="001D5145" w:rsidRPr="00146BD2" w:rsidRDefault="001D5145" w:rsidP="002B01B6">
      <w:pPr>
        <w:numPr>
          <w:ilvl w:val="0"/>
          <w:numId w:val="23"/>
        </w:numPr>
        <w:tabs>
          <w:tab w:val="left" w:pos="1418"/>
        </w:tabs>
        <w:suppressAutoHyphens/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prawo do usunięcia danych osobowych, o czym przesadza art. 17 ust. 3 lit. b, d lub e RODO, </w:t>
      </w:r>
    </w:p>
    <w:p w14:paraId="10E00DCF" w14:textId="704B2247" w:rsidR="001D5145" w:rsidRPr="00146BD2" w:rsidRDefault="001D5145" w:rsidP="002B01B6">
      <w:pPr>
        <w:numPr>
          <w:ilvl w:val="0"/>
          <w:numId w:val="23"/>
        </w:numPr>
        <w:tabs>
          <w:tab w:val="left" w:pos="1418"/>
        </w:tabs>
        <w:suppressAutoHyphens/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prawo do przenoszenia danych osobowych, o którym mowa w art. 20 RODO, określone w art. 21 RODO. </w:t>
      </w:r>
    </w:p>
    <w:p w14:paraId="7E7E6FA6" w14:textId="77777777" w:rsidR="001D5145" w:rsidRPr="00146BD2" w:rsidRDefault="001D5145" w:rsidP="002B01B6">
      <w:pPr>
        <w:numPr>
          <w:ilvl w:val="0"/>
          <w:numId w:val="23"/>
        </w:numPr>
        <w:tabs>
          <w:tab w:val="left" w:pos="1418"/>
        </w:tabs>
        <w:suppressAutoHyphens/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lastRenderedPageBreak/>
        <w:t>na podstawie art. 21 RODO prawo sprzeciwu, wobec przetwarzania danych osobowych, gdyż podstawą prawną przetwarzania Pani/Pana danych osobowych jest art. 6 ust. 1 lit. c RODO.</w:t>
      </w:r>
    </w:p>
    <w:p w14:paraId="538E2F03" w14:textId="77777777" w:rsidR="001D5145" w:rsidRPr="00146BD2" w:rsidRDefault="001D5145" w:rsidP="002B01B6">
      <w:pPr>
        <w:numPr>
          <w:ilvl w:val="0"/>
          <w:numId w:val="18"/>
        </w:numPr>
        <w:suppressAutoHyphens/>
        <w:spacing w:before="240" w:after="240" w:line="360" w:lineRule="auto"/>
        <w:ind w:hanging="72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Cs/>
          <w:sz w:val="24"/>
          <w:szCs w:val="24"/>
          <w:lang w:eastAsia="pl-PL"/>
        </w:rPr>
        <w:t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 Dane osobowe są przekazywane do podmiotów przetwarzających dane w imieniu administratora danych osobowych.</w:t>
      </w:r>
    </w:p>
    <w:p w14:paraId="10AE5BBC" w14:textId="28B75449" w:rsidR="003E7512" w:rsidRDefault="001D5145" w:rsidP="002B01B6">
      <w:pPr>
        <w:numPr>
          <w:ilvl w:val="0"/>
          <w:numId w:val="18"/>
        </w:numPr>
        <w:suppressAutoHyphens/>
        <w:spacing w:before="240" w:after="24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Skorzystanie przez osobę, której dane osobowe dotyczą, z uprawnienia do sprostowania lub uzupełnienia, o którym mowa w art. 16 RODO, nie może skutkować zmianą wyniku postępowania o udzielenie zamówienia ani zmianą postanowień umowy w sprawie zamówienia publicznego w zakresie niezgodnym z ustawą.</w:t>
      </w:r>
      <w:bookmarkEnd w:id="6"/>
    </w:p>
    <w:p w14:paraId="4948FA49" w14:textId="0A2FE6CE" w:rsidR="00F447A3" w:rsidRDefault="00F447A3" w:rsidP="002B01B6">
      <w:pPr>
        <w:numPr>
          <w:ilvl w:val="0"/>
          <w:numId w:val="18"/>
        </w:numPr>
        <w:suppressAutoHyphens/>
        <w:spacing w:before="240" w:after="24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F447A3">
        <w:rPr>
          <w:rFonts w:ascii="Arial" w:eastAsia="Times New Roman" w:hAnsi="Arial" w:cs="Arial"/>
          <w:sz w:val="24"/>
          <w:szCs w:val="24"/>
          <w:lang w:eastAsia="pl-PL"/>
        </w:rPr>
        <w:t>W postępowaniu o udzielenie zamówienia zgłoszenie żądania ograniczenia przetwarzania, o którym mowa w art. 18 ust. 1 RODO, nie ogranicza przetwarzania danych osobowych do czasu zakończenia tego postępowania</w:t>
      </w:r>
    </w:p>
    <w:p w14:paraId="0C020661" w14:textId="2B607233" w:rsidR="001D5145" w:rsidRPr="00C703AB" w:rsidRDefault="00EE633B" w:rsidP="002B01B6">
      <w:pPr>
        <w:pStyle w:val="Nagwek1"/>
        <w:spacing w:after="24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C703AB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3. OPIS PRZEDMIOTU ZAMÓWIENIA</w:t>
      </w:r>
    </w:p>
    <w:p w14:paraId="12257F81" w14:textId="3D3D0B60" w:rsidR="00B4776A" w:rsidRPr="00146BD2" w:rsidRDefault="001D5145" w:rsidP="002B01B6">
      <w:pPr>
        <w:numPr>
          <w:ilvl w:val="0"/>
          <w:numId w:val="14"/>
        </w:numPr>
        <w:autoSpaceDE w:val="0"/>
        <w:autoSpaceDN w:val="0"/>
        <w:spacing w:before="240" w:after="240" w:line="360" w:lineRule="auto"/>
        <w:ind w:hanging="720"/>
        <w:rPr>
          <w:rFonts w:ascii="Arial" w:eastAsia="Times New Roman" w:hAnsi="Arial" w:cs="Arial"/>
          <w:b/>
          <w:bCs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b/>
          <w:sz w:val="24"/>
          <w:szCs w:val="24"/>
          <w:lang w:bidi="en-US"/>
        </w:rPr>
        <w:t>Przedmiotem zamówienia jest</w:t>
      </w:r>
      <w:bookmarkStart w:id="7" w:name="_Hlk190872918"/>
      <w:r w:rsidRPr="00146BD2">
        <w:rPr>
          <w:rFonts w:ascii="Arial" w:eastAsia="Times New Roman" w:hAnsi="Arial" w:cs="Arial"/>
          <w:sz w:val="24"/>
          <w:szCs w:val="24"/>
          <w:lang w:bidi="en-US"/>
        </w:rPr>
        <w:t xml:space="preserve">: </w:t>
      </w:r>
      <w:r w:rsidR="002B01B6" w:rsidRPr="002B01B6">
        <w:rPr>
          <w:rFonts w:ascii="Arial" w:eastAsia="Times New Roman" w:hAnsi="Arial" w:cs="Arial"/>
          <w:b/>
          <w:bCs/>
          <w:sz w:val="24"/>
          <w:szCs w:val="24"/>
          <w:lang w:bidi="en-US"/>
        </w:rPr>
        <w:t>Wykonanie i dostawa artykułów/produktów informacyjno-świadomościowych służących promocji rodziny i rodzicielstwa zastępczego</w:t>
      </w:r>
      <w:bookmarkEnd w:id="7"/>
      <w:r w:rsidR="00A70163" w:rsidRPr="00146BD2">
        <w:rPr>
          <w:rFonts w:ascii="Arial" w:eastAsia="Times New Roman" w:hAnsi="Arial" w:cs="Arial"/>
          <w:b/>
          <w:bCs/>
          <w:sz w:val="24"/>
          <w:szCs w:val="24"/>
          <w:lang w:bidi="en-US"/>
        </w:rPr>
        <w:t>.</w:t>
      </w:r>
    </w:p>
    <w:p w14:paraId="4C9BDF70" w14:textId="77777777" w:rsidR="002F13B1" w:rsidRPr="002F13B1" w:rsidRDefault="00A46642" w:rsidP="002F13B1">
      <w:pPr>
        <w:numPr>
          <w:ilvl w:val="0"/>
          <w:numId w:val="14"/>
        </w:numPr>
        <w:autoSpaceDE w:val="0"/>
        <w:autoSpaceDN w:val="0"/>
        <w:spacing w:before="240" w:after="240" w:line="360" w:lineRule="auto"/>
        <w:ind w:hanging="720"/>
        <w:rPr>
          <w:rFonts w:ascii="Arial" w:eastAsia="Times New Roman" w:hAnsi="Arial" w:cs="Arial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Przedmiot zamówienia został podzielony </w:t>
      </w:r>
      <w:r w:rsidR="002F13B1">
        <w:rPr>
          <w:rFonts w:ascii="Arial" w:eastAsia="Times New Roman" w:hAnsi="Arial" w:cs="Arial"/>
          <w:bCs/>
          <w:sz w:val="24"/>
          <w:szCs w:val="24"/>
          <w:lang w:bidi="en-US"/>
        </w:rPr>
        <w:t>4 tj.:</w:t>
      </w:r>
    </w:p>
    <w:p w14:paraId="67096B0A" w14:textId="35A5BE1A" w:rsidR="002F13B1" w:rsidRPr="00B5381A" w:rsidRDefault="00F720F4" w:rsidP="00F720F4">
      <w:pPr>
        <w:pStyle w:val="Akapitzlist"/>
        <w:numPr>
          <w:ilvl w:val="0"/>
          <w:numId w:val="51"/>
        </w:numPr>
        <w:autoSpaceDE w:val="0"/>
        <w:autoSpaceDN w:val="0"/>
        <w:spacing w:before="240" w:after="240" w:line="360" w:lineRule="auto"/>
        <w:ind w:left="1418" w:hanging="1276"/>
        <w:rPr>
          <w:rFonts w:ascii="Arial" w:eastAsia="Times New Roman" w:hAnsi="Arial" w:cs="Arial"/>
          <w:b/>
          <w:bCs/>
          <w:sz w:val="24"/>
          <w:szCs w:val="24"/>
          <w:lang w:bidi="en-US"/>
        </w:rPr>
      </w:pPr>
      <w:r w:rsidRPr="00B5381A">
        <w:rPr>
          <w:rFonts w:ascii="Arial" w:eastAsia="Times New Roman" w:hAnsi="Arial" w:cs="Arial"/>
          <w:b/>
          <w:bCs/>
          <w:sz w:val="24"/>
          <w:szCs w:val="24"/>
          <w:lang w:bidi="en-US"/>
        </w:rPr>
        <w:t>Wykonanie i dostawa artykułów/produktów informacyjno-świadomościowych typu: kolorowanka, szklana butelka sportowa, powerbank, breloczek z funkcją USB, kubek termiczny, plecak z kieszenią na laptopa, parasolka służących promocji rodziny i rodzicielstwa zastępczego</w:t>
      </w:r>
      <w:r w:rsidR="00B5381A" w:rsidRPr="00B5381A">
        <w:rPr>
          <w:rFonts w:ascii="Arial" w:eastAsia="Times New Roman" w:hAnsi="Arial" w:cs="Arial"/>
          <w:b/>
          <w:bCs/>
          <w:sz w:val="24"/>
          <w:szCs w:val="24"/>
          <w:lang w:bidi="en-US"/>
        </w:rPr>
        <w:t>.</w:t>
      </w:r>
    </w:p>
    <w:p w14:paraId="02F159FB" w14:textId="23F55D31" w:rsidR="00CA16D8" w:rsidRPr="00B5381A" w:rsidRDefault="002F13B1" w:rsidP="00C66B38">
      <w:pPr>
        <w:pStyle w:val="Akapitzlist"/>
        <w:numPr>
          <w:ilvl w:val="0"/>
          <w:numId w:val="51"/>
        </w:numPr>
        <w:autoSpaceDE w:val="0"/>
        <w:autoSpaceDN w:val="0"/>
        <w:spacing w:before="240" w:after="240" w:line="360" w:lineRule="auto"/>
        <w:ind w:left="1418" w:hanging="1276"/>
        <w:rPr>
          <w:rFonts w:ascii="Arial" w:eastAsia="Times New Roman" w:hAnsi="Arial" w:cs="Arial"/>
          <w:b/>
          <w:bCs/>
          <w:sz w:val="24"/>
          <w:szCs w:val="24"/>
          <w:lang w:bidi="en-US"/>
        </w:rPr>
      </w:pPr>
      <w:r w:rsidRPr="00B5381A">
        <w:rPr>
          <w:rFonts w:ascii="Arial" w:eastAsia="Times New Roman" w:hAnsi="Arial" w:cs="Arial"/>
          <w:b/>
          <w:bCs/>
          <w:sz w:val="24"/>
          <w:szCs w:val="24"/>
          <w:lang w:bidi="en-US"/>
        </w:rPr>
        <w:t>Wykonanie i dostawa artykułów/produktów informacyjno-świadomościowych typu: maskotka i poduszka służących promocji rodziny i rodzicielstwa zastępczego.</w:t>
      </w:r>
    </w:p>
    <w:p w14:paraId="2D3BD8E3" w14:textId="50172A0B" w:rsidR="00C66B38" w:rsidRPr="00B5381A" w:rsidRDefault="00B10CD3" w:rsidP="00C66B38">
      <w:pPr>
        <w:pStyle w:val="Akapitzlist"/>
        <w:numPr>
          <w:ilvl w:val="0"/>
          <w:numId w:val="51"/>
        </w:numPr>
        <w:autoSpaceDE w:val="0"/>
        <w:autoSpaceDN w:val="0"/>
        <w:spacing w:before="240" w:after="240" w:line="360" w:lineRule="auto"/>
        <w:ind w:left="1418" w:hanging="1276"/>
        <w:rPr>
          <w:rFonts w:ascii="Arial" w:eastAsia="Times New Roman" w:hAnsi="Arial" w:cs="Arial"/>
          <w:b/>
          <w:bCs/>
          <w:sz w:val="24"/>
          <w:szCs w:val="24"/>
          <w:lang w:bidi="en-US"/>
        </w:rPr>
      </w:pPr>
      <w:r w:rsidRPr="00B5381A">
        <w:rPr>
          <w:rFonts w:ascii="Arial" w:eastAsia="Times New Roman" w:hAnsi="Arial" w:cs="Arial"/>
          <w:b/>
          <w:bCs/>
          <w:sz w:val="24"/>
          <w:szCs w:val="24"/>
          <w:lang w:bidi="en-US"/>
        </w:rPr>
        <w:lastRenderedPageBreak/>
        <w:t>Wykonanie i dostawa artykułów/produktów informacyjno-świadomościowych typu:</w:t>
      </w:r>
      <w:r w:rsidR="001B4DF5" w:rsidRPr="00B5381A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 </w:t>
      </w:r>
      <w:r w:rsidRPr="00B5381A">
        <w:rPr>
          <w:rFonts w:ascii="Arial" w:eastAsia="Times New Roman" w:hAnsi="Arial" w:cs="Arial"/>
          <w:b/>
          <w:bCs/>
          <w:sz w:val="24"/>
          <w:szCs w:val="24"/>
          <w:lang w:bidi="en-US"/>
        </w:rPr>
        <w:t>zestaw kreatywny, drewniany zestaw gier dla dzieci, fartuch kuchenny oraz rękawice kuchenne służących promocji rodziny i rodzicielstwa zastępczego.</w:t>
      </w:r>
    </w:p>
    <w:p w14:paraId="177EE0BF" w14:textId="65B58F87" w:rsidR="00C66B38" w:rsidRPr="00B5381A" w:rsidRDefault="001B4DF5" w:rsidP="00C66B38">
      <w:pPr>
        <w:pStyle w:val="Akapitzlist"/>
        <w:numPr>
          <w:ilvl w:val="0"/>
          <w:numId w:val="51"/>
        </w:numPr>
        <w:autoSpaceDE w:val="0"/>
        <w:autoSpaceDN w:val="0"/>
        <w:spacing w:before="240" w:after="240" w:line="360" w:lineRule="auto"/>
        <w:ind w:left="1418" w:hanging="1276"/>
        <w:rPr>
          <w:rFonts w:ascii="Arial" w:eastAsia="Times New Roman" w:hAnsi="Arial" w:cs="Arial"/>
          <w:b/>
          <w:bCs/>
          <w:sz w:val="24"/>
          <w:szCs w:val="24"/>
          <w:lang w:bidi="en-US"/>
        </w:rPr>
      </w:pPr>
      <w:r w:rsidRPr="00B5381A">
        <w:rPr>
          <w:rFonts w:ascii="Arial" w:eastAsia="Times New Roman" w:hAnsi="Arial" w:cs="Arial"/>
          <w:b/>
          <w:bCs/>
          <w:sz w:val="24"/>
          <w:szCs w:val="24"/>
          <w:lang w:bidi="en-US"/>
        </w:rPr>
        <w:t>Wykonanie i dostawa artykułów/produktów informacyjno-świadomościowych typu: balon z nadrukiem, plecak/worek sportowy, notes z długopisem, torba na ramię, notes biznesowy, długopis metalowy z grawerem, służących promocji rodziny i rodzicielstwa zastępczego.</w:t>
      </w:r>
    </w:p>
    <w:p w14:paraId="5F90145B" w14:textId="5DE084BF" w:rsidR="00385E84" w:rsidRPr="00385E84" w:rsidRDefault="00385E84" w:rsidP="002B01B6">
      <w:pPr>
        <w:pStyle w:val="Akapitzlist"/>
        <w:numPr>
          <w:ilvl w:val="0"/>
          <w:numId w:val="14"/>
        </w:numPr>
        <w:autoSpaceDE w:val="0"/>
        <w:autoSpaceDN w:val="0"/>
        <w:spacing w:before="240" w:after="240" w:line="360" w:lineRule="auto"/>
        <w:ind w:hanging="720"/>
        <w:contextualSpacing w:val="0"/>
        <w:rPr>
          <w:rFonts w:ascii="Arial" w:eastAsia="Times New Roman" w:hAnsi="Arial" w:cs="Arial"/>
          <w:sz w:val="24"/>
          <w:szCs w:val="24"/>
          <w:lang w:bidi="en-US"/>
        </w:rPr>
      </w:pPr>
      <w:r>
        <w:rPr>
          <w:rFonts w:ascii="Arial" w:eastAsia="Times New Roman" w:hAnsi="Arial" w:cs="Arial"/>
          <w:sz w:val="24"/>
          <w:szCs w:val="24"/>
          <w:lang w:bidi="en-US"/>
        </w:rPr>
        <w:t>Wykonawcy mogą składać swoje oferty na jedną lub większa ilość części bez ograniczeń.</w:t>
      </w:r>
    </w:p>
    <w:p w14:paraId="70AEDDB3" w14:textId="257A4AB0" w:rsidR="00040F73" w:rsidRPr="00122AB9" w:rsidRDefault="001D5145" w:rsidP="002B01B6">
      <w:pPr>
        <w:pStyle w:val="Akapitzlist"/>
        <w:numPr>
          <w:ilvl w:val="0"/>
          <w:numId w:val="14"/>
        </w:numPr>
        <w:autoSpaceDE w:val="0"/>
        <w:autoSpaceDN w:val="0"/>
        <w:spacing w:before="240" w:after="240" w:line="360" w:lineRule="auto"/>
        <w:ind w:hanging="720"/>
        <w:contextualSpacing w:val="0"/>
        <w:rPr>
          <w:rFonts w:ascii="Arial" w:eastAsia="Times New Roman" w:hAnsi="Arial" w:cs="Arial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b/>
          <w:bCs/>
          <w:sz w:val="24"/>
          <w:szCs w:val="24"/>
          <w:lang w:bidi="en-US"/>
        </w:rPr>
        <w:t>Szczegółowy opis przedmiotu zamówienia zawarty został</w:t>
      </w:r>
      <w:r w:rsidR="00B4776A" w:rsidRPr="00146BD2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 </w:t>
      </w:r>
      <w:r w:rsidRPr="00146BD2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w </w:t>
      </w:r>
      <w:r w:rsidR="003751A4" w:rsidRPr="00146BD2">
        <w:rPr>
          <w:rFonts w:ascii="Arial" w:eastAsia="Times New Roman" w:hAnsi="Arial" w:cs="Arial"/>
          <w:b/>
          <w:bCs/>
          <w:sz w:val="24"/>
          <w:szCs w:val="24"/>
          <w:lang w:bidi="en-US"/>
        </w:rPr>
        <w:t>z</w:t>
      </w:r>
      <w:r w:rsidRPr="00146BD2">
        <w:rPr>
          <w:rFonts w:ascii="Arial" w:eastAsia="Times New Roman" w:hAnsi="Arial" w:cs="Arial"/>
          <w:b/>
          <w:bCs/>
          <w:sz w:val="24"/>
          <w:szCs w:val="24"/>
          <w:lang w:bidi="en-US"/>
        </w:rPr>
        <w:t>ałącznik</w:t>
      </w:r>
      <w:r w:rsidR="00122AB9">
        <w:rPr>
          <w:rFonts w:ascii="Arial" w:eastAsia="Times New Roman" w:hAnsi="Arial" w:cs="Arial"/>
          <w:b/>
          <w:bCs/>
          <w:sz w:val="24"/>
          <w:szCs w:val="24"/>
          <w:lang w:bidi="en-US"/>
        </w:rPr>
        <w:t>u</w:t>
      </w:r>
      <w:r w:rsidR="00E601B8" w:rsidRPr="00146BD2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 nr </w:t>
      </w:r>
      <w:r w:rsidR="00E02E6C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1A </w:t>
      </w:r>
      <w:r w:rsidR="00040F73" w:rsidRPr="00146BD2">
        <w:rPr>
          <w:rFonts w:ascii="Arial" w:eastAsia="Times New Roman" w:hAnsi="Arial" w:cs="Arial"/>
          <w:b/>
          <w:bCs/>
          <w:sz w:val="24"/>
          <w:szCs w:val="24"/>
          <w:lang w:bidi="en-US"/>
        </w:rPr>
        <w:t>do SWZ</w:t>
      </w:r>
      <w:r w:rsidR="00E02E6C">
        <w:rPr>
          <w:rFonts w:ascii="Arial" w:eastAsia="Times New Roman" w:hAnsi="Arial" w:cs="Arial"/>
          <w:b/>
          <w:bCs/>
          <w:sz w:val="24"/>
          <w:szCs w:val="24"/>
          <w:lang w:bidi="en-US"/>
        </w:rPr>
        <w:t>.</w:t>
      </w:r>
      <w:r w:rsidR="00122AB9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 </w:t>
      </w:r>
    </w:p>
    <w:p w14:paraId="6411A46C" w14:textId="77777777" w:rsidR="001D5145" w:rsidRDefault="001D5145" w:rsidP="002B01B6">
      <w:pPr>
        <w:numPr>
          <w:ilvl w:val="0"/>
          <w:numId w:val="14"/>
        </w:numPr>
        <w:autoSpaceDE w:val="0"/>
        <w:autoSpaceDN w:val="0"/>
        <w:spacing w:before="240" w:after="240" w:line="360" w:lineRule="auto"/>
        <w:ind w:hanging="720"/>
        <w:rPr>
          <w:rFonts w:ascii="Arial" w:eastAsia="Times New Roman" w:hAnsi="Arial" w:cs="Arial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sz w:val="24"/>
          <w:szCs w:val="24"/>
          <w:lang w:bidi="en-US"/>
        </w:rPr>
        <w:t>Klasyfikacja przedmiotu zamówienia wg. Wspólnego Słownika Zamówień (CPV):</w:t>
      </w:r>
    </w:p>
    <w:p w14:paraId="439FF0F1" w14:textId="0D94DA1E" w:rsidR="00E02E6C" w:rsidRDefault="00E02E6C" w:rsidP="00E02E6C">
      <w:pPr>
        <w:autoSpaceDE w:val="0"/>
        <w:autoSpaceDN w:val="0"/>
        <w:spacing w:before="240" w:after="240" w:line="360" w:lineRule="auto"/>
        <w:ind w:left="720"/>
        <w:rPr>
          <w:rFonts w:ascii="Arial" w:eastAsia="Times New Roman" w:hAnsi="Arial" w:cs="Arial"/>
          <w:sz w:val="24"/>
          <w:szCs w:val="24"/>
          <w:lang w:bidi="en-US"/>
        </w:rPr>
      </w:pPr>
      <w:r w:rsidRPr="00E02E6C">
        <w:rPr>
          <w:rFonts w:ascii="Arial" w:eastAsia="Times New Roman" w:hAnsi="Arial" w:cs="Arial"/>
          <w:sz w:val="24"/>
          <w:szCs w:val="24"/>
          <w:lang w:bidi="en-US"/>
        </w:rPr>
        <w:t>39294100-0 Artykuły informacyjne i promocyjne</w:t>
      </w:r>
    </w:p>
    <w:p w14:paraId="44D4229A" w14:textId="648A143E" w:rsidR="00E02E6C" w:rsidRDefault="00E02E6C" w:rsidP="00E02E6C">
      <w:pPr>
        <w:autoSpaceDE w:val="0"/>
        <w:autoSpaceDN w:val="0"/>
        <w:spacing w:before="240" w:after="240" w:line="360" w:lineRule="auto"/>
        <w:ind w:left="720"/>
        <w:rPr>
          <w:rFonts w:ascii="Arial" w:eastAsia="Times New Roman" w:hAnsi="Arial" w:cs="Arial"/>
          <w:sz w:val="24"/>
          <w:szCs w:val="24"/>
          <w:lang w:bidi="en-US"/>
        </w:rPr>
      </w:pPr>
      <w:r w:rsidRPr="00E02E6C">
        <w:rPr>
          <w:rFonts w:ascii="Arial" w:eastAsia="Times New Roman" w:hAnsi="Arial" w:cs="Arial"/>
          <w:sz w:val="24"/>
          <w:szCs w:val="24"/>
          <w:lang w:bidi="en-US"/>
        </w:rPr>
        <w:t>18530000-3- prezenty i nagrody</w:t>
      </w:r>
    </w:p>
    <w:p w14:paraId="23221986" w14:textId="6D187E94" w:rsidR="001D5145" w:rsidRPr="00146BD2" w:rsidRDefault="00673763" w:rsidP="002B01B6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</w:rPr>
        <w:t>4.</w:t>
      </w: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</w:rPr>
        <w:tab/>
        <w:t>TERMIN WYKONANIA ZAMÓWIENIA</w:t>
      </w:r>
    </w:p>
    <w:p w14:paraId="5931D2E2" w14:textId="61564B6F" w:rsidR="006B63E8" w:rsidRPr="00146BD2" w:rsidRDefault="001D5145" w:rsidP="002B01B6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E64325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Termin wykonania zamówienia: </w:t>
      </w:r>
      <w:r w:rsidR="00E02E6C" w:rsidRPr="00E64325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dostawy sukcesywnie wg potrzeb zamawiającego </w:t>
      </w:r>
      <w:r w:rsidR="00365521" w:rsidRPr="00E64325">
        <w:rPr>
          <w:rFonts w:ascii="Arial" w:eastAsia="Times New Roman" w:hAnsi="Arial" w:cs="Arial"/>
          <w:sz w:val="24"/>
          <w:szCs w:val="24"/>
          <w:lang w:val="x-none" w:eastAsia="x-none"/>
        </w:rPr>
        <w:br/>
      </w:r>
      <w:r w:rsidR="00E64325" w:rsidRPr="00E64325">
        <w:rPr>
          <w:rFonts w:ascii="Arial" w:eastAsia="Times New Roman" w:hAnsi="Arial" w:cs="Arial"/>
          <w:sz w:val="24"/>
          <w:szCs w:val="24"/>
          <w:lang w:val="x-none" w:eastAsia="x-none"/>
        </w:rPr>
        <w:t>do 31.12.2026r</w:t>
      </w:r>
      <w:r w:rsidR="00E64325">
        <w:rPr>
          <w:rFonts w:ascii="Arial" w:eastAsia="Times New Roman" w:hAnsi="Arial" w:cs="Arial"/>
          <w:sz w:val="24"/>
          <w:szCs w:val="24"/>
          <w:lang w:val="x-none" w:eastAsia="x-none"/>
        </w:rPr>
        <w:t>.</w:t>
      </w:r>
    </w:p>
    <w:p w14:paraId="443AEBA6" w14:textId="71478900" w:rsidR="001D5145" w:rsidRPr="00146BD2" w:rsidRDefault="00673763" w:rsidP="002B01B6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</w:rPr>
        <w:t>5. PODSTAWY WYKLUCZENIA I WARUNKI UDZIAŁU W POSTĘPOWANIU</w:t>
      </w:r>
    </w:p>
    <w:p w14:paraId="236F1972" w14:textId="75BE088C" w:rsidR="001D5145" w:rsidRPr="00146BD2" w:rsidRDefault="001D5145" w:rsidP="002B01B6">
      <w:pPr>
        <w:tabs>
          <w:tab w:val="left" w:pos="567"/>
        </w:tabs>
        <w:spacing w:before="240" w:after="24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5.1.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ab/>
        <w:t>O udzielenie zamówienia mogą ubiegać się Wykonawcy, którzy nie podlegają wykluczeniu:</w:t>
      </w:r>
      <w:r w:rsidR="004F517D"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 Z postępowania o udzielenie zamówienia wyklucza się Wykonawców</w:t>
      </w:r>
    </w:p>
    <w:p w14:paraId="6254437C" w14:textId="3C35DF24" w:rsidR="001D5145" w:rsidRPr="00146BD2" w:rsidRDefault="001D5145" w:rsidP="002B01B6">
      <w:pPr>
        <w:pStyle w:val="Akapitzlist"/>
        <w:numPr>
          <w:ilvl w:val="0"/>
          <w:numId w:val="24"/>
        </w:numPr>
        <w:tabs>
          <w:tab w:val="left" w:pos="426"/>
        </w:tabs>
        <w:suppressAutoHyphens/>
        <w:spacing w:before="240" w:after="240" w:line="360" w:lineRule="auto"/>
        <w:ind w:left="993" w:hanging="56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w stosunku, do których zachodzi którakolwiek z okoliczności wskazanych</w:t>
      </w:r>
      <w:bookmarkStart w:id="8" w:name="_Hlk67244116"/>
      <w:r w:rsidR="00D247AB"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>w art. 108 ust. 1 ustawy PZP</w:t>
      </w:r>
      <w:r w:rsidR="00A2164B" w:rsidRPr="00146BD2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68B87C35" w14:textId="36CAF3C4" w:rsidR="00A2164B" w:rsidRPr="00146BD2" w:rsidRDefault="00A2164B" w:rsidP="004E7B15">
      <w:pPr>
        <w:pStyle w:val="Akapitzlist"/>
        <w:numPr>
          <w:ilvl w:val="0"/>
          <w:numId w:val="24"/>
        </w:numPr>
        <w:tabs>
          <w:tab w:val="left" w:pos="426"/>
        </w:tabs>
        <w:suppressAutoHyphens/>
        <w:spacing w:before="240" w:after="240" w:line="360" w:lineRule="auto"/>
        <w:ind w:left="993" w:hanging="56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art. 7 ustawy z dnia 13 kwietnia 2022 r. o szczególnych rozwiązaniach w zakresie przeciwdziałania wspieraniu agresji na Ukrainę </w:t>
      </w:r>
      <w:r w:rsidR="00AB7185" w:rsidRPr="00146BD2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oraz służących ochronie bezpieczeństwa narodowego (Dz.U. z </w:t>
      </w:r>
      <w:r w:rsidR="006207C0">
        <w:rPr>
          <w:rFonts w:ascii="Arial" w:eastAsia="Times New Roman" w:hAnsi="Arial" w:cs="Arial"/>
          <w:sz w:val="24"/>
          <w:szCs w:val="24"/>
          <w:lang w:eastAsia="pl-PL"/>
        </w:rPr>
        <w:t>2024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 poz. </w:t>
      </w:r>
      <w:r w:rsidR="006207C0">
        <w:rPr>
          <w:rFonts w:ascii="Arial" w:eastAsia="Times New Roman" w:hAnsi="Arial" w:cs="Arial"/>
          <w:sz w:val="24"/>
          <w:szCs w:val="24"/>
          <w:lang w:eastAsia="pl-PL"/>
        </w:rPr>
        <w:t>507</w:t>
      </w:r>
      <w:r w:rsidR="00C61ABA">
        <w:rPr>
          <w:rFonts w:ascii="Arial" w:eastAsia="Times New Roman" w:hAnsi="Arial" w:cs="Arial"/>
          <w:sz w:val="24"/>
          <w:szCs w:val="24"/>
          <w:lang w:eastAsia="pl-PL"/>
        </w:rPr>
        <w:t xml:space="preserve"> ze zm.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bookmarkEnd w:id="8"/>
    <w:p w14:paraId="4DB2DDC6" w14:textId="77777777" w:rsidR="001D5145" w:rsidRDefault="001D5145" w:rsidP="004E7B15">
      <w:pPr>
        <w:pStyle w:val="Akapitzlist"/>
        <w:numPr>
          <w:ilvl w:val="0"/>
          <w:numId w:val="24"/>
        </w:numPr>
        <w:tabs>
          <w:tab w:val="left" w:pos="426"/>
        </w:tabs>
        <w:suppressAutoHyphens/>
        <w:spacing w:before="240" w:after="240" w:line="360" w:lineRule="auto"/>
        <w:ind w:left="993" w:hanging="56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Wykluczenie Wykonawcy następuje zgodnie z art. 111 ustawy PZP. </w:t>
      </w:r>
    </w:p>
    <w:p w14:paraId="3473257B" w14:textId="1C5DE866" w:rsidR="00506CB1" w:rsidRPr="00775F8C" w:rsidRDefault="003B42E8" w:rsidP="00775F8C">
      <w:pPr>
        <w:pStyle w:val="Akapitzlist"/>
        <w:numPr>
          <w:ilvl w:val="1"/>
          <w:numId w:val="52"/>
        </w:num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5F8C">
        <w:rPr>
          <w:rFonts w:ascii="Arial" w:eastAsia="Times New Roman" w:hAnsi="Arial" w:cs="Arial"/>
          <w:sz w:val="24"/>
          <w:szCs w:val="24"/>
          <w:lang w:eastAsia="pl-PL"/>
        </w:rPr>
        <w:t xml:space="preserve">O </w:t>
      </w:r>
      <w:r w:rsidR="00B85E56" w:rsidRPr="00775F8C">
        <w:rPr>
          <w:rFonts w:ascii="Arial" w:eastAsia="Times New Roman" w:hAnsi="Arial" w:cs="Arial"/>
          <w:sz w:val="24"/>
          <w:szCs w:val="24"/>
          <w:lang w:eastAsia="pl-PL"/>
        </w:rPr>
        <w:t xml:space="preserve">udzielenie zamówienia mogą ubiegać się </w:t>
      </w:r>
      <w:r w:rsidR="00506CB1" w:rsidRPr="00775F8C">
        <w:rPr>
          <w:rFonts w:ascii="Arial" w:eastAsia="Times New Roman" w:hAnsi="Arial" w:cs="Arial"/>
          <w:sz w:val="24"/>
          <w:szCs w:val="24"/>
          <w:lang w:eastAsia="pl-PL"/>
        </w:rPr>
        <w:t xml:space="preserve">wyłącznie wykonawcy </w:t>
      </w:r>
      <w:r w:rsidR="00506CB1" w:rsidRPr="00775F8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mający status zakładu pracy chronionej, spółdzielnie socjalne oraz inni wykonawcy</w:t>
      </w:r>
      <w:r w:rsidR="00506CB1" w:rsidRPr="00775F8C">
        <w:rPr>
          <w:rFonts w:ascii="Arial" w:eastAsia="Times New Roman" w:hAnsi="Arial" w:cs="Arial"/>
          <w:sz w:val="24"/>
          <w:szCs w:val="24"/>
          <w:lang w:eastAsia="pl-PL"/>
        </w:rPr>
        <w:t xml:space="preserve">, których </w:t>
      </w:r>
      <w:r w:rsidR="00506CB1" w:rsidRPr="00775F8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głównym celem lub głównym celem działalności ich wyodrębnionych organizacyjnie jednostek, które będą realizowały zamówienie, jest społeczna i zawodowa integracja osób społecznie marginalizowanych, w szczególnośc</w:t>
      </w:r>
      <w:r w:rsidR="00506CB1" w:rsidRPr="00775F8C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0B4DF4" w:rsidRPr="00775F8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06CB1" w:rsidRPr="00775F8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osób niepełnosprawnych</w:t>
      </w:r>
      <w:r w:rsidR="00506CB1" w:rsidRPr="00775F8C">
        <w:rPr>
          <w:rFonts w:ascii="Arial" w:eastAsia="Times New Roman" w:hAnsi="Arial" w:cs="Arial"/>
          <w:sz w:val="24"/>
          <w:szCs w:val="24"/>
          <w:lang w:eastAsia="pl-PL"/>
        </w:rPr>
        <w:t xml:space="preserve"> w rozumieniu </w:t>
      </w:r>
      <w:hyperlink r:id="rId11" w:anchor="/document/16798906?cm=DOCUMENT" w:history="1">
        <w:r w:rsidR="00506CB1" w:rsidRPr="00775F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ustawy</w:t>
        </w:r>
      </w:hyperlink>
      <w:r w:rsidR="00506CB1" w:rsidRPr="00775F8C">
        <w:rPr>
          <w:rFonts w:ascii="Arial" w:eastAsia="Times New Roman" w:hAnsi="Arial" w:cs="Arial"/>
          <w:sz w:val="24"/>
          <w:szCs w:val="24"/>
          <w:lang w:eastAsia="pl-PL"/>
        </w:rPr>
        <w:t xml:space="preserve"> z dnia 27 sierpnia 1997 r. </w:t>
      </w:r>
      <w:r w:rsidR="00365521" w:rsidRPr="00775F8C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506CB1" w:rsidRPr="00775F8C">
        <w:rPr>
          <w:rFonts w:ascii="Arial" w:eastAsia="Times New Roman" w:hAnsi="Arial" w:cs="Arial"/>
          <w:sz w:val="24"/>
          <w:szCs w:val="24"/>
          <w:lang w:eastAsia="pl-PL"/>
        </w:rPr>
        <w:t>o rehabilitacji zawodowej i społecznej oraz zatrudnianiu osób niepełnosprawnych (Dz. U. z 2024 r. poz. 44, 858, 1089 i 1165),</w:t>
      </w:r>
    </w:p>
    <w:p w14:paraId="12F77810" w14:textId="2278D5A1" w:rsidR="00506CB1" w:rsidRDefault="00506CB1" w:rsidP="004E7B15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06CB1">
        <w:rPr>
          <w:rFonts w:ascii="Arial" w:eastAsia="Times New Roman" w:hAnsi="Arial" w:cs="Arial"/>
          <w:sz w:val="24"/>
          <w:szCs w:val="24"/>
          <w:lang w:eastAsia="pl-PL"/>
        </w:rPr>
        <w:t xml:space="preserve">- pod warunkiem, że procentowy wskaźnik zatrudnienia osób należących do jednej lub więcej kategorii, o których mowa w pkt 1-10, jest nie mniejszy niż </w:t>
      </w:r>
      <w:r w:rsidR="00783C27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506CB1">
        <w:rPr>
          <w:rFonts w:ascii="Arial" w:eastAsia="Times New Roman" w:hAnsi="Arial" w:cs="Arial"/>
          <w:sz w:val="24"/>
          <w:szCs w:val="24"/>
          <w:lang w:eastAsia="pl-PL"/>
        </w:rPr>
        <w:t xml:space="preserve">0% osób zatrudnionych u </w:t>
      </w:r>
      <w:r w:rsidR="00A72923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506CB1">
        <w:rPr>
          <w:rFonts w:ascii="Arial" w:eastAsia="Times New Roman" w:hAnsi="Arial" w:cs="Arial"/>
          <w:sz w:val="24"/>
          <w:szCs w:val="24"/>
          <w:lang w:eastAsia="pl-PL"/>
        </w:rPr>
        <w:t>ykonawcy albo w jego jednostce, która będzie realizowała zamówienie.</w:t>
      </w:r>
    </w:p>
    <w:p w14:paraId="6FF10606" w14:textId="42298EA0" w:rsidR="008B0DDD" w:rsidRPr="00146BD2" w:rsidRDefault="00673763" w:rsidP="002B01B6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6. WYKAZ PODMIOTOWYCH ŚRODKÓW DOWODOWYCH</w:t>
      </w:r>
    </w:p>
    <w:p w14:paraId="08305442" w14:textId="30F63236" w:rsidR="008B0DDD" w:rsidRPr="00146BD2" w:rsidRDefault="008B0DDD" w:rsidP="002B01B6">
      <w:pPr>
        <w:autoSpaceDE w:val="0"/>
        <w:autoSpaceDN w:val="0"/>
        <w:adjustRightInd w:val="0"/>
        <w:spacing w:before="240" w:after="24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Każdy Wykonawca składa wraz z ofertą: </w:t>
      </w:r>
    </w:p>
    <w:p w14:paraId="2758E644" w14:textId="63EA5C84" w:rsidR="003653E1" w:rsidRDefault="001D5145" w:rsidP="002B01B6">
      <w:pPr>
        <w:numPr>
          <w:ilvl w:val="1"/>
          <w:numId w:val="2"/>
        </w:numPr>
        <w:suppressAutoHyphens/>
        <w:spacing w:before="240" w:after="24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bookmarkStart w:id="9" w:name="_Hlk83369128"/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Do oferty Wykonawca zobowiązany jest dołączyć </w:t>
      </w:r>
      <w:bookmarkEnd w:id="9"/>
      <w:r w:rsidRPr="00146BD2">
        <w:rPr>
          <w:rFonts w:ascii="Arial" w:eastAsia="Times New Roman" w:hAnsi="Arial" w:cs="Arial"/>
          <w:sz w:val="24"/>
          <w:szCs w:val="24"/>
          <w:lang w:eastAsia="pl-PL"/>
        </w:rPr>
        <w:t>aktualne na dzień składania ofert</w:t>
      </w:r>
      <w:r w:rsidR="00CC7C7A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485FAD5B" w14:textId="2C9B5A55" w:rsidR="001D5145" w:rsidRPr="0068500C" w:rsidRDefault="001D5145" w:rsidP="003653E1">
      <w:pPr>
        <w:pStyle w:val="Akapitzlist"/>
        <w:numPr>
          <w:ilvl w:val="0"/>
          <w:numId w:val="49"/>
        </w:numPr>
        <w:suppressAutoHyphens/>
        <w:spacing w:before="240" w:after="240" w:line="360" w:lineRule="auto"/>
        <w:ind w:left="993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3653E1">
        <w:rPr>
          <w:rFonts w:ascii="Arial" w:eastAsia="Times New Roman" w:hAnsi="Arial" w:cs="Arial"/>
          <w:sz w:val="24"/>
          <w:szCs w:val="24"/>
          <w:lang w:eastAsia="pl-PL"/>
        </w:rPr>
        <w:t xml:space="preserve">oświadczenie </w:t>
      </w:r>
      <w:bookmarkStart w:id="10" w:name="_Hlk67224958"/>
      <w:r w:rsidRPr="003653E1">
        <w:rPr>
          <w:rFonts w:ascii="Arial" w:eastAsia="Times New Roman" w:hAnsi="Arial" w:cs="Arial"/>
          <w:sz w:val="24"/>
          <w:szCs w:val="24"/>
          <w:lang w:eastAsia="pl-PL"/>
        </w:rPr>
        <w:t xml:space="preserve">o spełnianiu warunków udziału w postępowaniu </w:t>
      </w:r>
      <w:bookmarkEnd w:id="10"/>
      <w:r w:rsidRPr="003653E1">
        <w:rPr>
          <w:rFonts w:ascii="Arial" w:eastAsia="Times New Roman" w:hAnsi="Arial" w:cs="Arial"/>
          <w:sz w:val="24"/>
          <w:szCs w:val="24"/>
          <w:lang w:eastAsia="pl-PL"/>
        </w:rPr>
        <w:t xml:space="preserve">oraz o braku podstaw do wykluczenia z postępowania – zgodnie z </w:t>
      </w:r>
      <w:r w:rsidRPr="003653E1">
        <w:rPr>
          <w:rFonts w:ascii="Arial" w:eastAsia="Times New Roman" w:hAnsi="Arial" w:cs="Arial"/>
          <w:bCs/>
          <w:sz w:val="24"/>
          <w:szCs w:val="24"/>
          <w:lang w:eastAsia="pl-PL"/>
        </w:rPr>
        <w:t>załącznikiem nr 2 do SWZ</w:t>
      </w:r>
      <w:r w:rsidR="003653E1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</w:p>
    <w:p w14:paraId="3E6CCB51" w14:textId="424CC401" w:rsidR="0068500C" w:rsidRPr="0068500C" w:rsidRDefault="002873BE" w:rsidP="00160525">
      <w:pPr>
        <w:pStyle w:val="Akapitzlist"/>
        <w:numPr>
          <w:ilvl w:val="0"/>
          <w:numId w:val="49"/>
        </w:numPr>
        <w:suppressAutoHyphens/>
        <w:spacing w:before="240" w:after="240" w:line="360" w:lineRule="auto"/>
        <w:ind w:left="993" w:hanging="426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68500C">
        <w:rPr>
          <w:rFonts w:ascii="Arial" w:eastAsia="Times New Roman" w:hAnsi="Arial" w:cs="Arial"/>
          <w:sz w:val="24"/>
          <w:szCs w:val="24"/>
          <w:lang w:eastAsia="pl-PL"/>
        </w:rPr>
        <w:t>dokument</w:t>
      </w:r>
      <w:r w:rsidR="0068500C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68500C">
        <w:rPr>
          <w:rFonts w:ascii="Arial" w:eastAsia="Times New Roman" w:hAnsi="Arial" w:cs="Arial"/>
          <w:sz w:val="24"/>
          <w:szCs w:val="24"/>
          <w:lang w:eastAsia="pl-PL"/>
        </w:rPr>
        <w:t xml:space="preserve"> lub oświadczeni</w:t>
      </w:r>
      <w:r w:rsidR="0068500C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68500C">
        <w:rPr>
          <w:rFonts w:ascii="Arial" w:eastAsia="Times New Roman" w:hAnsi="Arial" w:cs="Arial"/>
          <w:sz w:val="24"/>
          <w:szCs w:val="24"/>
          <w:lang w:eastAsia="pl-PL"/>
        </w:rPr>
        <w:t xml:space="preserve"> potwierdzając</w:t>
      </w:r>
      <w:r w:rsidR="0068500C">
        <w:rPr>
          <w:rFonts w:ascii="Arial" w:eastAsia="Times New Roman" w:hAnsi="Arial" w:cs="Arial"/>
          <w:sz w:val="24"/>
          <w:szCs w:val="24"/>
          <w:lang w:eastAsia="pl-PL"/>
        </w:rPr>
        <w:t>e:</w:t>
      </w:r>
    </w:p>
    <w:p w14:paraId="1D968758" w14:textId="04B4C1AC" w:rsidR="003653E1" w:rsidRDefault="002873BE" w:rsidP="00160525">
      <w:pPr>
        <w:pStyle w:val="Akapitzlist"/>
        <w:numPr>
          <w:ilvl w:val="0"/>
          <w:numId w:val="50"/>
        </w:numPr>
        <w:suppressAutoHyphens/>
        <w:spacing w:before="240" w:after="240" w:line="360" w:lineRule="auto"/>
        <w:ind w:left="1701" w:hanging="56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2873BE">
        <w:rPr>
          <w:rFonts w:ascii="Arial" w:eastAsia="Times New Roman" w:hAnsi="Arial" w:cs="Arial"/>
          <w:sz w:val="24"/>
          <w:szCs w:val="24"/>
          <w:lang w:eastAsia="pl-PL"/>
        </w:rPr>
        <w:t xml:space="preserve">status </w:t>
      </w:r>
      <w:r w:rsidR="00A72923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2873BE">
        <w:rPr>
          <w:rFonts w:ascii="Arial" w:eastAsia="Times New Roman" w:hAnsi="Arial" w:cs="Arial"/>
          <w:sz w:val="24"/>
          <w:szCs w:val="24"/>
          <w:lang w:eastAsia="pl-PL"/>
        </w:rPr>
        <w:t xml:space="preserve">ykonawcy jako zakładu pracy chronionej lub spółdzielni socjalnej lub dokumentów potwierdzających prowadzenie przez </w:t>
      </w:r>
      <w:r w:rsidR="00A72923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2873BE">
        <w:rPr>
          <w:rFonts w:ascii="Arial" w:eastAsia="Times New Roman" w:hAnsi="Arial" w:cs="Arial"/>
          <w:sz w:val="24"/>
          <w:szCs w:val="24"/>
          <w:lang w:eastAsia="pl-PL"/>
        </w:rPr>
        <w:t>ykonawcę lub przez jego wyodrębnioną organizacyjnie jednostkę, która będzie realizowała zamówienie, działalności, której głównym celem jest społeczna i zawodowa integracja osób społecznie marginalizowanych</w:t>
      </w:r>
    </w:p>
    <w:p w14:paraId="19823A62" w14:textId="287C715A" w:rsidR="0068500C" w:rsidRPr="003653E1" w:rsidRDefault="00160525" w:rsidP="00160525">
      <w:pPr>
        <w:pStyle w:val="Akapitzlist"/>
        <w:numPr>
          <w:ilvl w:val="0"/>
          <w:numId w:val="50"/>
        </w:numPr>
        <w:suppressAutoHyphens/>
        <w:spacing w:before="240" w:after="240" w:line="360" w:lineRule="auto"/>
        <w:ind w:left="1701" w:hanging="56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160525">
        <w:rPr>
          <w:rFonts w:ascii="Arial" w:eastAsia="Times New Roman" w:hAnsi="Arial" w:cs="Arial"/>
          <w:sz w:val="24"/>
          <w:szCs w:val="24"/>
          <w:lang w:eastAsia="pl-PL"/>
        </w:rPr>
        <w:t>procentowy wskaźnik zatrudnienia osób należących do kategorii, o któ</w:t>
      </w:r>
      <w:r w:rsidR="006550C4">
        <w:rPr>
          <w:rFonts w:ascii="Arial" w:eastAsia="Times New Roman" w:hAnsi="Arial" w:cs="Arial"/>
          <w:sz w:val="24"/>
          <w:szCs w:val="24"/>
          <w:lang w:eastAsia="pl-PL"/>
        </w:rPr>
        <w:t xml:space="preserve">rej </w:t>
      </w:r>
      <w:r w:rsidRPr="00160525">
        <w:rPr>
          <w:rFonts w:ascii="Arial" w:eastAsia="Times New Roman" w:hAnsi="Arial" w:cs="Arial"/>
          <w:sz w:val="24"/>
          <w:szCs w:val="24"/>
          <w:lang w:eastAsia="pl-PL"/>
        </w:rPr>
        <w:t xml:space="preserve">mowa w ust. </w:t>
      </w:r>
      <w:r w:rsidR="000974DE">
        <w:rPr>
          <w:rFonts w:ascii="Arial" w:eastAsia="Times New Roman" w:hAnsi="Arial" w:cs="Arial"/>
          <w:sz w:val="24"/>
          <w:szCs w:val="24"/>
          <w:lang w:eastAsia="pl-PL"/>
        </w:rPr>
        <w:t>5.2</w:t>
      </w:r>
      <w:r w:rsidRPr="00160525">
        <w:rPr>
          <w:rFonts w:ascii="Arial" w:eastAsia="Times New Roman" w:hAnsi="Arial" w:cs="Arial"/>
          <w:sz w:val="24"/>
          <w:szCs w:val="24"/>
          <w:lang w:eastAsia="pl-PL"/>
        </w:rPr>
        <w:t>, zatrudnionych przez zakłady pracy chronionej, spółdzielnie socjalne lub wykonawcę lub jego wyodrębnioną organizacyjnie jednostkę, która będzie realizowała zamówienie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5AC304E" w14:textId="38A6EFE1" w:rsidR="001D5145" w:rsidRPr="00146BD2" w:rsidRDefault="001D5145" w:rsidP="002B01B6">
      <w:pPr>
        <w:numPr>
          <w:ilvl w:val="1"/>
          <w:numId w:val="2"/>
        </w:numPr>
        <w:suppressAutoHyphens/>
        <w:spacing w:before="240" w:after="24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Podmioty zagraniczne:</w:t>
      </w:r>
      <w:r w:rsidR="00211473" w:rsidRPr="00146BD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składają oświadczenie</w:t>
      </w:r>
      <w:r w:rsidR="008B0DDD" w:rsidRPr="00146BD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,</w:t>
      </w:r>
      <w:r w:rsidR="00211473" w:rsidRPr="00146BD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o którym mowa w punkcie 6.1.</w:t>
      </w:r>
    </w:p>
    <w:p w14:paraId="3966FCBE" w14:textId="230F305F" w:rsidR="001D5145" w:rsidRPr="00146BD2" w:rsidRDefault="001D5145" w:rsidP="002B01B6">
      <w:pPr>
        <w:numPr>
          <w:ilvl w:val="1"/>
          <w:numId w:val="2"/>
        </w:numPr>
        <w:suppressAutoHyphens/>
        <w:spacing w:before="240" w:after="24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ar-SA"/>
        </w:rPr>
        <w:lastRenderedPageBreak/>
        <w:t>Forma dokumentów:</w:t>
      </w:r>
      <w:r w:rsidR="00211473" w:rsidRPr="00146BD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211473" w:rsidRPr="00146BD2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>świadczeni</w:t>
      </w:r>
      <w:r w:rsidR="008B0DDD" w:rsidRPr="00146BD2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>, o który</w:t>
      </w:r>
      <w:r w:rsidR="008B0DDD" w:rsidRPr="00146BD2">
        <w:rPr>
          <w:rFonts w:ascii="Arial" w:eastAsia="Times New Roman" w:hAnsi="Arial" w:cs="Arial"/>
          <w:sz w:val="24"/>
          <w:szCs w:val="24"/>
          <w:lang w:eastAsia="pl-PL"/>
        </w:rPr>
        <w:t>ch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 mowa w SWZ, </w:t>
      </w:r>
      <w:bookmarkStart w:id="11" w:name="_Hlk67232767"/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składa się w formie elektronicznej (podpisane kwalifikowanym podpisem elektronicznym) lub w postaci elektronicznej opatrzonej </w:t>
      </w:r>
      <w:bookmarkStart w:id="12" w:name="_Hlk67244450"/>
      <w:r w:rsidRPr="00146BD2">
        <w:rPr>
          <w:rFonts w:ascii="Arial" w:eastAsia="Times New Roman" w:hAnsi="Arial" w:cs="Arial"/>
          <w:sz w:val="24"/>
          <w:szCs w:val="24"/>
          <w:lang w:eastAsia="pl-PL"/>
        </w:rPr>
        <w:t>podpisem zaufanym lub podpisem osobistym</w:t>
      </w:r>
      <w:bookmarkEnd w:id="11"/>
      <w:bookmarkEnd w:id="12"/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 e-dowodem.</w:t>
      </w:r>
    </w:p>
    <w:p w14:paraId="3EFAE2C2" w14:textId="786239D3" w:rsidR="001D5145" w:rsidRPr="00146BD2" w:rsidRDefault="00673763" w:rsidP="002B01B6">
      <w:pPr>
        <w:pStyle w:val="Nagwek1"/>
        <w:spacing w:after="240" w:line="360" w:lineRule="auto"/>
        <w:ind w:left="426" w:hanging="426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7.</w:t>
      </w: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ab/>
        <w:t>INFORMACJE O ŚRODKACH KOMUNIKACJI ELEKTRONICZNEJ, PRZY UŻYCIU KTÓRYCH ZAMAWIAJĄCY BĘDZIE KOMUNIKOWAŁ SIĘ Z WYKONAWCAMI, ORAZ INFORMACJE O WYMAGANIACH TECHNICZNYCH I ORGANIZACYJNYCH SPORZĄDZANIA, WYSYŁANIA I ODBIERANIA KORESPONDENCJI ELEKTRONICZNEJ I WYKAZ OSÓB UPRAWNIONYCH DO KUMUNIKOWANIA SIĘ Z WYKONAWCAMI</w:t>
      </w:r>
    </w:p>
    <w:p w14:paraId="5F12B3D2" w14:textId="575C16B3" w:rsidR="00917116" w:rsidRPr="00146BD2" w:rsidRDefault="00917116" w:rsidP="002B01B6">
      <w:pPr>
        <w:numPr>
          <w:ilvl w:val="0"/>
          <w:numId w:val="15"/>
        </w:numPr>
        <w:tabs>
          <w:tab w:val="left" w:pos="426"/>
        </w:tabs>
        <w:spacing w:before="240" w:after="24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Osobą uprawnioną do porozumiewania się z Wykonawcami jest: </w:t>
      </w:r>
      <w:r w:rsidR="008C19BA" w:rsidRPr="00146BD2">
        <w:rPr>
          <w:rFonts w:ascii="Arial" w:eastAsia="Times New Roman" w:hAnsi="Arial" w:cs="Arial"/>
          <w:sz w:val="24"/>
          <w:szCs w:val="24"/>
          <w:lang w:eastAsia="pl-PL"/>
        </w:rPr>
        <w:t>Barbara Rokosz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 od poniedziałku do piątku w godz. 8:00 –15:30, z wyłączeniem dni wolnych od pracy.</w:t>
      </w:r>
    </w:p>
    <w:p w14:paraId="6B896EC8" w14:textId="4728C1EE" w:rsidR="00917116" w:rsidRPr="00146BD2" w:rsidRDefault="00917116" w:rsidP="002B01B6">
      <w:pPr>
        <w:numPr>
          <w:ilvl w:val="0"/>
          <w:numId w:val="15"/>
        </w:numPr>
        <w:tabs>
          <w:tab w:val="left" w:pos="426"/>
        </w:tabs>
        <w:spacing w:before="240" w:after="24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W postępowaniu o udzielenie zamówienia publicznego komunikacja między </w:t>
      </w:r>
      <w:r w:rsidR="00B055D8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amawiającym, a Wykonawcami odbywa się przy użyciu Platformy e-Zamówienia, która jest dostępna pod adresem </w:t>
      </w:r>
      <w:r w:rsidRPr="00146BD2">
        <w:rPr>
          <w:rFonts w:ascii="Arial" w:hAnsi="Arial" w:cs="Arial"/>
          <w:color w:val="0563C1" w:themeColor="hyperlink"/>
          <w:sz w:val="24"/>
          <w:szCs w:val="24"/>
          <w:u w:val="single"/>
        </w:rPr>
        <w:t xml:space="preserve">https://ezamowienia.gov.pl/pl/ </w:t>
      </w:r>
      <w:r w:rsidRPr="00146BD2">
        <w:rPr>
          <w:rFonts w:ascii="Arial" w:hAnsi="Arial" w:cs="Arial"/>
          <w:sz w:val="24"/>
          <w:szCs w:val="24"/>
        </w:rPr>
        <w:t xml:space="preserve">lub przez maila </w:t>
      </w:r>
      <w:r w:rsidR="00F42B9F">
        <w:rPr>
          <w:rFonts w:ascii="Arial" w:hAnsi="Arial" w:cs="Arial"/>
          <w:sz w:val="24"/>
          <w:szCs w:val="24"/>
        </w:rPr>
        <w:t>b.rokosz</w:t>
      </w:r>
      <w:r w:rsidRPr="00146BD2">
        <w:rPr>
          <w:rFonts w:ascii="Arial" w:hAnsi="Arial" w:cs="Arial"/>
          <w:sz w:val="24"/>
          <w:szCs w:val="24"/>
        </w:rPr>
        <w:t>@rops-opole.pl</w:t>
      </w:r>
    </w:p>
    <w:p w14:paraId="126BD34A" w14:textId="77777777" w:rsidR="00917116" w:rsidRPr="00146BD2" w:rsidRDefault="00917116" w:rsidP="002B01B6">
      <w:pPr>
        <w:numPr>
          <w:ilvl w:val="0"/>
          <w:numId w:val="15"/>
        </w:numPr>
        <w:tabs>
          <w:tab w:val="left" w:pos="426"/>
        </w:tabs>
        <w:spacing w:before="240" w:after="24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Korzystanie z Platformy e-Zamówienia jest bezpłatne.</w:t>
      </w:r>
    </w:p>
    <w:p w14:paraId="4D956F43" w14:textId="77777777" w:rsidR="00917116" w:rsidRPr="00146BD2" w:rsidRDefault="00917116" w:rsidP="002B01B6">
      <w:pPr>
        <w:numPr>
          <w:ilvl w:val="0"/>
          <w:numId w:val="15"/>
        </w:numPr>
        <w:tabs>
          <w:tab w:val="left" w:pos="426"/>
        </w:tabs>
        <w:spacing w:before="240" w:after="24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hAnsi="Arial" w:cs="Arial"/>
          <w:sz w:val="24"/>
          <w:szCs w:val="24"/>
        </w:rPr>
        <w:t xml:space="preserve">Wykonawca zamierzający wziąć udział w postępowaniu o udzielenie zamówienia publicznego musi posiadać konto podmiotu „Wykonawca” na Platformie e-Zamówienia. </w:t>
      </w:r>
    </w:p>
    <w:p w14:paraId="78DA2BB6" w14:textId="77777777" w:rsidR="00917116" w:rsidRPr="00146BD2" w:rsidRDefault="00917116" w:rsidP="002B01B6">
      <w:pPr>
        <w:numPr>
          <w:ilvl w:val="0"/>
          <w:numId w:val="15"/>
        </w:numPr>
        <w:tabs>
          <w:tab w:val="left" w:pos="426"/>
        </w:tabs>
        <w:spacing w:before="240" w:after="24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Szczegółowe informacje na temat zakładania kont podmiotów oraz zasady i warunki korzystania z Platformy e-Zamówienia, w tym minimalne wymagania techniczne dotyczące sprzętu używanego w celu korzystania z usług oraz informacje dotyczące specyfikacji połączenia określa Regulamin Platformy e-Zamówienia oraz informacje zamieszczone w zakładce „Centrum Pomocy”.</w:t>
      </w:r>
    </w:p>
    <w:p w14:paraId="64CBE52B" w14:textId="77777777" w:rsidR="00917116" w:rsidRPr="00146BD2" w:rsidRDefault="00917116" w:rsidP="002B01B6">
      <w:pPr>
        <w:numPr>
          <w:ilvl w:val="0"/>
          <w:numId w:val="15"/>
        </w:numPr>
        <w:tabs>
          <w:tab w:val="left" w:pos="426"/>
        </w:tabs>
        <w:spacing w:before="240" w:after="24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Komunikacja w postępowaniu odbywa się drogą elektroniczną za pośrednictwem formularzy do komunikacji dostępnych w zakładce „Formularze” („Formularze do komunikacji”), z wyłączeniem składania ofert – sposób przygotowania i złożenia oferty wskazany jest w pkt 9 SWZ.</w:t>
      </w:r>
    </w:p>
    <w:p w14:paraId="7D238CCB" w14:textId="77777777" w:rsidR="00917116" w:rsidRPr="00146BD2" w:rsidRDefault="00917116" w:rsidP="002B01B6">
      <w:pPr>
        <w:numPr>
          <w:ilvl w:val="0"/>
          <w:numId w:val="15"/>
        </w:numPr>
        <w:tabs>
          <w:tab w:val="left" w:pos="567"/>
        </w:tabs>
        <w:spacing w:before="240" w:after="240" w:line="360" w:lineRule="auto"/>
        <w:ind w:left="567" w:hanging="851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Za pośrednictwem „Formularzy do komunikacji” odbywa się w szczególności przekazywanie:</w:t>
      </w:r>
    </w:p>
    <w:p w14:paraId="57DD3058" w14:textId="77777777" w:rsidR="00917116" w:rsidRPr="00146BD2" w:rsidRDefault="00917116" w:rsidP="002B01B6">
      <w:pPr>
        <w:numPr>
          <w:ilvl w:val="0"/>
          <w:numId w:val="27"/>
        </w:numPr>
        <w:spacing w:before="240" w:after="240" w:line="360" w:lineRule="auto"/>
        <w:ind w:left="851" w:hanging="706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wniosków o wyjaśnienie treści SWZ;</w:t>
      </w:r>
    </w:p>
    <w:p w14:paraId="5B948FAF" w14:textId="77777777" w:rsidR="00917116" w:rsidRPr="00146BD2" w:rsidRDefault="00917116" w:rsidP="002B01B6">
      <w:pPr>
        <w:numPr>
          <w:ilvl w:val="0"/>
          <w:numId w:val="27"/>
        </w:numPr>
        <w:spacing w:before="240" w:after="240" w:line="360" w:lineRule="auto"/>
        <w:ind w:left="851" w:hanging="706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wezwań i zawiadomień;</w:t>
      </w:r>
    </w:p>
    <w:p w14:paraId="6D59261B" w14:textId="24733522" w:rsidR="00917116" w:rsidRPr="00146BD2" w:rsidRDefault="00917116" w:rsidP="002B01B6">
      <w:pPr>
        <w:numPr>
          <w:ilvl w:val="0"/>
          <w:numId w:val="27"/>
        </w:numPr>
        <w:spacing w:before="240" w:after="240" w:line="360" w:lineRule="auto"/>
        <w:ind w:left="851" w:hanging="706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dokumentów składanych na wezwanie </w:t>
      </w:r>
      <w:r w:rsidR="00B055D8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>amawiającego (podmiotowych środków dowodowych);</w:t>
      </w:r>
    </w:p>
    <w:p w14:paraId="1017CB7A" w14:textId="5065CFA2" w:rsidR="00917116" w:rsidRPr="00146BD2" w:rsidRDefault="00917116" w:rsidP="002B01B6">
      <w:pPr>
        <w:numPr>
          <w:ilvl w:val="0"/>
          <w:numId w:val="27"/>
        </w:numPr>
        <w:spacing w:before="240" w:after="240" w:line="360" w:lineRule="auto"/>
        <w:ind w:left="851" w:hanging="706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wyjaśnień składanych na wezwanie </w:t>
      </w:r>
      <w:r w:rsidR="00B055D8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>amawiającego.</w:t>
      </w:r>
    </w:p>
    <w:p w14:paraId="7BE5CFEC" w14:textId="77777777" w:rsidR="00917116" w:rsidRPr="00146BD2" w:rsidRDefault="00917116" w:rsidP="002B01B6">
      <w:pPr>
        <w:numPr>
          <w:ilvl w:val="0"/>
          <w:numId w:val="15"/>
        </w:numPr>
        <w:autoSpaceDE w:val="0"/>
        <w:autoSpaceDN w:val="0"/>
        <w:adjustRightInd w:val="0"/>
        <w:spacing w:before="240" w:after="24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 xml:space="preserve">Formularze do komunikacji umożliwiają dołączenie załącznika do przesyłanej wiadomości (przycisk „dodaj załącznik”). </w:t>
      </w:r>
    </w:p>
    <w:p w14:paraId="3A669150" w14:textId="77777777" w:rsidR="00917116" w:rsidRPr="00146BD2" w:rsidRDefault="00917116" w:rsidP="002B01B6">
      <w:pPr>
        <w:numPr>
          <w:ilvl w:val="0"/>
          <w:numId w:val="15"/>
        </w:numPr>
        <w:autoSpaceDE w:val="0"/>
        <w:autoSpaceDN w:val="0"/>
        <w:adjustRightInd w:val="0"/>
        <w:spacing w:before="240" w:after="24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 xml:space="preserve">W przypadku załączników opatrzonych kwalifikowanym podpisem elektronicznym, </w:t>
      </w:r>
      <w:r w:rsidRPr="00146BD2">
        <w:rPr>
          <w:rFonts w:ascii="Arial" w:hAnsi="Arial" w:cs="Arial"/>
          <w:color w:val="000000"/>
          <w:sz w:val="24"/>
          <w:szCs w:val="24"/>
        </w:rPr>
        <w:br/>
        <w:t>w zależności od rodzaju podpisu i jego typu (zewnętrzny, wewnętrzny) dodaje się uprzednio podpisany dokument wraz z wygenerowanym plikiem podpisu (typ zewnętrzny) lub - dokument z „wszytym” podpisem (typ wewnętrzny).</w:t>
      </w:r>
    </w:p>
    <w:p w14:paraId="0BE17837" w14:textId="77777777" w:rsidR="00917116" w:rsidRPr="00146BD2" w:rsidRDefault="00917116" w:rsidP="002B01B6">
      <w:pPr>
        <w:numPr>
          <w:ilvl w:val="0"/>
          <w:numId w:val="15"/>
        </w:numPr>
        <w:autoSpaceDE w:val="0"/>
        <w:autoSpaceDN w:val="0"/>
        <w:adjustRightInd w:val="0"/>
        <w:spacing w:before="240" w:after="24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>Informacje, oświadczenia, wnioski, zawiadomienia lub dokumenty sporządza w postaci elektronicznej i przekazuje jako załącznik do „Formularza do komunikacji” lub jako tekst wpisany bezpośrednio do Formularza do komunikacji, w sposób umożliwiający ustalenie tożsamości osoby przekazującej.</w:t>
      </w:r>
    </w:p>
    <w:p w14:paraId="63CD9AC3" w14:textId="77777777" w:rsidR="00917116" w:rsidRPr="00146BD2" w:rsidRDefault="00917116" w:rsidP="002B01B6">
      <w:pPr>
        <w:numPr>
          <w:ilvl w:val="0"/>
          <w:numId w:val="15"/>
        </w:numPr>
        <w:autoSpaceDE w:val="0"/>
        <w:autoSpaceDN w:val="0"/>
        <w:adjustRightInd w:val="0"/>
        <w:spacing w:before="240" w:after="24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>Możliwość korzystania w postępowaniu z „Formularzy do komunikacji” w pełnym zakresie wymaga posiadania konta „Wykonawcy” na Platformie e-Zamówienia oraz zalogowania się na Platformie e-Zamówienia.</w:t>
      </w:r>
    </w:p>
    <w:p w14:paraId="61B7214D" w14:textId="69AE5B32" w:rsidR="00917116" w:rsidRPr="00146BD2" w:rsidRDefault="00917116" w:rsidP="002B01B6">
      <w:pPr>
        <w:numPr>
          <w:ilvl w:val="0"/>
          <w:numId w:val="15"/>
        </w:numPr>
        <w:autoSpaceDE w:val="0"/>
        <w:autoSpaceDN w:val="0"/>
        <w:adjustRightInd w:val="0"/>
        <w:spacing w:before="240" w:after="24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 xml:space="preserve">Wszystkie wysłane i odebrane w postępowaniu przez </w:t>
      </w:r>
      <w:r w:rsidR="004432F1">
        <w:rPr>
          <w:rFonts w:ascii="Arial" w:hAnsi="Arial" w:cs="Arial"/>
          <w:color w:val="000000"/>
          <w:sz w:val="24"/>
          <w:szCs w:val="24"/>
        </w:rPr>
        <w:t>W</w:t>
      </w:r>
      <w:r w:rsidRPr="00146BD2">
        <w:rPr>
          <w:rFonts w:ascii="Arial" w:hAnsi="Arial" w:cs="Arial"/>
          <w:color w:val="000000"/>
          <w:sz w:val="24"/>
          <w:szCs w:val="24"/>
        </w:rPr>
        <w:t>ykonawcę wiadomości widoczne są po zalogowaniu w podglądzie postępowania w zakładce „Komunikacja”.</w:t>
      </w:r>
    </w:p>
    <w:p w14:paraId="4985677B" w14:textId="77777777" w:rsidR="00917116" w:rsidRPr="00146BD2" w:rsidRDefault="00917116" w:rsidP="002B01B6">
      <w:pPr>
        <w:numPr>
          <w:ilvl w:val="0"/>
          <w:numId w:val="15"/>
        </w:numPr>
        <w:autoSpaceDE w:val="0"/>
        <w:autoSpaceDN w:val="0"/>
        <w:adjustRightInd w:val="0"/>
        <w:spacing w:before="240" w:after="24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>Maksymalny rozmiar plików przesyłanych za pośrednictwem „Formularzy do komunikacji” wynosi 150 MB (wielkość ta dotyczy plików przesyłanych jako załączniki do jednego formularza).</w:t>
      </w:r>
    </w:p>
    <w:p w14:paraId="1DDFB1BA" w14:textId="6B601A14" w:rsidR="00917116" w:rsidRPr="00146BD2" w:rsidRDefault="00917116" w:rsidP="002B01B6">
      <w:pPr>
        <w:numPr>
          <w:ilvl w:val="0"/>
          <w:numId w:val="15"/>
        </w:numPr>
        <w:autoSpaceDE w:val="0"/>
        <w:autoSpaceDN w:val="0"/>
        <w:adjustRightInd w:val="0"/>
        <w:spacing w:before="240" w:after="24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 xml:space="preserve">Jeżeli przekazywane dokumenty zawierają informacje stanowiące tajemnicę przedsiębiorstwa w rozumieniu przepisów ustawy z dnia 16 kwietnia 1993 r. </w:t>
      </w:r>
      <w:r w:rsidRPr="00146BD2">
        <w:rPr>
          <w:rFonts w:ascii="Arial" w:hAnsi="Arial" w:cs="Arial"/>
          <w:color w:val="000000"/>
          <w:sz w:val="24"/>
          <w:szCs w:val="24"/>
        </w:rPr>
        <w:br/>
        <w:t xml:space="preserve">o zwalczaniu nieuczciwej konkurencji </w:t>
      </w:r>
      <w:r w:rsidR="004432F1">
        <w:rPr>
          <w:rFonts w:ascii="Arial" w:hAnsi="Arial" w:cs="Arial"/>
          <w:color w:val="000000"/>
          <w:sz w:val="24"/>
          <w:szCs w:val="24"/>
        </w:rPr>
        <w:t>W</w:t>
      </w:r>
      <w:r w:rsidRPr="00146BD2">
        <w:rPr>
          <w:rFonts w:ascii="Arial" w:hAnsi="Arial" w:cs="Arial"/>
          <w:color w:val="000000"/>
          <w:sz w:val="24"/>
          <w:szCs w:val="24"/>
        </w:rPr>
        <w:t xml:space="preserve">ykonawca, w celu utrzymania w poufności tych informacji, przekazuje je w wydzielonym i odpowiednio oznaczonym pliku </w:t>
      </w:r>
      <w:r w:rsidR="00AF3B30">
        <w:rPr>
          <w:rFonts w:ascii="Arial" w:hAnsi="Arial" w:cs="Arial"/>
          <w:color w:val="000000"/>
          <w:sz w:val="24"/>
          <w:szCs w:val="24"/>
        </w:rPr>
        <w:br/>
      </w:r>
      <w:r w:rsidRPr="00146BD2">
        <w:rPr>
          <w:rFonts w:ascii="Arial" w:hAnsi="Arial" w:cs="Arial"/>
          <w:color w:val="000000"/>
          <w:sz w:val="24"/>
          <w:szCs w:val="24"/>
        </w:rPr>
        <w:t>- z zaznaczeniem w nazwie pliku „Dokument stanowiący tajemnicę przedsiębiorstwa”.</w:t>
      </w:r>
    </w:p>
    <w:p w14:paraId="29B1F075" w14:textId="77777777" w:rsidR="00917116" w:rsidRPr="00146BD2" w:rsidRDefault="00917116" w:rsidP="002B01B6">
      <w:pPr>
        <w:numPr>
          <w:ilvl w:val="0"/>
          <w:numId w:val="15"/>
        </w:numPr>
        <w:autoSpaceDE w:val="0"/>
        <w:autoSpaceDN w:val="0"/>
        <w:adjustRightInd w:val="0"/>
        <w:spacing w:before="240" w:after="24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lastRenderedPageBreak/>
        <w:t>Sposób sporządzenia dokumentów elektronicznych musi być zgodny z wymaganiami określonymi w:</w:t>
      </w:r>
    </w:p>
    <w:p w14:paraId="2A6281B6" w14:textId="77777777" w:rsidR="00917116" w:rsidRPr="00146BD2" w:rsidRDefault="00917116" w:rsidP="002B01B6">
      <w:pPr>
        <w:numPr>
          <w:ilvl w:val="0"/>
          <w:numId w:val="28"/>
        </w:numPr>
        <w:autoSpaceDE w:val="0"/>
        <w:autoSpaceDN w:val="0"/>
        <w:adjustRightInd w:val="0"/>
        <w:spacing w:before="240" w:after="240" w:line="360" w:lineRule="auto"/>
        <w:ind w:hanging="583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 xml:space="preserve">rozporządzeniu Prezesa Rady Ministrów z dnia 30 grudnia 2020 r. w sprawie sposobu sporządzania i przekazywania informacji oraz wymagań technicznych dla dokumentów elektronicznych oraz środków komunikacji elektronicznej </w:t>
      </w:r>
      <w:r w:rsidRPr="00146BD2">
        <w:rPr>
          <w:rFonts w:ascii="Arial" w:hAnsi="Arial" w:cs="Arial"/>
          <w:color w:val="000000"/>
          <w:sz w:val="24"/>
          <w:szCs w:val="24"/>
        </w:rPr>
        <w:br/>
        <w:t xml:space="preserve">w postępowaniu o udzielenie zamówienia publicznego lub konkursie (Dz. U. </w:t>
      </w:r>
      <w:r w:rsidRPr="00146BD2">
        <w:rPr>
          <w:rFonts w:ascii="Arial" w:hAnsi="Arial" w:cs="Arial"/>
          <w:color w:val="000000"/>
          <w:sz w:val="24"/>
          <w:szCs w:val="24"/>
        </w:rPr>
        <w:br/>
        <w:t>z 2020r. poz. 2452) oraz</w:t>
      </w:r>
    </w:p>
    <w:p w14:paraId="2016E85A" w14:textId="3F534F94" w:rsidR="00917116" w:rsidRPr="00146BD2" w:rsidRDefault="00917116" w:rsidP="002B01B6">
      <w:pPr>
        <w:numPr>
          <w:ilvl w:val="0"/>
          <w:numId w:val="28"/>
        </w:numPr>
        <w:autoSpaceDE w:val="0"/>
        <w:autoSpaceDN w:val="0"/>
        <w:adjustRightInd w:val="0"/>
        <w:spacing w:before="240" w:after="240" w:line="360" w:lineRule="auto"/>
        <w:ind w:hanging="583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 xml:space="preserve">rozporządzeniu Ministra Rozwoju, Pracy i Technologii z dnia 23 grudnia 2020 r. </w:t>
      </w:r>
      <w:r w:rsidRPr="00146BD2">
        <w:rPr>
          <w:rFonts w:ascii="Arial" w:hAnsi="Arial" w:cs="Arial"/>
          <w:color w:val="000000"/>
          <w:sz w:val="24"/>
          <w:szCs w:val="24"/>
        </w:rPr>
        <w:br/>
        <w:t xml:space="preserve">w sprawie podmiotowych środków dowodowych oraz innych dokumentów lub oświadczeń, jakich może żądać </w:t>
      </w:r>
      <w:r w:rsidR="00B055D8">
        <w:rPr>
          <w:rFonts w:ascii="Arial" w:hAnsi="Arial" w:cs="Arial"/>
          <w:color w:val="000000"/>
          <w:sz w:val="24"/>
          <w:szCs w:val="24"/>
        </w:rPr>
        <w:t>Z</w:t>
      </w:r>
      <w:r w:rsidRPr="00146BD2">
        <w:rPr>
          <w:rFonts w:ascii="Arial" w:hAnsi="Arial" w:cs="Arial"/>
          <w:color w:val="000000"/>
          <w:sz w:val="24"/>
          <w:szCs w:val="24"/>
        </w:rPr>
        <w:t xml:space="preserve">amawiający od </w:t>
      </w:r>
      <w:r w:rsidR="004432F1">
        <w:rPr>
          <w:rFonts w:ascii="Arial" w:hAnsi="Arial" w:cs="Arial"/>
          <w:color w:val="000000"/>
          <w:sz w:val="24"/>
          <w:szCs w:val="24"/>
        </w:rPr>
        <w:t>W</w:t>
      </w:r>
      <w:r w:rsidRPr="00146BD2">
        <w:rPr>
          <w:rFonts w:ascii="Arial" w:hAnsi="Arial" w:cs="Arial"/>
          <w:color w:val="000000"/>
          <w:sz w:val="24"/>
          <w:szCs w:val="24"/>
        </w:rPr>
        <w:t>ykonawcy (Dz. U. z 2020 r. poz. 2415).</w:t>
      </w:r>
    </w:p>
    <w:p w14:paraId="29DC983E" w14:textId="77777777" w:rsidR="00917116" w:rsidRPr="00146BD2" w:rsidRDefault="00917116" w:rsidP="002B01B6">
      <w:pPr>
        <w:numPr>
          <w:ilvl w:val="0"/>
          <w:numId w:val="15"/>
        </w:numPr>
        <w:autoSpaceDE w:val="0"/>
        <w:autoSpaceDN w:val="0"/>
        <w:adjustRightInd w:val="0"/>
        <w:spacing w:before="240" w:after="240" w:line="360" w:lineRule="auto"/>
        <w:ind w:left="709" w:hanging="993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 xml:space="preserve">W przypadku problemów technicznych i awarii związanych z funkcjonowaniem Platformy e-Zamówienia użytkownicy mogą skorzystać ze wsparcia technicznego dostępnego pod numerem telefonu 22 458 77 99 lub drogą elektroniczną poprzez formularz udostępniony na stronie internetowej https://ezamowienia.gov.pl </w:t>
      </w:r>
      <w:r w:rsidRPr="00146BD2">
        <w:rPr>
          <w:rFonts w:ascii="Arial" w:hAnsi="Arial" w:cs="Arial"/>
          <w:color w:val="000000"/>
          <w:sz w:val="24"/>
          <w:szCs w:val="24"/>
        </w:rPr>
        <w:br/>
        <w:t>w zakładce „Zgłoś problem”.</w:t>
      </w:r>
    </w:p>
    <w:p w14:paraId="0EC94A4F" w14:textId="77777777" w:rsidR="00917116" w:rsidRPr="00146BD2" w:rsidRDefault="00917116" w:rsidP="002B01B6">
      <w:pPr>
        <w:numPr>
          <w:ilvl w:val="0"/>
          <w:numId w:val="15"/>
        </w:numPr>
        <w:autoSpaceDE w:val="0"/>
        <w:autoSpaceDN w:val="0"/>
        <w:adjustRightInd w:val="0"/>
        <w:spacing w:before="240" w:after="240" w:line="360" w:lineRule="auto"/>
        <w:ind w:hanging="644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>Wyjaśnienia treści SWZ:</w:t>
      </w:r>
    </w:p>
    <w:p w14:paraId="5B346CA0" w14:textId="1AD2E6D5" w:rsidR="00917116" w:rsidRPr="00146BD2" w:rsidRDefault="00917116" w:rsidP="002B01B6">
      <w:pPr>
        <w:numPr>
          <w:ilvl w:val="0"/>
          <w:numId w:val="29"/>
        </w:num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 xml:space="preserve">Wykonawca może zwrócić się do </w:t>
      </w:r>
      <w:r w:rsidR="00B055D8">
        <w:rPr>
          <w:rFonts w:ascii="Arial" w:hAnsi="Arial" w:cs="Arial"/>
          <w:color w:val="000000"/>
          <w:sz w:val="24"/>
          <w:szCs w:val="24"/>
        </w:rPr>
        <w:t>Z</w:t>
      </w:r>
      <w:r w:rsidRPr="00146BD2">
        <w:rPr>
          <w:rFonts w:ascii="Arial" w:hAnsi="Arial" w:cs="Arial"/>
          <w:color w:val="000000"/>
          <w:sz w:val="24"/>
          <w:szCs w:val="24"/>
        </w:rPr>
        <w:t>amawiającego z wnioskiem o wyjaśnienie treści SWZ.</w:t>
      </w:r>
    </w:p>
    <w:p w14:paraId="05380B3F" w14:textId="77777777" w:rsidR="00917116" w:rsidRPr="00146BD2" w:rsidRDefault="00917116" w:rsidP="002B01B6">
      <w:pPr>
        <w:numPr>
          <w:ilvl w:val="0"/>
          <w:numId w:val="29"/>
        </w:num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>Wnioski o wyjaśnienie należy przesyłać za pomocą „Formularza do komunikacji”.</w:t>
      </w:r>
    </w:p>
    <w:p w14:paraId="5214308D" w14:textId="77777777" w:rsidR="00917116" w:rsidRPr="00146BD2" w:rsidRDefault="00917116" w:rsidP="002B01B6">
      <w:pPr>
        <w:numPr>
          <w:ilvl w:val="0"/>
          <w:numId w:val="29"/>
        </w:num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 xml:space="preserve">Do korzystania z „Formularzy do komunikacji” służących do zadawania pytań dotyczących treści dokumentów zamówienia wystarczające jest posiadanie tzw. konta uproszczonego na Platformie e-Zamówienia. </w:t>
      </w:r>
    </w:p>
    <w:p w14:paraId="6B9761B1" w14:textId="7BA82C46" w:rsidR="00917116" w:rsidRPr="00146BD2" w:rsidRDefault="00917116" w:rsidP="002B01B6">
      <w:pPr>
        <w:numPr>
          <w:ilvl w:val="0"/>
          <w:numId w:val="29"/>
        </w:num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>Zamawiający niezwłocznie udzieli wyjaśnień, jednak nie później niż na 2 dni</w:t>
      </w:r>
      <w:r w:rsidRPr="00146BD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146BD2">
        <w:rPr>
          <w:rFonts w:ascii="Arial" w:hAnsi="Arial" w:cs="Arial"/>
          <w:color w:val="000000"/>
          <w:sz w:val="24"/>
          <w:szCs w:val="24"/>
        </w:rPr>
        <w:t xml:space="preserve">przed upływem terminu składania ofert, pod warunkiem, że wniosek o wyjaśnienie treści SWZ wpłynął do </w:t>
      </w:r>
      <w:r w:rsidR="00B055D8">
        <w:rPr>
          <w:rFonts w:ascii="Arial" w:hAnsi="Arial" w:cs="Arial"/>
          <w:color w:val="000000"/>
          <w:sz w:val="24"/>
          <w:szCs w:val="24"/>
        </w:rPr>
        <w:t>Z</w:t>
      </w:r>
      <w:r w:rsidRPr="00146BD2">
        <w:rPr>
          <w:rFonts w:ascii="Arial" w:hAnsi="Arial" w:cs="Arial"/>
          <w:color w:val="000000"/>
          <w:sz w:val="24"/>
          <w:szCs w:val="24"/>
        </w:rPr>
        <w:t xml:space="preserve">amawiającego nie później niż na 4 dni przed upływem terminu składania ofert. </w:t>
      </w:r>
    </w:p>
    <w:p w14:paraId="298BC6A7" w14:textId="00D3A3D9" w:rsidR="00917116" w:rsidRPr="00146BD2" w:rsidRDefault="00917116" w:rsidP="002B01B6">
      <w:pPr>
        <w:numPr>
          <w:ilvl w:val="0"/>
          <w:numId w:val="29"/>
        </w:num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 xml:space="preserve">Treść zapytań wraz z wyjaśnieniami </w:t>
      </w:r>
      <w:r w:rsidR="00B055D8">
        <w:rPr>
          <w:rFonts w:ascii="Arial" w:hAnsi="Arial" w:cs="Arial"/>
          <w:color w:val="000000"/>
          <w:sz w:val="24"/>
          <w:szCs w:val="24"/>
        </w:rPr>
        <w:t>Z</w:t>
      </w:r>
      <w:r w:rsidRPr="00146BD2">
        <w:rPr>
          <w:rFonts w:ascii="Arial" w:hAnsi="Arial" w:cs="Arial"/>
          <w:color w:val="000000"/>
          <w:sz w:val="24"/>
          <w:szCs w:val="24"/>
        </w:rPr>
        <w:t xml:space="preserve">amawiający udostępni na stronie internetowej prowadzonego postępowania, bez ujawniania źródła zapytania. </w:t>
      </w:r>
    </w:p>
    <w:p w14:paraId="0DA011CE" w14:textId="1ADFD17B" w:rsidR="001D5145" w:rsidRPr="00146BD2" w:rsidRDefault="00673763" w:rsidP="002B01B6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lastRenderedPageBreak/>
        <w:t>8. TERMIN ZWIĄZANIA OFERTĄ</w:t>
      </w:r>
    </w:p>
    <w:p w14:paraId="50D7C5AE" w14:textId="2A6D0B50" w:rsidR="001D5145" w:rsidRPr="00146BD2" w:rsidRDefault="001D5145" w:rsidP="002B01B6">
      <w:pPr>
        <w:numPr>
          <w:ilvl w:val="1"/>
          <w:numId w:val="3"/>
        </w:numPr>
        <w:suppressAutoHyphens/>
        <w:autoSpaceDN w:val="0"/>
        <w:spacing w:before="240" w:after="240" w:line="360" w:lineRule="auto"/>
        <w:ind w:left="567" w:hanging="56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Wykonawca będzie związany ofertą przez okres nie dłużej niż </w:t>
      </w:r>
      <w:r w:rsidRPr="00146BD2">
        <w:rPr>
          <w:rFonts w:ascii="Arial" w:eastAsia="Times New Roman" w:hAnsi="Arial" w:cs="Arial"/>
          <w:b/>
          <w:sz w:val="24"/>
          <w:szCs w:val="24"/>
          <w:lang w:eastAsia="pl-PL"/>
        </w:rPr>
        <w:t>30 dni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, tj. do dnia </w:t>
      </w:r>
      <w:r w:rsidR="00F308B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15.04.2025</w:t>
      </w:r>
      <w:r w:rsidRPr="00146BD2">
        <w:rPr>
          <w:rFonts w:ascii="Arial" w:eastAsia="Times New Roman" w:hAnsi="Arial" w:cs="Arial"/>
          <w:caps/>
          <w:sz w:val="24"/>
          <w:szCs w:val="24"/>
          <w:lang w:eastAsia="pl-PL"/>
        </w:rPr>
        <w:t xml:space="preserve"> </w:t>
      </w:r>
      <w:r w:rsidRPr="00146B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>. Bieg terminu związania ofertą rozpoczyna się wraz z upływem terminu składania ofert.</w:t>
      </w:r>
    </w:p>
    <w:p w14:paraId="00C786BF" w14:textId="5527D808" w:rsidR="001D5145" w:rsidRPr="00146BD2" w:rsidRDefault="001D5145" w:rsidP="002B01B6">
      <w:pPr>
        <w:numPr>
          <w:ilvl w:val="1"/>
          <w:numId w:val="3"/>
        </w:numPr>
        <w:suppressAutoHyphens/>
        <w:autoSpaceDN w:val="0"/>
        <w:spacing w:before="240" w:after="240" w:line="360" w:lineRule="auto"/>
        <w:ind w:left="567" w:hanging="56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W przypadku gdy wybór najkorzystniejszej oferty nie nastąpi przed upływem terminu związania ofertą wskazanego w ust. 1, Zamawiający przed upływem terminu związania ofertą zwraca się jednokrotnie do </w:t>
      </w:r>
      <w:r w:rsidR="004432F1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ykonawców o wyrażenie zgody na przedłużenie tego terminu o wskazywany przez niego okres, nie dłuższy niż 30 dni. </w:t>
      </w:r>
    </w:p>
    <w:p w14:paraId="0188FB66" w14:textId="741161F4" w:rsidR="001D5145" w:rsidRPr="00146BD2" w:rsidRDefault="001D5145" w:rsidP="002B01B6">
      <w:pPr>
        <w:numPr>
          <w:ilvl w:val="1"/>
          <w:numId w:val="3"/>
        </w:numPr>
        <w:suppressAutoHyphens/>
        <w:autoSpaceDN w:val="0"/>
        <w:spacing w:before="240" w:after="240" w:line="360" w:lineRule="auto"/>
        <w:ind w:left="567" w:hanging="56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Przedłużenie terminu związania ofertą wymaga złożenia przez </w:t>
      </w:r>
      <w:r w:rsidR="004432F1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>ykonawcę pisemnego oświadczenia o wyrażeniu zgody na przedłużenie terminu związania ofertą.</w:t>
      </w:r>
    </w:p>
    <w:p w14:paraId="09A42E60" w14:textId="752E02EB" w:rsidR="001D5145" w:rsidRPr="00146BD2" w:rsidRDefault="00673763" w:rsidP="002B01B6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9. SPOSÓB ORAZ TERMIN SKŁADANIA OFERT</w:t>
      </w:r>
    </w:p>
    <w:p w14:paraId="7AECAFAD" w14:textId="293DFFA5" w:rsidR="00917116" w:rsidRPr="00146BD2" w:rsidRDefault="00917116" w:rsidP="002B01B6">
      <w:pPr>
        <w:numPr>
          <w:ilvl w:val="1"/>
          <w:numId w:val="4"/>
        </w:numPr>
        <w:suppressAutoHyphens/>
        <w:spacing w:before="240" w:after="24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Ofertę należy złożyć do dnia</w:t>
      </w:r>
      <w:r w:rsidR="00C771DF"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9489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17.03.2025r. do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 godz. </w:t>
      </w:r>
      <w:r w:rsidR="00E9220F">
        <w:rPr>
          <w:rFonts w:ascii="Arial" w:eastAsia="Times New Roman" w:hAnsi="Arial" w:cs="Arial"/>
          <w:sz w:val="24"/>
          <w:szCs w:val="24"/>
          <w:lang w:eastAsia="pl-PL"/>
        </w:rPr>
        <w:t>12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:00 przez Platformę 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br/>
        <w:t>e-Zamówienia.</w:t>
      </w:r>
    </w:p>
    <w:p w14:paraId="651C854B" w14:textId="591929C7" w:rsidR="00917116" w:rsidRPr="00146BD2" w:rsidRDefault="00917116" w:rsidP="002B01B6">
      <w:pPr>
        <w:numPr>
          <w:ilvl w:val="1"/>
          <w:numId w:val="4"/>
        </w:numPr>
        <w:suppressAutoHyphens/>
        <w:spacing w:before="240" w:after="24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Calibri" w:hAnsi="Arial" w:cs="Arial"/>
          <w:sz w:val="24"/>
          <w:szCs w:val="24"/>
        </w:rPr>
        <w:t>Wykonawca może złożyć tylko jedną ofertę</w:t>
      </w:r>
      <w:r w:rsidR="00FE1CDD">
        <w:rPr>
          <w:rFonts w:ascii="Arial" w:eastAsia="Calibri" w:hAnsi="Arial" w:cs="Arial"/>
          <w:sz w:val="24"/>
          <w:szCs w:val="24"/>
        </w:rPr>
        <w:t xml:space="preserve"> w danej części</w:t>
      </w:r>
      <w:r w:rsidRPr="00146BD2">
        <w:rPr>
          <w:rFonts w:ascii="Arial" w:eastAsia="Calibri" w:hAnsi="Arial" w:cs="Arial"/>
          <w:sz w:val="24"/>
          <w:szCs w:val="24"/>
        </w:rPr>
        <w:t>.</w:t>
      </w:r>
    </w:p>
    <w:p w14:paraId="12327B6B" w14:textId="77777777" w:rsidR="00917116" w:rsidRPr="00146BD2" w:rsidRDefault="00917116" w:rsidP="002B01B6">
      <w:pPr>
        <w:numPr>
          <w:ilvl w:val="1"/>
          <w:numId w:val="4"/>
        </w:numPr>
        <w:suppressAutoHyphens/>
        <w:spacing w:before="240" w:after="24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Ofertę należy sporządzić w języku polskim.</w:t>
      </w:r>
    </w:p>
    <w:p w14:paraId="35B5844D" w14:textId="77777777" w:rsidR="00917116" w:rsidRPr="00146BD2" w:rsidRDefault="00917116" w:rsidP="002B01B6">
      <w:pPr>
        <w:numPr>
          <w:ilvl w:val="1"/>
          <w:numId w:val="4"/>
        </w:numPr>
        <w:suppressAutoHyphens/>
        <w:spacing w:before="240" w:after="24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Ofertę należy sporządzić w postaci elektronicznej i opatrzeć kwalifikowanym podpisem elektronicznym, podpisem zaufanym lub podpisem osobistym.</w:t>
      </w:r>
    </w:p>
    <w:p w14:paraId="0FA13BF1" w14:textId="77777777" w:rsidR="00917116" w:rsidRPr="00146BD2" w:rsidRDefault="00917116" w:rsidP="002B01B6">
      <w:pPr>
        <w:numPr>
          <w:ilvl w:val="1"/>
          <w:numId w:val="4"/>
        </w:numPr>
        <w:suppressAutoHyphens/>
        <w:spacing w:before="240" w:after="24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Formularz oferty wraz z załącznikami i dokumentami sporządzanymi przez Wykonawcę powinien być podpisany przez osoby upoważnione do reprezentacji Wykonawcy; w przypadku, gdy ofertę podpisują osoby, których upoważnienie do reprezentacji nie wynika z dokumentów rejestrowych, wymaga się aby Wykonawca dołączył do oferty pełnomocnictwo;</w:t>
      </w:r>
    </w:p>
    <w:p w14:paraId="37854858" w14:textId="77777777" w:rsidR="00917116" w:rsidRPr="00146BD2" w:rsidRDefault="00917116" w:rsidP="002B01B6">
      <w:pPr>
        <w:numPr>
          <w:ilvl w:val="1"/>
          <w:numId w:val="4"/>
        </w:numPr>
        <w:suppressAutoHyphens/>
        <w:spacing w:before="240" w:after="24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Wykonawca ponosi wszelkie koszty związane z przygotowaniem i złożeniem oferty.</w:t>
      </w:r>
    </w:p>
    <w:p w14:paraId="0F352FDD" w14:textId="315292A7" w:rsidR="00917116" w:rsidRPr="00146BD2" w:rsidRDefault="00917116" w:rsidP="002B01B6">
      <w:pPr>
        <w:numPr>
          <w:ilvl w:val="1"/>
          <w:numId w:val="4"/>
        </w:numPr>
        <w:suppressAutoHyphens/>
        <w:spacing w:before="240" w:after="24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Calibri" w:hAnsi="Arial" w:cs="Arial"/>
          <w:sz w:val="24"/>
          <w:szCs w:val="24"/>
          <w:lang w:eastAsia="pl-PL"/>
        </w:rPr>
        <w:t xml:space="preserve">Treść oferty musi być zgodna z wymaganiami </w:t>
      </w:r>
      <w:r w:rsidR="00B055D8">
        <w:rPr>
          <w:rFonts w:ascii="Arial" w:eastAsia="Calibri" w:hAnsi="Arial" w:cs="Arial"/>
          <w:sz w:val="24"/>
          <w:szCs w:val="24"/>
          <w:lang w:eastAsia="pl-PL"/>
        </w:rPr>
        <w:t>Z</w:t>
      </w:r>
      <w:r w:rsidRPr="00146BD2">
        <w:rPr>
          <w:rFonts w:ascii="Arial" w:eastAsia="Calibri" w:hAnsi="Arial" w:cs="Arial"/>
          <w:sz w:val="24"/>
          <w:szCs w:val="24"/>
          <w:lang w:eastAsia="pl-PL"/>
        </w:rPr>
        <w:t xml:space="preserve">amawiającego określonymi </w:t>
      </w:r>
      <w:r w:rsidRPr="00146BD2">
        <w:rPr>
          <w:rFonts w:ascii="Arial" w:eastAsia="Calibri" w:hAnsi="Arial" w:cs="Arial"/>
          <w:sz w:val="24"/>
          <w:szCs w:val="24"/>
          <w:lang w:eastAsia="pl-PL"/>
        </w:rPr>
        <w:br/>
        <w:t>w dokumentach zamówienia.</w:t>
      </w:r>
    </w:p>
    <w:p w14:paraId="0679E73D" w14:textId="77777777" w:rsidR="00917116" w:rsidRPr="00146BD2" w:rsidRDefault="00917116" w:rsidP="002B01B6">
      <w:pPr>
        <w:numPr>
          <w:ilvl w:val="1"/>
          <w:numId w:val="4"/>
        </w:numPr>
        <w:suppressAutoHyphens/>
        <w:spacing w:before="240" w:after="24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Calibri" w:hAnsi="Arial" w:cs="Arial"/>
          <w:sz w:val="24"/>
          <w:szCs w:val="24"/>
          <w:lang w:eastAsia="pl-PL"/>
        </w:rPr>
        <w:t>Oferta może być złożona tylko do upływu terminu składania ofert.</w:t>
      </w:r>
    </w:p>
    <w:p w14:paraId="0DA8BA3F" w14:textId="329687DC" w:rsidR="00917116" w:rsidRPr="00146BD2" w:rsidRDefault="00917116" w:rsidP="002B01B6">
      <w:pPr>
        <w:numPr>
          <w:ilvl w:val="1"/>
          <w:numId w:val="4"/>
        </w:numPr>
        <w:suppressAutoHyphens/>
        <w:spacing w:before="240" w:after="24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Cs/>
          <w:sz w:val="24"/>
          <w:szCs w:val="24"/>
          <w:lang w:eastAsia="pl-PL" w:bidi="en-US"/>
        </w:rPr>
        <w:lastRenderedPageBreak/>
        <w:t xml:space="preserve">Wykonawca przygotowuje ofertę przy pomocy „Formularza ofertowego” udostępnionego przez </w:t>
      </w:r>
      <w:r w:rsidR="00B055D8">
        <w:rPr>
          <w:rFonts w:ascii="Arial" w:eastAsia="Times New Roman" w:hAnsi="Arial" w:cs="Arial"/>
          <w:bCs/>
          <w:sz w:val="24"/>
          <w:szCs w:val="24"/>
          <w:lang w:eastAsia="pl-PL" w:bidi="en-US"/>
        </w:rPr>
        <w:t>Z</w:t>
      </w:r>
      <w:r w:rsidRPr="00146BD2">
        <w:rPr>
          <w:rFonts w:ascii="Arial" w:eastAsia="Times New Roman" w:hAnsi="Arial" w:cs="Arial"/>
          <w:bCs/>
          <w:sz w:val="24"/>
          <w:szCs w:val="24"/>
          <w:lang w:eastAsia="pl-PL" w:bidi="en-US"/>
        </w:rPr>
        <w:t xml:space="preserve">amawiającego na Platformie e-Zamówienia </w:t>
      </w:r>
    </w:p>
    <w:p w14:paraId="1CFDC760" w14:textId="77777777" w:rsidR="00917116" w:rsidRPr="00146BD2" w:rsidRDefault="00917116" w:rsidP="002B01B6">
      <w:pPr>
        <w:numPr>
          <w:ilvl w:val="1"/>
          <w:numId w:val="4"/>
        </w:numPr>
        <w:suppressAutoHyphens/>
        <w:spacing w:before="240" w:after="24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Wykonawca pobiera formularz ofertowy wraz z oświadczeniami na swój komputer. Wypełnia pliki w wersji word, zapisuje wypełnione na swoim dysku jako pliki pdf a następnie podpisuje pliki pdf (każdy osobno) kwalifikowanym podpisem elektronicznym lub profilem zaufanym lub podpisem osobistym. </w:t>
      </w:r>
    </w:p>
    <w:p w14:paraId="4ED66219" w14:textId="29725004" w:rsidR="00917116" w:rsidRPr="00146BD2" w:rsidRDefault="00917116" w:rsidP="002B01B6">
      <w:pPr>
        <w:numPr>
          <w:ilvl w:val="1"/>
          <w:numId w:val="4"/>
        </w:numPr>
        <w:suppressAutoHyphens/>
        <w:spacing w:before="240" w:after="24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Wykonawca składa ofertę wraz z załącznikami za pośrednictwem zakładki „Oferty/wnioski”, widocznej w podglądzie postępowania po zalogowaniu się na konto </w:t>
      </w:r>
      <w:r w:rsidR="004432F1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ykonawcy. </w:t>
      </w:r>
    </w:p>
    <w:p w14:paraId="117E4A14" w14:textId="77777777" w:rsidR="00917116" w:rsidRPr="00146BD2" w:rsidRDefault="00917116" w:rsidP="002B01B6">
      <w:pPr>
        <w:numPr>
          <w:ilvl w:val="1"/>
          <w:numId w:val="4"/>
        </w:numPr>
        <w:suppressAutoHyphens/>
        <w:spacing w:before="240" w:after="24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Po wybraniu przycisku „Złóż ofertę” system prezentuje okno składania oferty umożliwiające przekazanie dokumentów elektronicznych, w którym znajdują się dwa pola typu drag&amp;drop („przeciągnij” i „upuść”) służące do dodawania plików.</w:t>
      </w:r>
    </w:p>
    <w:p w14:paraId="34EC9172" w14:textId="77777777" w:rsidR="00917116" w:rsidRPr="00146BD2" w:rsidRDefault="00917116" w:rsidP="002B01B6">
      <w:pPr>
        <w:numPr>
          <w:ilvl w:val="1"/>
          <w:numId w:val="4"/>
        </w:numPr>
        <w:suppressAutoHyphens/>
        <w:spacing w:before="240" w:after="24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Wykonawca dodaje wybrany z dysku i uprzednio podpisany „Formularz oferty” 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br/>
        <w:t>w pierwszym polu „Wypełniony formularz oferty”.</w:t>
      </w:r>
    </w:p>
    <w:p w14:paraId="72949462" w14:textId="0A656DE2" w:rsidR="00917116" w:rsidRPr="00146BD2" w:rsidRDefault="00917116" w:rsidP="002B01B6">
      <w:pPr>
        <w:numPr>
          <w:ilvl w:val="1"/>
          <w:numId w:val="4"/>
        </w:numPr>
        <w:suppressAutoHyphens/>
        <w:spacing w:before="240" w:after="24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W kolejnym polu „Załączniki i inne dokumenty przedstawione w ofercie przez wykonawcę” </w:t>
      </w:r>
      <w:r w:rsidR="004432F1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>ykonawca dodaje pozostałe pliki stanowiące ofertę lub składane wraz z ofertą.</w:t>
      </w:r>
    </w:p>
    <w:p w14:paraId="490D68DD" w14:textId="43BA9569" w:rsidR="00917116" w:rsidRPr="00146BD2" w:rsidRDefault="00917116" w:rsidP="002B01B6">
      <w:pPr>
        <w:numPr>
          <w:ilvl w:val="1"/>
          <w:numId w:val="4"/>
        </w:numPr>
        <w:suppressAutoHyphens/>
        <w:spacing w:before="240" w:after="24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Jeżeli wraz z ofertą składane są dokumenty zawierające tajemnicę przedsiębiorstwa </w:t>
      </w:r>
      <w:r w:rsidR="004432F1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ykonawca, w celu utrzymania w poufności tych informacji, przekazuje je 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br/>
        <w:t>w wydzielonym i odpowiednio oznaczonym pliku - z zaznaczeniem w nazwie pliku „Dokument stanowiący tajemnicę przedsiębiorstwa”.</w:t>
      </w:r>
    </w:p>
    <w:p w14:paraId="227CCA77" w14:textId="77777777" w:rsidR="00917116" w:rsidRPr="00146BD2" w:rsidRDefault="00917116" w:rsidP="002B01B6">
      <w:pPr>
        <w:numPr>
          <w:ilvl w:val="1"/>
          <w:numId w:val="4"/>
        </w:numPr>
        <w:suppressAutoHyphens/>
        <w:spacing w:before="240" w:after="24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Załącznik stanowiący tajemnicę przedsiębiorstwa jak i uzasadnienie zastrzeżenia tajemnicy przedsiębiorstwa należy dodać w polu „Załączniki i inne dokumenty przedstawione w ofercie przez Wykonawcę”.</w:t>
      </w:r>
    </w:p>
    <w:p w14:paraId="28700B74" w14:textId="77777777" w:rsidR="00917116" w:rsidRPr="00146BD2" w:rsidRDefault="00917116" w:rsidP="002B01B6">
      <w:pPr>
        <w:numPr>
          <w:ilvl w:val="1"/>
          <w:numId w:val="4"/>
        </w:numPr>
        <w:suppressAutoHyphens/>
        <w:spacing w:before="240" w:after="24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Formularz ofertowy podpisuje się kwalifikowanym podpisem elektronicznym 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br/>
        <w:t>w formacie PAdES typ wewnętrzny, profilem zaufanym lub podpisem osobistym. Po podpisaniu nie należy modyfikować pliku. Nie należy zmieniać nazwy pliku formularza.</w:t>
      </w:r>
    </w:p>
    <w:p w14:paraId="6D741AE8" w14:textId="77777777" w:rsidR="00917116" w:rsidRPr="00146BD2" w:rsidRDefault="00917116" w:rsidP="002B01B6">
      <w:pPr>
        <w:numPr>
          <w:ilvl w:val="1"/>
          <w:numId w:val="4"/>
        </w:numPr>
        <w:suppressAutoHyphens/>
        <w:spacing w:before="240" w:after="24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Pozostałe dokumenty wchodzące w skład oferty lub składane wraz z ofertą, opatrzone kwalifikowanym podpisem elektronicznym, mogą być opatrzone podpisem typu zewnętrznego lub wewnętrznego.</w:t>
      </w:r>
    </w:p>
    <w:p w14:paraId="1A393836" w14:textId="4B32B338" w:rsidR="00917116" w:rsidRPr="00146BD2" w:rsidRDefault="00917116" w:rsidP="002B01B6">
      <w:pPr>
        <w:numPr>
          <w:ilvl w:val="1"/>
          <w:numId w:val="4"/>
        </w:numPr>
        <w:suppressAutoHyphens/>
        <w:spacing w:before="240" w:after="24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System sprawdza, czy złożone pliki są podpisane i automatycznie je szyfruje, jednocześnie informując o tym </w:t>
      </w:r>
      <w:r w:rsidR="004432F1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>ykonawcę.</w:t>
      </w:r>
    </w:p>
    <w:p w14:paraId="202E21E5" w14:textId="77777777" w:rsidR="00917116" w:rsidRPr="00146BD2" w:rsidRDefault="00917116" w:rsidP="002B01B6">
      <w:pPr>
        <w:numPr>
          <w:ilvl w:val="1"/>
          <w:numId w:val="4"/>
        </w:numPr>
        <w:suppressAutoHyphens/>
        <w:spacing w:before="240" w:after="24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Potwierdzenie czasu przekazania i odbioru oferty znajduje się w Elektronicznym Potwierdzeniu Przesłania (EPP) i Elektronicznym Potwierdzeniu Odebrania (EPO).</w:t>
      </w:r>
    </w:p>
    <w:p w14:paraId="24D72376" w14:textId="1EE3AE86" w:rsidR="00917116" w:rsidRPr="00146BD2" w:rsidRDefault="00917116" w:rsidP="002B01B6">
      <w:pPr>
        <w:numPr>
          <w:ilvl w:val="1"/>
          <w:numId w:val="4"/>
        </w:numPr>
        <w:suppressAutoHyphens/>
        <w:spacing w:before="240" w:after="24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EPP i EPO dostępne są dla zalogowanego </w:t>
      </w:r>
      <w:r w:rsidR="004432F1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>ykonawcy w zakładce „Oferty/Wnioski”.</w:t>
      </w:r>
    </w:p>
    <w:p w14:paraId="6C783477" w14:textId="77777777" w:rsidR="00917116" w:rsidRPr="00146BD2" w:rsidRDefault="00917116" w:rsidP="002B01B6">
      <w:pPr>
        <w:numPr>
          <w:ilvl w:val="1"/>
          <w:numId w:val="4"/>
        </w:numPr>
        <w:suppressAutoHyphens/>
        <w:spacing w:before="240" w:after="24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Wykonawca może przed upływem terminu składania ofert wycofać ofertę. Wykonawca wycofuje ofertę w zakładce „Oferty/wnioski” używając przycisku „Wycofaj ofertę”.</w:t>
      </w:r>
    </w:p>
    <w:p w14:paraId="5A81A7D3" w14:textId="77777777" w:rsidR="00917116" w:rsidRPr="00146BD2" w:rsidRDefault="00917116" w:rsidP="002B01B6">
      <w:pPr>
        <w:numPr>
          <w:ilvl w:val="1"/>
          <w:numId w:val="4"/>
        </w:numPr>
        <w:suppressAutoHyphens/>
        <w:spacing w:before="240" w:after="24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Maksymalny łączny rozmiar plików stanowiących ofertę lub składanych wraz z ofertą to 250 MB.</w:t>
      </w:r>
    </w:p>
    <w:p w14:paraId="759B3CC6" w14:textId="7760703E" w:rsidR="001D5145" w:rsidRPr="00146BD2" w:rsidRDefault="00673763" w:rsidP="002B01B6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10. TERMIN OTWARCIA OFERT</w:t>
      </w:r>
    </w:p>
    <w:p w14:paraId="75F80F77" w14:textId="5897AF97" w:rsidR="00917116" w:rsidRPr="00146BD2" w:rsidRDefault="00917116" w:rsidP="002B01B6">
      <w:pPr>
        <w:numPr>
          <w:ilvl w:val="0"/>
          <w:numId w:val="16"/>
        </w:numPr>
        <w:suppressAutoHyphens/>
        <w:spacing w:before="240" w:after="24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Otwarcie ofert nastąpi dnia</w:t>
      </w:r>
      <w:r w:rsidR="00C771DF"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9489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17.03.2025r.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 o godz. 1</w:t>
      </w:r>
      <w:r w:rsidR="00D94895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:30 przez Platformę 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br/>
        <w:t>e-Zamówienia.</w:t>
      </w:r>
    </w:p>
    <w:p w14:paraId="487650E6" w14:textId="77777777" w:rsidR="00917116" w:rsidRPr="00146BD2" w:rsidRDefault="00917116" w:rsidP="002B01B6">
      <w:pPr>
        <w:numPr>
          <w:ilvl w:val="0"/>
          <w:numId w:val="16"/>
        </w:numPr>
        <w:suppressAutoHyphens/>
        <w:spacing w:before="240" w:after="24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Zamawiający nie przewiduje publicznego otwarcia ofert.</w:t>
      </w:r>
    </w:p>
    <w:p w14:paraId="7E0A6D61" w14:textId="77777777" w:rsidR="00917116" w:rsidRPr="00146BD2" w:rsidRDefault="00917116" w:rsidP="002B01B6">
      <w:pPr>
        <w:numPr>
          <w:ilvl w:val="0"/>
          <w:numId w:val="16"/>
        </w:numPr>
        <w:suppressAutoHyphens/>
        <w:spacing w:before="240" w:after="24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Zamawiający najpóźniej przed otwarciem ofert, udostępnia na stronie internetowej prowadzonego postępowania informację o kwocie, jaką zamierza przeznaczyć na sfinansowanie zamówienia.</w:t>
      </w:r>
    </w:p>
    <w:p w14:paraId="71131CAB" w14:textId="77777777" w:rsidR="00917116" w:rsidRPr="00146BD2" w:rsidRDefault="00917116" w:rsidP="002B01B6">
      <w:pPr>
        <w:numPr>
          <w:ilvl w:val="0"/>
          <w:numId w:val="16"/>
        </w:numPr>
        <w:suppressAutoHyphens/>
        <w:spacing w:before="240" w:after="24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Zamawiający, niezwłocznie po otwarciu ofert, udostępnia na stronie internetowej prowadzonego postępowania informacje o:</w:t>
      </w:r>
    </w:p>
    <w:p w14:paraId="053FC4D6" w14:textId="77777777" w:rsidR="00917116" w:rsidRPr="00146BD2" w:rsidRDefault="00917116" w:rsidP="002B01B6">
      <w:pPr>
        <w:numPr>
          <w:ilvl w:val="0"/>
          <w:numId w:val="30"/>
        </w:numPr>
        <w:suppressAutoHyphens/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nazwach albo imionach i nazwiskach oraz siedzibach lub miejscach prowadzonej działalności gospodarczej albo miejscach zamieszkania Wykonawców, których oferty zostały otwarte;</w:t>
      </w:r>
    </w:p>
    <w:p w14:paraId="462A1B0B" w14:textId="7A6EEAD4" w:rsidR="001D5145" w:rsidRPr="00146BD2" w:rsidRDefault="00917116" w:rsidP="002B01B6">
      <w:pPr>
        <w:numPr>
          <w:ilvl w:val="0"/>
          <w:numId w:val="30"/>
        </w:numPr>
        <w:suppressAutoHyphens/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cenach zawartych w ofertach</w:t>
      </w:r>
    </w:p>
    <w:p w14:paraId="025D4724" w14:textId="5B6B1E9F" w:rsidR="00F8778A" w:rsidRPr="00146BD2" w:rsidRDefault="00673763" w:rsidP="002B01B6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lastRenderedPageBreak/>
        <w:t>11. SPOSÓB OBLICZENIA CENY</w:t>
      </w:r>
    </w:p>
    <w:p w14:paraId="7F6162E6" w14:textId="0BAD8488" w:rsidR="001D5145" w:rsidRPr="00146BD2" w:rsidRDefault="001D5145" w:rsidP="002B01B6">
      <w:pPr>
        <w:numPr>
          <w:ilvl w:val="1"/>
          <w:numId w:val="5"/>
        </w:numPr>
        <w:tabs>
          <w:tab w:val="left" w:pos="851"/>
        </w:tabs>
        <w:spacing w:before="240" w:after="240" w:line="360" w:lineRule="auto"/>
        <w:ind w:left="851" w:hanging="851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Cenę oferty należy podać w formie maksymalnego wynagrodzenia Wykonawcy za cały zakres zamówienia.</w:t>
      </w:r>
    </w:p>
    <w:p w14:paraId="561C0FBC" w14:textId="77777777" w:rsidR="001D5145" w:rsidRPr="00146BD2" w:rsidRDefault="001D5145" w:rsidP="002B01B6">
      <w:pPr>
        <w:numPr>
          <w:ilvl w:val="1"/>
          <w:numId w:val="5"/>
        </w:numPr>
        <w:tabs>
          <w:tab w:val="left" w:pos="851"/>
        </w:tabs>
        <w:spacing w:before="240" w:after="240" w:line="360" w:lineRule="auto"/>
        <w:ind w:left="851" w:hanging="851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 w:bidi="en-US"/>
        </w:rPr>
        <w:t xml:space="preserve">Cena może być tylko jedna za oferowany przedmiot zamówienia, nie dopuszcza się wariantowości cen. </w:t>
      </w:r>
    </w:p>
    <w:p w14:paraId="0D9474A5" w14:textId="77777777" w:rsidR="001D5145" w:rsidRPr="00146BD2" w:rsidRDefault="001D5145" w:rsidP="002B01B6">
      <w:pPr>
        <w:numPr>
          <w:ilvl w:val="1"/>
          <w:numId w:val="5"/>
        </w:numPr>
        <w:tabs>
          <w:tab w:val="left" w:pos="851"/>
        </w:tabs>
        <w:spacing w:before="240" w:after="240" w:line="360" w:lineRule="auto"/>
        <w:ind w:left="851" w:hanging="851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 w:bidi="en-US"/>
        </w:rPr>
        <w:t>Jeżeli zostanie złożona oferta, której wybór prowadziłby do obowiązku podatkowego Zamawiającego zgodnie z przepisami o podatku od towarów i usług w zakresie dotyczącym wewnątrz wspólnotowego nabycia towarów, Zamawiający w celu oceny takiej oferty doliczy do przedstawionej w niej ceny podatek od towarów i usług, który miałby obowiązek wpłacić zgodnie z obowiązującymi przepisami.</w:t>
      </w:r>
    </w:p>
    <w:p w14:paraId="134B8D26" w14:textId="77777777" w:rsidR="001D5145" w:rsidRPr="00146BD2" w:rsidRDefault="001D5145" w:rsidP="002B01B6">
      <w:pPr>
        <w:numPr>
          <w:ilvl w:val="1"/>
          <w:numId w:val="5"/>
        </w:numPr>
        <w:tabs>
          <w:tab w:val="left" w:pos="851"/>
        </w:tabs>
        <w:spacing w:before="240" w:after="240" w:line="360" w:lineRule="auto"/>
        <w:ind w:left="851" w:hanging="851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>Wszelkie rozliczenia finansowe między Zamawiającym a Wykonawcą będą prowadzone w złotych polskich w zaokrągleniu do dwóch miejsc po przecinku.</w:t>
      </w:r>
    </w:p>
    <w:p w14:paraId="5472AEEA" w14:textId="77777777" w:rsidR="001D5145" w:rsidRPr="00146BD2" w:rsidRDefault="001D5145" w:rsidP="002B01B6">
      <w:pPr>
        <w:numPr>
          <w:ilvl w:val="1"/>
          <w:numId w:val="5"/>
        </w:numPr>
        <w:tabs>
          <w:tab w:val="left" w:pos="851"/>
        </w:tabs>
        <w:spacing w:before="240" w:after="240" w:line="360" w:lineRule="auto"/>
        <w:ind w:left="851" w:hanging="851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W przypadku zmiany przepisów dotyczących ustawy o podatku od towarów </w:t>
      </w: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br/>
        <w:t>i usług, strony obowiązywać będzie cena z uwzględnieniem stawki VAT obowiązującej na dzień wystawienia faktury.</w:t>
      </w:r>
    </w:p>
    <w:p w14:paraId="4EAD251E" w14:textId="77777777" w:rsidR="001D5145" w:rsidRPr="00146BD2" w:rsidRDefault="001D5145" w:rsidP="002B01B6">
      <w:pPr>
        <w:numPr>
          <w:ilvl w:val="1"/>
          <w:numId w:val="5"/>
        </w:numPr>
        <w:tabs>
          <w:tab w:val="left" w:pos="851"/>
        </w:tabs>
        <w:spacing w:before="240" w:after="240" w:line="360" w:lineRule="auto"/>
        <w:ind w:left="851" w:hanging="851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bidi="en-US"/>
        </w:rPr>
        <w:t xml:space="preserve">Cena oferty musi uwzględniać wartość podatku od towarów i usług VAT, innych opłat i podatków, opłat celnych, kosztów pierwotnej legalizacji. Wynagrodzenie obejmuje wszystkie koszty związane z realizacją przedmiotu zamówienia. Cenę należy podać w złotych polskich w postaci cyfrowej. </w:t>
      </w:r>
    </w:p>
    <w:p w14:paraId="1C114366" w14:textId="358BFFEE" w:rsidR="001D5145" w:rsidRPr="00146BD2" w:rsidRDefault="00673763" w:rsidP="002B01B6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>12</w:t>
      </w:r>
      <w:r w:rsidR="00147D6A"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 xml:space="preserve">. </w:t>
      </w: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>OPIS KRYTERIÓW OCENY OFERT, WRAZ Z PODANIEM WAG TYCH KRYTERIÓW, I SPOSOBU OCENY OFERT</w:t>
      </w:r>
    </w:p>
    <w:p w14:paraId="5D5362E4" w14:textId="31C481E4" w:rsidR="001D5145" w:rsidRPr="00146BD2" w:rsidRDefault="001D5145" w:rsidP="002B01B6">
      <w:pPr>
        <w:numPr>
          <w:ilvl w:val="0"/>
          <w:numId w:val="7"/>
        </w:numPr>
        <w:tabs>
          <w:tab w:val="left" w:pos="709"/>
        </w:tabs>
        <w:spacing w:before="240" w:after="240" w:line="360" w:lineRule="auto"/>
        <w:ind w:left="851" w:hanging="917"/>
        <w:rPr>
          <w:rFonts w:ascii="Arial" w:eastAsia="Times New Roman" w:hAnsi="Arial" w:cs="Arial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sz w:val="24"/>
          <w:szCs w:val="24"/>
          <w:lang w:bidi="en-US"/>
        </w:rPr>
        <w:t>Zamawiający wybiera ofertę najkorzystniejszą</w:t>
      </w:r>
      <w:r w:rsidR="00B4776A" w:rsidRPr="00146BD2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Pr="00146BD2">
        <w:rPr>
          <w:rFonts w:ascii="Arial" w:eastAsia="Times New Roman" w:hAnsi="Arial" w:cs="Arial"/>
          <w:sz w:val="24"/>
          <w:szCs w:val="24"/>
          <w:lang w:bidi="en-US"/>
        </w:rPr>
        <w:t>na</w:t>
      </w:r>
      <w:r w:rsidR="00917116" w:rsidRPr="00146BD2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Pr="00146BD2">
        <w:rPr>
          <w:rFonts w:ascii="Arial" w:eastAsia="Times New Roman" w:hAnsi="Arial" w:cs="Arial"/>
          <w:sz w:val="24"/>
          <w:szCs w:val="24"/>
          <w:lang w:bidi="en-US"/>
        </w:rPr>
        <w:t>podstawie kryteriów oceny ofert określonych w SWZ tj.:</w:t>
      </w:r>
    </w:p>
    <w:p w14:paraId="63059F91" w14:textId="54260B88" w:rsidR="001D5145" w:rsidRPr="00146BD2" w:rsidRDefault="001D5145" w:rsidP="002B01B6">
      <w:pPr>
        <w:numPr>
          <w:ilvl w:val="0"/>
          <w:numId w:val="9"/>
        </w:numPr>
        <w:spacing w:before="240" w:after="240" w:line="360" w:lineRule="auto"/>
        <w:ind w:left="567" w:hanging="425"/>
        <w:rPr>
          <w:rFonts w:ascii="Arial" w:eastAsia="Times New Roman" w:hAnsi="Arial" w:cs="Arial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sz w:val="24"/>
          <w:szCs w:val="24"/>
          <w:lang w:bidi="en-US"/>
        </w:rPr>
        <w:t xml:space="preserve">Cena waga 60/100 </w:t>
      </w:r>
      <w:r w:rsidR="005C7F82" w:rsidRPr="00146BD2">
        <w:rPr>
          <w:rFonts w:ascii="Arial" w:eastAsia="Times New Roman" w:hAnsi="Arial" w:cs="Arial"/>
          <w:sz w:val="24"/>
          <w:szCs w:val="24"/>
          <w:lang w:bidi="en-US"/>
        </w:rPr>
        <w:t>pun</w:t>
      </w:r>
      <w:r w:rsidR="005C7F82">
        <w:rPr>
          <w:rFonts w:ascii="Arial" w:eastAsia="Times New Roman" w:hAnsi="Arial" w:cs="Arial"/>
          <w:sz w:val="24"/>
          <w:szCs w:val="24"/>
          <w:lang w:bidi="en-US"/>
        </w:rPr>
        <w:t>któw</w:t>
      </w:r>
    </w:p>
    <w:p w14:paraId="69C7563D" w14:textId="2936F9C9" w:rsidR="001D5145" w:rsidRPr="00146BD2" w:rsidRDefault="00AC049D" w:rsidP="002B01B6">
      <w:pPr>
        <w:numPr>
          <w:ilvl w:val="0"/>
          <w:numId w:val="9"/>
        </w:numPr>
        <w:spacing w:before="240" w:after="240" w:line="360" w:lineRule="auto"/>
        <w:ind w:left="567" w:hanging="425"/>
        <w:rPr>
          <w:rFonts w:ascii="Arial" w:eastAsia="Times New Roman" w:hAnsi="Arial" w:cs="Arial"/>
          <w:sz w:val="24"/>
          <w:szCs w:val="24"/>
          <w:lang w:bidi="en-US"/>
        </w:rPr>
      </w:pPr>
      <w:bookmarkStart w:id="13" w:name="_Hlk190872101"/>
      <w:r>
        <w:rPr>
          <w:rFonts w:ascii="Arial" w:eastAsia="Times New Roman" w:hAnsi="Arial" w:cs="Arial"/>
          <w:sz w:val="24"/>
          <w:szCs w:val="24"/>
          <w:lang w:bidi="en-US"/>
        </w:rPr>
        <w:t xml:space="preserve">Termin </w:t>
      </w:r>
      <w:r w:rsidR="003978D6">
        <w:rPr>
          <w:rFonts w:ascii="Arial" w:eastAsia="Times New Roman" w:hAnsi="Arial" w:cs="Arial"/>
          <w:sz w:val="24"/>
          <w:szCs w:val="24"/>
          <w:lang w:bidi="en-US"/>
        </w:rPr>
        <w:t xml:space="preserve">każdej częściowej </w:t>
      </w:r>
      <w:r w:rsidR="00AF3B30">
        <w:rPr>
          <w:rFonts w:ascii="Arial" w:eastAsia="Times New Roman" w:hAnsi="Arial" w:cs="Arial"/>
          <w:sz w:val="24"/>
          <w:szCs w:val="24"/>
          <w:lang w:bidi="en-US"/>
        </w:rPr>
        <w:t>dostawy od dnia zamówienia</w:t>
      </w:r>
      <w:r w:rsidR="00856E9D" w:rsidRPr="00146BD2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bookmarkEnd w:id="13"/>
      <w:r w:rsidR="001D5145" w:rsidRPr="00146BD2">
        <w:rPr>
          <w:rFonts w:ascii="Arial" w:eastAsia="Times New Roman" w:hAnsi="Arial" w:cs="Arial"/>
          <w:sz w:val="24"/>
          <w:szCs w:val="24"/>
          <w:lang w:bidi="en-US"/>
        </w:rPr>
        <w:t xml:space="preserve">waga 40/100 </w:t>
      </w:r>
      <w:r w:rsidR="005C7F82">
        <w:rPr>
          <w:rFonts w:ascii="Arial" w:eastAsia="Times New Roman" w:hAnsi="Arial" w:cs="Arial"/>
          <w:sz w:val="24"/>
          <w:szCs w:val="24"/>
          <w:lang w:bidi="en-US"/>
        </w:rPr>
        <w:t>punktów</w:t>
      </w:r>
    </w:p>
    <w:p w14:paraId="521A9031" w14:textId="77777777" w:rsidR="001D5145" w:rsidRPr="00146BD2" w:rsidRDefault="001D5145" w:rsidP="002B01B6">
      <w:pPr>
        <w:numPr>
          <w:ilvl w:val="0"/>
          <w:numId w:val="7"/>
        </w:numPr>
        <w:tabs>
          <w:tab w:val="left" w:pos="709"/>
        </w:tabs>
        <w:spacing w:before="240" w:after="240" w:line="360" w:lineRule="auto"/>
        <w:ind w:left="709" w:hanging="775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bCs/>
          <w:sz w:val="24"/>
          <w:szCs w:val="24"/>
          <w:lang w:bidi="en-US"/>
        </w:rPr>
        <w:t>Sposób oceny ofert:</w:t>
      </w:r>
      <w:r w:rsidRPr="00146BD2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Pr="00146BD2">
        <w:rPr>
          <w:rFonts w:ascii="Arial" w:eastAsia="Times New Roman" w:hAnsi="Arial" w:cs="Arial"/>
          <w:bCs/>
          <w:sz w:val="24"/>
          <w:szCs w:val="24"/>
          <w:lang w:bidi="en-US"/>
        </w:rPr>
        <w:t>Sposób obliczania punktów dla poszczególnych kryteriów.</w:t>
      </w:r>
    </w:p>
    <w:p w14:paraId="601A78CC" w14:textId="77777777" w:rsidR="001D5145" w:rsidRPr="00146BD2" w:rsidRDefault="001D5145" w:rsidP="002B01B6">
      <w:pPr>
        <w:numPr>
          <w:ilvl w:val="0"/>
          <w:numId w:val="8"/>
        </w:numPr>
        <w:spacing w:before="240" w:after="240" w:line="360" w:lineRule="auto"/>
        <w:ind w:left="709" w:hanging="567"/>
        <w:rPr>
          <w:rFonts w:ascii="Arial" w:eastAsia="Times New Roman" w:hAnsi="Arial" w:cs="Arial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bCs/>
          <w:sz w:val="24"/>
          <w:szCs w:val="24"/>
          <w:lang w:bidi="en-US"/>
        </w:rPr>
        <w:lastRenderedPageBreak/>
        <w:t xml:space="preserve">W ramach kryterium „Cena” </w:t>
      </w:r>
      <w:bookmarkStart w:id="14" w:name="_Hlk71550281"/>
      <w:r w:rsidRPr="00146BD2">
        <w:rPr>
          <w:rFonts w:ascii="Arial" w:eastAsia="Times New Roman" w:hAnsi="Arial" w:cs="Arial"/>
          <w:bCs/>
          <w:sz w:val="24"/>
          <w:szCs w:val="24"/>
          <w:lang w:bidi="en-US"/>
        </w:rPr>
        <w:t>ocena zostanie dokonana przy zastosowaniu wzoru:</w:t>
      </w:r>
      <w:bookmarkEnd w:id="14"/>
    </w:p>
    <w:p w14:paraId="1880BBFF" w14:textId="2A3EEA71" w:rsidR="001D5145" w:rsidRDefault="00012502" w:rsidP="002B01B6">
      <w:pPr>
        <w:pStyle w:val="Akapitzlist"/>
        <w:numPr>
          <w:ilvl w:val="0"/>
          <w:numId w:val="39"/>
        </w:numPr>
        <w:suppressAutoHyphens/>
        <w:spacing w:before="240" w:after="240" w:line="360" w:lineRule="auto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64067E">
        <w:rPr>
          <w:rFonts w:ascii="Arial" w:eastAsia="Times New Roman" w:hAnsi="Arial" w:cs="Arial"/>
          <w:sz w:val="24"/>
          <w:szCs w:val="24"/>
          <w:lang w:eastAsia="ar-SA"/>
        </w:rPr>
        <w:t>Ilość punktów</w:t>
      </w:r>
      <w:r w:rsidRPr="0064067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64067E">
        <w:rPr>
          <w:rFonts w:ascii="Arial" w:eastAsia="Times New Roman" w:hAnsi="Arial" w:cs="Arial"/>
          <w:sz w:val="24"/>
          <w:szCs w:val="24"/>
          <w:lang w:eastAsia="ar-SA"/>
        </w:rPr>
        <w:t>= (</w:t>
      </w:r>
      <w:r w:rsidR="001D5145" w:rsidRPr="0064067E">
        <w:rPr>
          <w:rFonts w:ascii="Arial" w:eastAsia="Times New Roman" w:hAnsi="Arial" w:cs="Arial"/>
          <w:sz w:val="24"/>
          <w:szCs w:val="24"/>
          <w:lang w:eastAsia="ar-SA"/>
        </w:rPr>
        <w:t>Najniższa cena brutto spośród złożonych ofert</w:t>
      </w:r>
      <w:r w:rsidRPr="0064067E">
        <w:rPr>
          <w:rFonts w:ascii="Arial" w:eastAsia="Times New Roman" w:hAnsi="Arial" w:cs="Arial"/>
          <w:sz w:val="24"/>
          <w:szCs w:val="24"/>
          <w:lang w:eastAsia="ar-SA"/>
        </w:rPr>
        <w:t>/ Cena badanej oferty brutto)</w:t>
      </w:r>
      <w:r w:rsidR="001D5145" w:rsidRPr="0064067E">
        <w:rPr>
          <w:rFonts w:ascii="Arial" w:eastAsia="Times New Roman" w:hAnsi="Arial" w:cs="Arial"/>
          <w:sz w:val="24"/>
          <w:szCs w:val="24"/>
          <w:lang w:eastAsia="ar-SA"/>
        </w:rPr>
        <w:t xml:space="preserve">x 60 punktów </w:t>
      </w:r>
    </w:p>
    <w:p w14:paraId="5F184865" w14:textId="77777777" w:rsidR="001D5145" w:rsidRPr="0064067E" w:rsidRDefault="001D5145" w:rsidP="002B01B6">
      <w:pPr>
        <w:pStyle w:val="Akapitzlist"/>
        <w:numPr>
          <w:ilvl w:val="0"/>
          <w:numId w:val="39"/>
        </w:numPr>
        <w:suppressAutoHyphens/>
        <w:spacing w:before="240" w:after="240" w:line="360" w:lineRule="auto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64067E">
        <w:rPr>
          <w:rFonts w:ascii="Arial" w:eastAsia="Times New Roman" w:hAnsi="Arial" w:cs="Arial"/>
          <w:sz w:val="24"/>
          <w:szCs w:val="24"/>
          <w:lang w:bidi="en-US"/>
        </w:rPr>
        <w:t xml:space="preserve">Ocenie w ramach kryterium „Cena” podlegać będzie cena brutto </w:t>
      </w:r>
      <w:bookmarkStart w:id="15" w:name="_Hlk71550349"/>
      <w:r w:rsidRPr="0064067E">
        <w:rPr>
          <w:rFonts w:ascii="Arial" w:eastAsia="Times New Roman" w:hAnsi="Arial" w:cs="Arial"/>
          <w:sz w:val="24"/>
          <w:szCs w:val="24"/>
          <w:lang w:bidi="en-US"/>
        </w:rPr>
        <w:t>podana w formularzu oferty (załącznik nr 1 do SWZ).</w:t>
      </w:r>
      <w:bookmarkEnd w:id="15"/>
    </w:p>
    <w:p w14:paraId="6BE09C15" w14:textId="09D5E95B" w:rsidR="001D5145" w:rsidRPr="00146BD2" w:rsidRDefault="001D5145" w:rsidP="002B01B6">
      <w:pPr>
        <w:numPr>
          <w:ilvl w:val="0"/>
          <w:numId w:val="8"/>
        </w:numPr>
        <w:spacing w:before="240" w:after="240" w:line="360" w:lineRule="auto"/>
        <w:ind w:left="709" w:hanging="567"/>
        <w:rPr>
          <w:rFonts w:ascii="Arial" w:eastAsia="Times New Roman" w:hAnsi="Arial" w:cs="Arial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sz w:val="24"/>
          <w:szCs w:val="24"/>
          <w:lang w:bidi="en-US"/>
        </w:rPr>
        <w:t>W ramach kryterium „</w:t>
      </w:r>
      <w:r w:rsidR="003978D6">
        <w:rPr>
          <w:rFonts w:ascii="Arial" w:eastAsia="Times New Roman" w:hAnsi="Arial" w:cs="Arial"/>
          <w:sz w:val="24"/>
          <w:szCs w:val="24"/>
          <w:lang w:bidi="en-US"/>
        </w:rPr>
        <w:t>Ter</w:t>
      </w:r>
      <w:r w:rsidR="003978D6" w:rsidRPr="003978D6">
        <w:rPr>
          <w:rFonts w:ascii="Arial" w:eastAsia="Times New Roman" w:hAnsi="Arial" w:cs="Arial"/>
          <w:sz w:val="24"/>
          <w:szCs w:val="24"/>
          <w:lang w:bidi="en-US"/>
        </w:rPr>
        <w:t>min każdej częściowej dostawy od dnia zamówienia</w:t>
      </w:r>
      <w:r w:rsidRPr="00146BD2">
        <w:rPr>
          <w:rFonts w:ascii="Arial" w:eastAsia="Times New Roman" w:hAnsi="Arial" w:cs="Arial"/>
          <w:sz w:val="24"/>
          <w:szCs w:val="24"/>
          <w:lang w:bidi="en-US"/>
        </w:rPr>
        <w:t xml:space="preserve">” </w:t>
      </w:r>
      <w:r w:rsidRPr="00146BD2">
        <w:rPr>
          <w:rFonts w:ascii="Arial" w:eastAsia="Times New Roman" w:hAnsi="Arial" w:cs="Arial"/>
          <w:bCs/>
          <w:sz w:val="24"/>
          <w:szCs w:val="24"/>
          <w:lang w:bidi="en-US"/>
        </w:rPr>
        <w:t>ocena zostanie dokonana przy zastosowaniu wzoru:</w:t>
      </w:r>
    </w:p>
    <w:p w14:paraId="235060B1" w14:textId="222CAC44" w:rsidR="00494A05" w:rsidRPr="0064067E" w:rsidRDefault="00494A05" w:rsidP="002B01B6">
      <w:pPr>
        <w:pStyle w:val="Akapitzlist"/>
        <w:numPr>
          <w:ilvl w:val="0"/>
          <w:numId w:val="38"/>
        </w:numPr>
        <w:spacing w:before="240" w:after="240" w:line="360" w:lineRule="auto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64067E">
        <w:rPr>
          <w:rFonts w:ascii="Arial" w:eastAsia="Times New Roman" w:hAnsi="Arial" w:cs="Arial"/>
          <w:sz w:val="24"/>
          <w:szCs w:val="24"/>
          <w:lang w:eastAsia="pl-PL"/>
        </w:rPr>
        <w:t xml:space="preserve">Ilość punktów = (Najkrótszy </w:t>
      </w:r>
      <w:r w:rsidR="003978D6" w:rsidRPr="003978D6">
        <w:rPr>
          <w:rFonts w:ascii="Arial" w:eastAsia="Times New Roman" w:hAnsi="Arial" w:cs="Arial"/>
          <w:sz w:val="24"/>
          <w:szCs w:val="24"/>
          <w:lang w:eastAsia="pl-PL"/>
        </w:rPr>
        <w:t>Termin każdej częściowej dostawy od dnia zamówienia</w:t>
      </w:r>
      <w:r w:rsidRPr="0064067E">
        <w:rPr>
          <w:rFonts w:ascii="Arial" w:eastAsia="Times New Roman" w:hAnsi="Arial" w:cs="Arial"/>
          <w:sz w:val="24"/>
          <w:szCs w:val="24"/>
          <w:lang w:eastAsia="pl-PL"/>
        </w:rPr>
        <w:t xml:space="preserve"> spośród złożonych ofert/ </w:t>
      </w:r>
      <w:r w:rsidR="003978D6" w:rsidRPr="003978D6">
        <w:rPr>
          <w:rFonts w:ascii="Arial" w:eastAsia="Times New Roman" w:hAnsi="Arial" w:cs="Arial"/>
          <w:sz w:val="24"/>
          <w:szCs w:val="24"/>
          <w:lang w:eastAsia="pl-PL"/>
        </w:rPr>
        <w:t xml:space="preserve">Termin każdej częściowej dostawy od dnia zamówienia </w:t>
      </w:r>
      <w:r w:rsidRPr="0064067E">
        <w:rPr>
          <w:rFonts w:ascii="Arial" w:eastAsia="Times New Roman" w:hAnsi="Arial" w:cs="Arial"/>
          <w:sz w:val="24"/>
          <w:szCs w:val="24"/>
          <w:lang w:eastAsia="pl-PL"/>
        </w:rPr>
        <w:t>badanej oferty brutto)</w:t>
      </w:r>
      <w:r w:rsidR="004E461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4067E">
        <w:rPr>
          <w:rFonts w:ascii="Arial" w:eastAsia="Times New Roman" w:hAnsi="Arial" w:cs="Arial"/>
          <w:sz w:val="24"/>
          <w:szCs w:val="24"/>
          <w:lang w:eastAsia="pl-PL"/>
        </w:rPr>
        <w:t xml:space="preserve">x 40 punktów </w:t>
      </w:r>
    </w:p>
    <w:p w14:paraId="5C216878" w14:textId="6EC1EA26" w:rsidR="006B002D" w:rsidRDefault="006B002D" w:rsidP="002B01B6">
      <w:pPr>
        <w:pStyle w:val="Akapitzlist"/>
        <w:numPr>
          <w:ilvl w:val="0"/>
          <w:numId w:val="38"/>
        </w:numPr>
        <w:spacing w:before="240" w:after="240" w:line="360" w:lineRule="auto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64067E">
        <w:rPr>
          <w:rFonts w:ascii="Arial" w:eastAsia="Times New Roman" w:hAnsi="Arial" w:cs="Arial"/>
          <w:sz w:val="24"/>
          <w:szCs w:val="24"/>
          <w:lang w:eastAsia="pl-PL"/>
        </w:rPr>
        <w:t xml:space="preserve">Minimalny </w:t>
      </w:r>
      <w:r w:rsidR="003978D6" w:rsidRPr="003978D6">
        <w:rPr>
          <w:rFonts w:ascii="Arial" w:eastAsia="Times New Roman" w:hAnsi="Arial" w:cs="Arial"/>
          <w:sz w:val="24"/>
          <w:szCs w:val="24"/>
          <w:lang w:eastAsia="pl-PL"/>
        </w:rPr>
        <w:t xml:space="preserve">Termin każdej częściowej dostawy od dnia zamówienia </w:t>
      </w:r>
      <w:r w:rsidRPr="0064067E">
        <w:rPr>
          <w:rFonts w:ascii="Arial" w:eastAsia="Times New Roman" w:hAnsi="Arial" w:cs="Arial"/>
          <w:sz w:val="24"/>
          <w:szCs w:val="24"/>
          <w:lang w:eastAsia="pl-PL"/>
        </w:rPr>
        <w:t xml:space="preserve">wynosi </w:t>
      </w:r>
      <w:r w:rsidR="00AF3B30">
        <w:rPr>
          <w:rFonts w:ascii="Arial" w:eastAsia="Times New Roman" w:hAnsi="Arial" w:cs="Arial"/>
          <w:sz w:val="24"/>
          <w:szCs w:val="24"/>
          <w:lang w:eastAsia="pl-PL"/>
        </w:rPr>
        <w:t>minimum 1</w:t>
      </w:r>
      <w:r w:rsidRPr="0064067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F3B30">
        <w:rPr>
          <w:rFonts w:ascii="Arial" w:eastAsia="Times New Roman" w:hAnsi="Arial" w:cs="Arial"/>
          <w:sz w:val="24"/>
          <w:szCs w:val="24"/>
          <w:lang w:eastAsia="pl-PL"/>
        </w:rPr>
        <w:t>dzień</w:t>
      </w:r>
      <w:r w:rsidRPr="0064067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1206D">
        <w:rPr>
          <w:rFonts w:ascii="Arial" w:eastAsia="Times New Roman" w:hAnsi="Arial" w:cs="Arial"/>
          <w:sz w:val="24"/>
          <w:szCs w:val="24"/>
          <w:lang w:eastAsia="pl-PL"/>
        </w:rPr>
        <w:t>roboczy</w:t>
      </w:r>
      <w:r w:rsidR="00AF3B3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4067E">
        <w:rPr>
          <w:rFonts w:ascii="Arial" w:eastAsia="Times New Roman" w:hAnsi="Arial" w:cs="Arial"/>
          <w:sz w:val="24"/>
          <w:szCs w:val="24"/>
          <w:lang w:eastAsia="pl-PL"/>
        </w:rPr>
        <w:t xml:space="preserve">a maksymalny </w:t>
      </w:r>
      <w:r w:rsidR="00AF3B30">
        <w:rPr>
          <w:rFonts w:ascii="Arial" w:eastAsia="Times New Roman" w:hAnsi="Arial" w:cs="Arial"/>
          <w:sz w:val="24"/>
          <w:szCs w:val="24"/>
          <w:lang w:eastAsia="pl-PL"/>
        </w:rPr>
        <w:t xml:space="preserve">7 </w:t>
      </w:r>
      <w:r w:rsidR="00A50DC0" w:rsidRPr="0064067E">
        <w:rPr>
          <w:rFonts w:ascii="Arial" w:eastAsia="Times New Roman" w:hAnsi="Arial" w:cs="Arial"/>
          <w:sz w:val="24"/>
          <w:szCs w:val="24"/>
          <w:lang w:eastAsia="pl-PL"/>
        </w:rPr>
        <w:t xml:space="preserve">dni </w:t>
      </w:r>
      <w:r w:rsidR="002826D0" w:rsidRPr="0064067E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2826D0">
        <w:rPr>
          <w:rFonts w:ascii="Arial" w:eastAsia="Times New Roman" w:hAnsi="Arial" w:cs="Arial"/>
          <w:sz w:val="24"/>
          <w:szCs w:val="24"/>
          <w:lang w:eastAsia="pl-PL"/>
        </w:rPr>
        <w:t>oboczych</w:t>
      </w:r>
      <w:r w:rsidR="00A50DC0" w:rsidRPr="0064067E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102CCC50" w14:textId="7D7FEC60" w:rsidR="00A50DC0" w:rsidRDefault="00A50DC0" w:rsidP="002B01B6">
      <w:pPr>
        <w:pStyle w:val="Akapitzlist"/>
        <w:numPr>
          <w:ilvl w:val="0"/>
          <w:numId w:val="38"/>
        </w:numPr>
        <w:spacing w:before="240" w:after="240" w:line="360" w:lineRule="auto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64067E">
        <w:rPr>
          <w:rFonts w:ascii="Arial" w:eastAsia="Times New Roman" w:hAnsi="Arial" w:cs="Arial"/>
          <w:sz w:val="24"/>
          <w:szCs w:val="24"/>
          <w:lang w:eastAsia="pl-PL"/>
        </w:rPr>
        <w:t xml:space="preserve">Podanie wartości liczbowej spoza przedziału </w:t>
      </w:r>
      <w:r w:rsidR="00B85E56">
        <w:rPr>
          <w:rFonts w:ascii="Arial" w:eastAsia="Times New Roman" w:hAnsi="Arial" w:cs="Arial"/>
          <w:sz w:val="24"/>
          <w:szCs w:val="24"/>
          <w:lang w:eastAsia="pl-PL"/>
        </w:rPr>
        <w:t>1-7</w:t>
      </w:r>
      <w:r w:rsidRPr="0064067E">
        <w:rPr>
          <w:rFonts w:ascii="Arial" w:eastAsia="Times New Roman" w:hAnsi="Arial" w:cs="Arial"/>
          <w:sz w:val="24"/>
          <w:szCs w:val="24"/>
          <w:lang w:eastAsia="pl-PL"/>
        </w:rPr>
        <w:t xml:space="preserve"> spowoduje odrzucenie oferty jako niegodnej z </w:t>
      </w:r>
      <w:r w:rsidR="00E61A9E" w:rsidRPr="0064067E">
        <w:rPr>
          <w:rFonts w:ascii="Arial" w:eastAsia="Times New Roman" w:hAnsi="Arial" w:cs="Arial"/>
          <w:sz w:val="24"/>
          <w:szCs w:val="24"/>
          <w:lang w:eastAsia="pl-PL"/>
        </w:rPr>
        <w:t xml:space="preserve">warunkami </w:t>
      </w:r>
      <w:r w:rsidR="00F73FBC" w:rsidRPr="0064067E">
        <w:rPr>
          <w:rFonts w:ascii="Arial" w:eastAsia="Times New Roman" w:hAnsi="Arial" w:cs="Arial"/>
          <w:sz w:val="24"/>
          <w:szCs w:val="24"/>
          <w:lang w:eastAsia="pl-PL"/>
        </w:rPr>
        <w:t>zamówienia</w:t>
      </w:r>
      <w:r w:rsidR="00E61A9E" w:rsidRPr="0064067E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5C7A19">
        <w:rPr>
          <w:rFonts w:ascii="Arial" w:eastAsia="Times New Roman" w:hAnsi="Arial" w:cs="Arial"/>
          <w:sz w:val="24"/>
          <w:szCs w:val="24"/>
          <w:lang w:eastAsia="pl-PL"/>
        </w:rPr>
        <w:t xml:space="preserve"> Jeden dzień oznacza kolejny dzień </w:t>
      </w:r>
      <w:r w:rsidR="005E51F1">
        <w:rPr>
          <w:rFonts w:ascii="Arial" w:eastAsia="Times New Roman" w:hAnsi="Arial" w:cs="Arial"/>
          <w:sz w:val="24"/>
          <w:szCs w:val="24"/>
          <w:lang w:eastAsia="pl-PL"/>
        </w:rPr>
        <w:t>roboczy</w:t>
      </w:r>
      <w:r w:rsidR="005C7A19">
        <w:rPr>
          <w:rFonts w:ascii="Arial" w:eastAsia="Times New Roman" w:hAnsi="Arial" w:cs="Arial"/>
          <w:sz w:val="24"/>
          <w:szCs w:val="24"/>
          <w:lang w:eastAsia="pl-PL"/>
        </w:rPr>
        <w:t xml:space="preserve"> po dniu zlecenia. </w:t>
      </w:r>
    </w:p>
    <w:p w14:paraId="106D2845" w14:textId="3D8E0EDB" w:rsidR="00A744C6" w:rsidRPr="0064067E" w:rsidRDefault="00A744C6" w:rsidP="002B01B6">
      <w:pPr>
        <w:pStyle w:val="Akapitzlist"/>
        <w:numPr>
          <w:ilvl w:val="0"/>
          <w:numId w:val="38"/>
        </w:numPr>
        <w:spacing w:before="240" w:after="240" w:line="360" w:lineRule="auto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64067E">
        <w:rPr>
          <w:rFonts w:ascii="Arial" w:eastAsia="Times New Roman" w:hAnsi="Arial" w:cs="Arial"/>
          <w:sz w:val="24"/>
          <w:szCs w:val="24"/>
          <w:lang w:bidi="en-US"/>
        </w:rPr>
        <w:t>Ocenie w ramach kryterium „</w:t>
      </w:r>
      <w:r w:rsidR="004D743C" w:rsidRPr="004D743C">
        <w:rPr>
          <w:rFonts w:ascii="Arial" w:eastAsia="Times New Roman" w:hAnsi="Arial" w:cs="Arial"/>
          <w:sz w:val="24"/>
          <w:szCs w:val="24"/>
          <w:lang w:bidi="en-US"/>
        </w:rPr>
        <w:t>Termin każdej częściowej dostawy od dnia zamówienia</w:t>
      </w:r>
      <w:r w:rsidRPr="0064067E">
        <w:rPr>
          <w:rFonts w:ascii="Arial" w:eastAsia="Times New Roman" w:hAnsi="Arial" w:cs="Arial"/>
          <w:sz w:val="24"/>
          <w:szCs w:val="24"/>
          <w:lang w:bidi="en-US"/>
        </w:rPr>
        <w:t xml:space="preserve">” podlegać będzie </w:t>
      </w:r>
      <w:r w:rsidR="004D743C" w:rsidRPr="004D743C">
        <w:rPr>
          <w:rFonts w:ascii="Arial" w:eastAsia="Times New Roman" w:hAnsi="Arial" w:cs="Arial"/>
          <w:sz w:val="24"/>
          <w:szCs w:val="24"/>
          <w:lang w:bidi="en-US"/>
        </w:rPr>
        <w:t xml:space="preserve">Termin każdej częściowej dostawy od dnia zamówienia </w:t>
      </w:r>
      <w:r w:rsidRPr="0064067E">
        <w:rPr>
          <w:rFonts w:ascii="Arial" w:eastAsia="Times New Roman" w:hAnsi="Arial" w:cs="Arial"/>
          <w:sz w:val="24"/>
          <w:szCs w:val="24"/>
          <w:lang w:bidi="en-US"/>
        </w:rPr>
        <w:t>podany w formularzu oferty (załącznik nr 1 do SWZ).</w:t>
      </w:r>
    </w:p>
    <w:p w14:paraId="5EC56B2E" w14:textId="5ABE5CA0" w:rsidR="001D5145" w:rsidRPr="00146BD2" w:rsidRDefault="001D5145" w:rsidP="002B01B6">
      <w:pPr>
        <w:numPr>
          <w:ilvl w:val="0"/>
          <w:numId w:val="7"/>
        </w:numPr>
        <w:spacing w:before="240" w:after="240" w:line="360" w:lineRule="auto"/>
        <w:ind w:left="709" w:hanging="775"/>
        <w:rPr>
          <w:rFonts w:ascii="Arial" w:eastAsia="Times New Roman" w:hAnsi="Arial" w:cs="Arial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sz w:val="24"/>
          <w:szCs w:val="24"/>
          <w:lang w:bidi="en-US"/>
        </w:rPr>
        <w:t>Za najkorzystniejszą ofertę zostanie uznana oferta, która otrzyma największą łączną ilość punktów w kryteriach oceny ofert.</w:t>
      </w:r>
    </w:p>
    <w:p w14:paraId="5D8D7B60" w14:textId="2585DE90" w:rsidR="001D5145" w:rsidRPr="00146BD2" w:rsidRDefault="001D5145" w:rsidP="002B01B6">
      <w:pPr>
        <w:numPr>
          <w:ilvl w:val="0"/>
          <w:numId w:val="7"/>
        </w:numPr>
        <w:spacing w:before="240" w:after="240" w:line="360" w:lineRule="auto"/>
        <w:ind w:left="709" w:hanging="775"/>
        <w:rPr>
          <w:rFonts w:ascii="Arial" w:eastAsia="Times New Roman" w:hAnsi="Arial" w:cs="Arial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sz w:val="24"/>
          <w:szCs w:val="24"/>
          <w:lang w:bidi="en-US"/>
        </w:rPr>
        <w:t xml:space="preserve">Punktacja będzie liczona z dokładnością do dwóch miejsc po przecinku </w:t>
      </w:r>
      <w:r w:rsidRPr="00146BD2">
        <w:rPr>
          <w:rFonts w:ascii="Arial" w:eastAsia="Times New Roman" w:hAnsi="Arial" w:cs="Arial"/>
          <w:sz w:val="24"/>
          <w:szCs w:val="24"/>
          <w:lang w:bidi="en-US"/>
        </w:rPr>
        <w:br/>
        <w:t>z uwzględnieniem zaokrągleń matematycznych zastosowanych w programie Excel</w:t>
      </w:r>
      <w:r w:rsidR="00710856" w:rsidRPr="00146BD2">
        <w:rPr>
          <w:rFonts w:ascii="Arial" w:eastAsia="Times New Roman" w:hAnsi="Arial" w:cs="Arial"/>
          <w:sz w:val="24"/>
          <w:szCs w:val="24"/>
          <w:lang w:bidi="en-US"/>
        </w:rPr>
        <w:t xml:space="preserve"> przy tworzeniu formuł obliczeniowych</w:t>
      </w:r>
      <w:r w:rsidRPr="00146BD2">
        <w:rPr>
          <w:rFonts w:ascii="Arial" w:eastAsia="Times New Roman" w:hAnsi="Arial" w:cs="Arial"/>
          <w:sz w:val="24"/>
          <w:szCs w:val="24"/>
          <w:lang w:bidi="en-US"/>
        </w:rPr>
        <w:t>.</w:t>
      </w:r>
    </w:p>
    <w:p w14:paraId="17C30125" w14:textId="77777777" w:rsidR="001D5145" w:rsidRPr="00146BD2" w:rsidRDefault="001D5145" w:rsidP="002B01B6">
      <w:pPr>
        <w:numPr>
          <w:ilvl w:val="0"/>
          <w:numId w:val="7"/>
        </w:numPr>
        <w:spacing w:before="240" w:after="240" w:line="360" w:lineRule="auto"/>
        <w:ind w:left="709" w:hanging="775"/>
        <w:rPr>
          <w:rFonts w:ascii="Arial" w:eastAsia="Times New Roman" w:hAnsi="Arial" w:cs="Arial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sz w:val="24"/>
          <w:szCs w:val="24"/>
          <w:lang w:bidi="en-US"/>
        </w:rPr>
        <w:t>Zamawiający poprawia w ofercie:</w:t>
      </w:r>
    </w:p>
    <w:p w14:paraId="2F0FB82B" w14:textId="77777777" w:rsidR="001D5145" w:rsidRPr="00146BD2" w:rsidRDefault="001D5145" w:rsidP="002B01B6">
      <w:pPr>
        <w:numPr>
          <w:ilvl w:val="0"/>
          <w:numId w:val="32"/>
        </w:numPr>
        <w:spacing w:before="240" w:after="240" w:line="360" w:lineRule="auto"/>
        <w:ind w:left="1134" w:hanging="567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oczywiste omyłki pisarskie, </w:t>
      </w:r>
    </w:p>
    <w:p w14:paraId="0919074A" w14:textId="77777777" w:rsidR="001D5145" w:rsidRPr="00146BD2" w:rsidRDefault="001D5145" w:rsidP="002B01B6">
      <w:pPr>
        <w:numPr>
          <w:ilvl w:val="0"/>
          <w:numId w:val="32"/>
        </w:numPr>
        <w:spacing w:before="240" w:after="240" w:line="360" w:lineRule="auto"/>
        <w:ind w:left="1134" w:hanging="567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oczywiste omyłki rachunkowe, z uwzględnieniem konsekwencji rachunkowych dokonanych poprawek, </w:t>
      </w:r>
    </w:p>
    <w:p w14:paraId="2039682B" w14:textId="77777777" w:rsidR="001D5145" w:rsidRPr="00146BD2" w:rsidRDefault="001D5145" w:rsidP="002B01B6">
      <w:pPr>
        <w:numPr>
          <w:ilvl w:val="0"/>
          <w:numId w:val="32"/>
        </w:numPr>
        <w:spacing w:before="240" w:after="240" w:line="360" w:lineRule="auto"/>
        <w:ind w:left="1134" w:hanging="567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lastRenderedPageBreak/>
        <w:t xml:space="preserve">inne omyłki polegające na niezgodności oferty z dokumentami zamówienia, niepowodujące istotnych zmian w treści oferty </w:t>
      </w:r>
    </w:p>
    <w:p w14:paraId="555DFBA2" w14:textId="77777777" w:rsidR="001D5145" w:rsidRDefault="001D5145" w:rsidP="002B01B6">
      <w:pPr>
        <w:spacing w:before="240" w:after="240" w:line="360" w:lineRule="auto"/>
        <w:ind w:left="993" w:hanging="142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>‒ niezwłocznie zawiadamiając o tym wykonawcę, którego oferta została poprawiona.</w:t>
      </w:r>
    </w:p>
    <w:p w14:paraId="4BEE6614" w14:textId="5FF6E58A" w:rsidR="000F1766" w:rsidRPr="00146BD2" w:rsidRDefault="000F1766" w:rsidP="002B01B6">
      <w:pPr>
        <w:spacing w:before="240" w:after="240" w:line="360" w:lineRule="auto"/>
        <w:ind w:left="709" w:hanging="851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12.6</w:t>
      </w:r>
      <w:r w:rsidR="00B24DB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="00B24DB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 w:rsidRPr="000F176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Zamawiający – jako niezgodą z warunkami zamówienia (art. 226 ust. 1 pkt 5 ustawy P</w:t>
      </w:r>
      <w:r w:rsidR="00372EA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ZP</w:t>
      </w:r>
      <w:r w:rsidRPr="000F176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) – odrzuci ofertę złożoną przez </w:t>
      </w:r>
      <w:r w:rsidR="004432F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Pr="000F176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ykonawcę z państwa trzeciego, które nie zawarło Porozumienia w sprawie zamówień rządowych (GPA) lub dwustronnej umowy o wolnym handlu pomiędzy UE a tym państwem</w:t>
      </w:r>
      <w:r w:rsidR="00B24DB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18B50AB" w14:textId="66B086E9" w:rsidR="001D5145" w:rsidRPr="00146BD2" w:rsidRDefault="00147D6A" w:rsidP="002B01B6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>13. INFORMACJE O FORMALNOŚCIACH, JAKIE MUSZĄ ZOSTAĆ DOPEŁNIONE PO WYBORZE OFERTY W CELU ZAWARCIA UMOWY W SPRAWIE ZAMÓWIENIA PUBLICZNEGO</w:t>
      </w:r>
    </w:p>
    <w:p w14:paraId="29EB24B2" w14:textId="36F8B359" w:rsidR="001D5145" w:rsidRPr="00146BD2" w:rsidRDefault="001D5145" w:rsidP="002B01B6">
      <w:pPr>
        <w:numPr>
          <w:ilvl w:val="0"/>
          <w:numId w:val="10"/>
        </w:numPr>
        <w:tabs>
          <w:tab w:val="left" w:pos="709"/>
        </w:tabs>
        <w:spacing w:before="240" w:after="240" w:line="36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sz w:val="24"/>
          <w:szCs w:val="24"/>
          <w:lang w:bidi="en-US"/>
        </w:rPr>
        <w:t xml:space="preserve">Z Wykonawcą, który złoży najkorzystniejszą ofertę zostanie podpisana umowa, wg wzoru z załącznika nr </w:t>
      </w:r>
      <w:r w:rsidR="00C1157E" w:rsidRPr="00146BD2">
        <w:rPr>
          <w:rFonts w:ascii="Arial" w:eastAsia="Times New Roman" w:hAnsi="Arial" w:cs="Arial"/>
          <w:sz w:val="24"/>
          <w:szCs w:val="24"/>
          <w:lang w:bidi="en-US"/>
        </w:rPr>
        <w:t>3</w:t>
      </w:r>
      <w:r w:rsidRPr="00146BD2">
        <w:rPr>
          <w:rFonts w:ascii="Arial" w:eastAsia="Times New Roman" w:hAnsi="Arial" w:cs="Arial"/>
          <w:sz w:val="24"/>
          <w:szCs w:val="24"/>
          <w:lang w:bidi="en-US"/>
        </w:rPr>
        <w:t xml:space="preserve"> do niniejszej specyfikacji. </w:t>
      </w:r>
    </w:p>
    <w:p w14:paraId="3CEB8513" w14:textId="77777777" w:rsidR="001D5145" w:rsidRPr="00146BD2" w:rsidRDefault="001D5145" w:rsidP="002B01B6">
      <w:pPr>
        <w:numPr>
          <w:ilvl w:val="0"/>
          <w:numId w:val="10"/>
        </w:numPr>
        <w:tabs>
          <w:tab w:val="left" w:pos="0"/>
        </w:tabs>
        <w:spacing w:before="240" w:after="240" w:line="36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sz w:val="24"/>
          <w:szCs w:val="24"/>
          <w:lang w:bidi="en-US"/>
        </w:rPr>
        <w:t>W przypadku gdy do realizacji zamówienia zostanie wybrana oferta złożona przez konsorcjum, przed podpisem umowy, członkowie konsorcjum zostaną zobowiązani do przedłożenia Zamawiającemu umowy konsorcjum.</w:t>
      </w:r>
    </w:p>
    <w:p w14:paraId="325CFD86" w14:textId="77777777" w:rsidR="001D5145" w:rsidRPr="00146BD2" w:rsidRDefault="001D5145" w:rsidP="002B01B6">
      <w:pPr>
        <w:numPr>
          <w:ilvl w:val="0"/>
          <w:numId w:val="10"/>
        </w:numPr>
        <w:spacing w:before="240" w:after="240" w:line="36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sz w:val="24"/>
          <w:szCs w:val="24"/>
          <w:lang w:bidi="en-US"/>
        </w:rPr>
        <w:t xml:space="preserve">Wykonawca, którego oferta została wybrana przedstawi Zamawiającemu do wglądu propozycje treści umowy które miały by być zawarte z Podwykonawcami. </w:t>
      </w:r>
    </w:p>
    <w:p w14:paraId="7451CD4B" w14:textId="7552F4C2" w:rsidR="001E4874" w:rsidRPr="00146BD2" w:rsidRDefault="001E4874" w:rsidP="002B01B6">
      <w:pPr>
        <w:numPr>
          <w:ilvl w:val="0"/>
          <w:numId w:val="10"/>
        </w:numPr>
        <w:spacing w:before="240" w:after="240" w:line="36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Przed podpisaniem umowy</w:t>
      </w:r>
      <w:r w:rsidR="0088114D" w:rsidRPr="00146BD2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 Wykonawca będzie zobowiązany do złożenia Zamawiającemu:</w:t>
      </w:r>
      <w:r w:rsidR="0088114D" w:rsidRPr="00146BD2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="005C0531">
        <w:rPr>
          <w:rFonts w:ascii="Arial" w:hAnsi="Arial" w:cs="Arial"/>
          <w:sz w:val="24"/>
          <w:szCs w:val="24"/>
        </w:rPr>
        <w:t>Załącznika nr 1 A do SWZ</w:t>
      </w:r>
      <w:r w:rsidR="00BA2F4F">
        <w:rPr>
          <w:rFonts w:ascii="Arial" w:hAnsi="Arial" w:cs="Arial"/>
          <w:sz w:val="24"/>
          <w:szCs w:val="24"/>
        </w:rPr>
        <w:t xml:space="preserve"> – odpowiednio do części,</w:t>
      </w:r>
      <w:r w:rsidR="005C0531">
        <w:rPr>
          <w:rFonts w:ascii="Arial" w:hAnsi="Arial" w:cs="Arial"/>
          <w:sz w:val="24"/>
          <w:szCs w:val="24"/>
        </w:rPr>
        <w:t xml:space="preserve"> </w:t>
      </w:r>
      <w:r w:rsidR="0030421D" w:rsidRPr="0030421D">
        <w:rPr>
          <w:rFonts w:ascii="Arial" w:hAnsi="Arial" w:cs="Arial"/>
          <w:sz w:val="24"/>
          <w:szCs w:val="24"/>
        </w:rPr>
        <w:t xml:space="preserve">rozszerzony </w:t>
      </w:r>
      <w:r w:rsidR="00BA2F4F">
        <w:rPr>
          <w:rFonts w:ascii="Arial" w:hAnsi="Arial" w:cs="Arial"/>
          <w:sz w:val="24"/>
          <w:szCs w:val="24"/>
        </w:rPr>
        <w:br/>
      </w:r>
      <w:r w:rsidR="0030421D" w:rsidRPr="0030421D">
        <w:rPr>
          <w:rFonts w:ascii="Arial" w:hAnsi="Arial" w:cs="Arial"/>
          <w:sz w:val="24"/>
          <w:szCs w:val="24"/>
        </w:rPr>
        <w:t>o wartości netto produktów, stawkę VAT i cenę brutto</w:t>
      </w:r>
      <w:r w:rsidR="0030421D">
        <w:rPr>
          <w:rFonts w:ascii="Arial" w:hAnsi="Arial" w:cs="Arial"/>
          <w:sz w:val="24"/>
          <w:szCs w:val="24"/>
        </w:rPr>
        <w:t xml:space="preserve"> – wg formuł przyjętych w tym załączniku.</w:t>
      </w:r>
    </w:p>
    <w:p w14:paraId="013DA5AB" w14:textId="56E18930" w:rsidR="001E4874" w:rsidRPr="00146BD2" w:rsidRDefault="00147D6A" w:rsidP="002B01B6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>14. POUCZENIE O ŚRODKACH OCHRONY PRAWNEJ PRZYSŁUGUJĄCYCH WYKONAWCY</w:t>
      </w:r>
    </w:p>
    <w:p w14:paraId="26A40D60" w14:textId="12A0F415" w:rsidR="001D5145" w:rsidRPr="00146BD2" w:rsidRDefault="001D5145" w:rsidP="002B01B6">
      <w:pPr>
        <w:numPr>
          <w:ilvl w:val="1"/>
          <w:numId w:val="6"/>
        </w:numPr>
        <w:suppressAutoHyphens/>
        <w:autoSpaceDN w:val="0"/>
        <w:spacing w:before="240" w:after="240" w:line="360" w:lineRule="auto"/>
        <w:ind w:left="709" w:hanging="709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Środki ochrony prawnej określone w niniejszym dziale przysługują </w:t>
      </w:r>
      <w:r w:rsidR="004432F1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ykonawcy, uczestnikowi konkursu oraz innemu podmiotowi, jeżeli ma lub miał interes 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uzyskaniu zamówienia oraz poniósł lub może ponieść szkodę w wyniku naruszenia przez </w:t>
      </w:r>
      <w:r w:rsidR="00B055D8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amawiającego przepisów ustawy PZP. </w:t>
      </w:r>
    </w:p>
    <w:p w14:paraId="7EA1EDB1" w14:textId="77777777" w:rsidR="001D5145" w:rsidRPr="00146BD2" w:rsidRDefault="001D5145" w:rsidP="002B01B6">
      <w:pPr>
        <w:numPr>
          <w:ilvl w:val="1"/>
          <w:numId w:val="6"/>
        </w:numPr>
        <w:suppressAutoHyphens/>
        <w:autoSpaceDN w:val="0"/>
        <w:spacing w:before="240" w:after="24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Odwołanie przysługuje na:</w:t>
      </w:r>
    </w:p>
    <w:p w14:paraId="2528ACFE" w14:textId="77777777" w:rsidR="001D5145" w:rsidRPr="00146BD2" w:rsidRDefault="001D5145" w:rsidP="002B01B6">
      <w:pPr>
        <w:pStyle w:val="Akapitzlist"/>
        <w:numPr>
          <w:ilvl w:val="0"/>
          <w:numId w:val="33"/>
        </w:numPr>
        <w:suppressAutoHyphens/>
        <w:autoSpaceDN w:val="0"/>
        <w:spacing w:before="240" w:after="240" w:line="360" w:lineRule="auto"/>
        <w:ind w:left="993" w:hanging="567"/>
        <w:contextualSpacing w:val="0"/>
        <w:textAlignment w:val="baseline"/>
        <w:rPr>
          <w:rFonts w:ascii="Arial" w:eastAsia="Times New Roman" w:hAnsi="Arial" w:cs="Arial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sz w:val="24"/>
          <w:szCs w:val="24"/>
          <w:lang w:bidi="en-US"/>
        </w:rPr>
        <w:lastRenderedPageBreak/>
        <w:t xml:space="preserve">niezgodną z przepisami ustawy czynność Zamawiającego, podjętą </w:t>
      </w:r>
      <w:r w:rsidRPr="00146BD2">
        <w:rPr>
          <w:rFonts w:ascii="Arial" w:eastAsia="Times New Roman" w:hAnsi="Arial" w:cs="Arial"/>
          <w:sz w:val="24"/>
          <w:szCs w:val="24"/>
          <w:lang w:bidi="en-US"/>
        </w:rPr>
        <w:br/>
        <w:t>w postępowaniu o udzielenie zamówienia, w tym na projektowane postanowienie umowy;</w:t>
      </w:r>
    </w:p>
    <w:p w14:paraId="24815255" w14:textId="77777777" w:rsidR="001D5145" w:rsidRPr="00146BD2" w:rsidRDefault="001D5145" w:rsidP="002B01B6">
      <w:pPr>
        <w:pStyle w:val="Akapitzlist"/>
        <w:numPr>
          <w:ilvl w:val="0"/>
          <w:numId w:val="33"/>
        </w:numPr>
        <w:suppressAutoHyphens/>
        <w:autoSpaceDN w:val="0"/>
        <w:spacing w:before="240" w:after="240" w:line="360" w:lineRule="auto"/>
        <w:ind w:left="993" w:hanging="567"/>
        <w:contextualSpacing w:val="0"/>
        <w:textAlignment w:val="baseline"/>
        <w:rPr>
          <w:rFonts w:ascii="Arial" w:eastAsia="Times New Roman" w:hAnsi="Arial" w:cs="Arial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sz w:val="24"/>
          <w:szCs w:val="24"/>
          <w:lang w:bidi="en-US"/>
        </w:rPr>
        <w:t>zaniechanie czynności w postępowaniu o udzielenie zamówienia do której Zamawiający był obowiązany na podstawie ustawy;</w:t>
      </w:r>
    </w:p>
    <w:p w14:paraId="10405A5A" w14:textId="77777777" w:rsidR="001D5145" w:rsidRPr="00146BD2" w:rsidRDefault="001D5145" w:rsidP="002B01B6">
      <w:pPr>
        <w:numPr>
          <w:ilvl w:val="1"/>
          <w:numId w:val="6"/>
        </w:numPr>
        <w:suppressAutoHyphens/>
        <w:autoSpaceDN w:val="0"/>
        <w:spacing w:before="240" w:after="24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Odwołanie wnosi się do Prezesa Izby. </w:t>
      </w:r>
    </w:p>
    <w:p w14:paraId="0FD6EF83" w14:textId="652EA45F" w:rsidR="001D5145" w:rsidRPr="00146BD2" w:rsidRDefault="001D5145" w:rsidP="002B01B6">
      <w:pPr>
        <w:numPr>
          <w:ilvl w:val="1"/>
          <w:numId w:val="6"/>
        </w:numPr>
        <w:suppressAutoHyphens/>
        <w:autoSpaceDN w:val="0"/>
        <w:spacing w:before="240" w:after="240" w:line="360" w:lineRule="auto"/>
        <w:ind w:left="709" w:hanging="709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43AF2CA3" w14:textId="77777777" w:rsidR="001D5145" w:rsidRPr="00146BD2" w:rsidRDefault="001D5145" w:rsidP="002B01B6">
      <w:pPr>
        <w:numPr>
          <w:ilvl w:val="1"/>
          <w:numId w:val="6"/>
        </w:numPr>
        <w:suppressAutoHyphens/>
        <w:autoSpaceDN w:val="0"/>
        <w:spacing w:before="240" w:after="240" w:line="360" w:lineRule="auto"/>
        <w:ind w:left="709" w:hanging="709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Odwołanie wnosi się w terminie:</w:t>
      </w:r>
    </w:p>
    <w:p w14:paraId="32503DF6" w14:textId="28BEDE66" w:rsidR="001D5145" w:rsidRPr="00146BD2" w:rsidRDefault="00DD137D" w:rsidP="002B01B6">
      <w:pPr>
        <w:pStyle w:val="Akapitzlist"/>
        <w:numPr>
          <w:ilvl w:val="0"/>
          <w:numId w:val="34"/>
        </w:numPr>
        <w:suppressAutoHyphens/>
        <w:spacing w:before="240" w:after="240" w:line="360" w:lineRule="auto"/>
        <w:contextualSpacing w:val="0"/>
        <w:rPr>
          <w:rFonts w:ascii="Arial" w:eastAsia="Times New Roman" w:hAnsi="Arial" w:cs="Arial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sz w:val="24"/>
          <w:szCs w:val="24"/>
          <w:lang w:bidi="en-US"/>
        </w:rPr>
        <w:t xml:space="preserve">5 </w:t>
      </w:r>
      <w:r w:rsidR="001D5145" w:rsidRPr="00146BD2">
        <w:rPr>
          <w:rFonts w:ascii="Arial" w:eastAsia="Times New Roman" w:hAnsi="Arial" w:cs="Arial"/>
          <w:sz w:val="24"/>
          <w:szCs w:val="24"/>
          <w:lang w:bidi="en-US"/>
        </w:rPr>
        <w:t xml:space="preserve">dni od dnia przekazania informacji o czynności </w:t>
      </w:r>
      <w:r w:rsidR="00B055D8">
        <w:rPr>
          <w:rFonts w:ascii="Arial" w:eastAsia="Times New Roman" w:hAnsi="Arial" w:cs="Arial"/>
          <w:sz w:val="24"/>
          <w:szCs w:val="24"/>
          <w:lang w:bidi="en-US"/>
        </w:rPr>
        <w:t>Z</w:t>
      </w:r>
      <w:r w:rsidR="001D5145" w:rsidRPr="00146BD2">
        <w:rPr>
          <w:rFonts w:ascii="Arial" w:eastAsia="Times New Roman" w:hAnsi="Arial" w:cs="Arial"/>
          <w:sz w:val="24"/>
          <w:szCs w:val="24"/>
          <w:lang w:bidi="en-US"/>
        </w:rPr>
        <w:t>amawiającego stanowiącej podstawę jego wniesienia, jeżeli informacja została przekazana przy użyciu środków komunikacji elektronicznej,</w:t>
      </w:r>
    </w:p>
    <w:p w14:paraId="4B65CA8D" w14:textId="2AC5AFE9" w:rsidR="001D5145" w:rsidRPr="00146BD2" w:rsidRDefault="001D5145" w:rsidP="002B01B6">
      <w:pPr>
        <w:pStyle w:val="Akapitzlist"/>
        <w:numPr>
          <w:ilvl w:val="0"/>
          <w:numId w:val="34"/>
        </w:numPr>
        <w:suppressAutoHyphens/>
        <w:spacing w:before="240" w:after="240" w:line="360" w:lineRule="auto"/>
        <w:contextualSpacing w:val="0"/>
        <w:rPr>
          <w:rFonts w:ascii="Arial" w:eastAsia="Times New Roman" w:hAnsi="Arial" w:cs="Arial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sz w:val="24"/>
          <w:szCs w:val="24"/>
          <w:lang w:bidi="en-US"/>
        </w:rPr>
        <w:t xml:space="preserve">10 dni od dnia przekazania informacji o czynności </w:t>
      </w:r>
      <w:r w:rsidR="00B055D8">
        <w:rPr>
          <w:rFonts w:ascii="Arial" w:eastAsia="Times New Roman" w:hAnsi="Arial" w:cs="Arial"/>
          <w:sz w:val="24"/>
          <w:szCs w:val="24"/>
          <w:lang w:bidi="en-US"/>
        </w:rPr>
        <w:t>Z</w:t>
      </w:r>
      <w:r w:rsidRPr="00146BD2">
        <w:rPr>
          <w:rFonts w:ascii="Arial" w:eastAsia="Times New Roman" w:hAnsi="Arial" w:cs="Arial"/>
          <w:sz w:val="24"/>
          <w:szCs w:val="24"/>
          <w:lang w:bidi="en-US"/>
        </w:rPr>
        <w:t>amawiającego stanowiącej podstawę jego wniesienia, jeżeli informacja została przekazana w sposób inny niż określony w pkt 14.5.1.</w:t>
      </w:r>
    </w:p>
    <w:p w14:paraId="1B18684E" w14:textId="77777777" w:rsidR="001D5145" w:rsidRPr="00146BD2" w:rsidRDefault="001D5145" w:rsidP="002B01B6">
      <w:pPr>
        <w:numPr>
          <w:ilvl w:val="0"/>
          <w:numId w:val="11"/>
        </w:numPr>
        <w:autoSpaceDE w:val="0"/>
        <w:autoSpaceDN w:val="0"/>
        <w:adjustRightInd w:val="0"/>
        <w:spacing w:before="240" w:after="24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Odwołanie wobec treści ogłoszenia wszczynającego postępowanie o udzielenie zamówienia lub konkurs lub wobec treści dokumentów zamówienia wnosi się </w:t>
      </w: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br/>
        <w:t>w terminie 5 dni od dnia zamieszczenia ogłoszenia w Biuletynie Zamówień Publicznych lub dokumentów zamówienia na stronie internetowej, w przypadku zamówień, których wartość jest mniejsza niż progi unijne.</w:t>
      </w:r>
    </w:p>
    <w:p w14:paraId="12662D17" w14:textId="77777777" w:rsidR="001D5145" w:rsidRPr="00146BD2" w:rsidRDefault="001D5145" w:rsidP="002B01B6">
      <w:pPr>
        <w:numPr>
          <w:ilvl w:val="0"/>
          <w:numId w:val="11"/>
        </w:numPr>
        <w:autoSpaceDE w:val="0"/>
        <w:autoSpaceDN w:val="0"/>
        <w:adjustRightInd w:val="0"/>
        <w:spacing w:before="240" w:after="24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sz w:val="24"/>
          <w:szCs w:val="24"/>
          <w:lang w:bidi="en-US"/>
        </w:rPr>
        <w:t xml:space="preserve">Na orzeczenie Izby oraz postanowienie Prezesa Izby, o którym mowa w art. 519 ust. 1 ustawy PZP, stronom oraz uczestnikom postępowania odwoławczego przysługuje skarga do sądu. </w:t>
      </w:r>
    </w:p>
    <w:p w14:paraId="74DC7A08" w14:textId="555A04EB" w:rsidR="001D5145" w:rsidRPr="00146BD2" w:rsidRDefault="001D5145" w:rsidP="002B01B6">
      <w:pPr>
        <w:numPr>
          <w:ilvl w:val="0"/>
          <w:numId w:val="11"/>
        </w:numPr>
        <w:autoSpaceDE w:val="0"/>
        <w:autoSpaceDN w:val="0"/>
        <w:adjustRightInd w:val="0"/>
        <w:spacing w:before="240" w:after="24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>W postępowaniu toczącym się wskutek wniesienia skargi stosuje się odpowiednio przepisy ustawy z dnia 17 listopada 1964 r. – Kodeks postępowania cywilnego</w:t>
      </w:r>
      <w:r w:rsidR="00A34E27"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 </w:t>
      </w:r>
      <w:r w:rsidR="00A34E27"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br/>
      </w: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o apelacji, jeżeli przepisy ustawy PZP nie stanowią inaczej. </w:t>
      </w:r>
    </w:p>
    <w:p w14:paraId="49428B54" w14:textId="77777777" w:rsidR="001D5145" w:rsidRPr="00146BD2" w:rsidRDefault="001D5145" w:rsidP="002B01B6">
      <w:pPr>
        <w:numPr>
          <w:ilvl w:val="0"/>
          <w:numId w:val="11"/>
        </w:numPr>
        <w:autoSpaceDE w:val="0"/>
        <w:autoSpaceDN w:val="0"/>
        <w:adjustRightInd w:val="0"/>
        <w:spacing w:before="240" w:after="24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lastRenderedPageBreak/>
        <w:t xml:space="preserve">Skargę wnosi się do Sądu Okręgowego w Warszawie – sądu zamówień publicznych, zwanego dalej „sądem zamówień publicznych”. </w:t>
      </w:r>
    </w:p>
    <w:p w14:paraId="18E7EA43" w14:textId="4429C45C" w:rsidR="001D5145" w:rsidRPr="00146BD2" w:rsidRDefault="001D5145" w:rsidP="002B01B6">
      <w:pPr>
        <w:numPr>
          <w:ilvl w:val="0"/>
          <w:numId w:val="11"/>
        </w:numPr>
        <w:autoSpaceDE w:val="0"/>
        <w:autoSpaceDN w:val="0"/>
        <w:adjustRightInd w:val="0"/>
        <w:spacing w:before="240" w:after="24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Prawo pocztowe</w:t>
      </w:r>
      <w:r w:rsidR="00A34E27"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 je</w:t>
      </w: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st równoznaczne z jej wniesieniem. </w:t>
      </w:r>
    </w:p>
    <w:p w14:paraId="1412D087" w14:textId="77777777" w:rsidR="001D5145" w:rsidRPr="00146BD2" w:rsidRDefault="001D5145" w:rsidP="002B01B6">
      <w:pPr>
        <w:numPr>
          <w:ilvl w:val="0"/>
          <w:numId w:val="11"/>
        </w:numPr>
        <w:autoSpaceDE w:val="0"/>
        <w:autoSpaceDN w:val="0"/>
        <w:adjustRightInd w:val="0"/>
        <w:spacing w:before="240" w:after="24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>Prezes Izby przekazuje skargę wraz z aktami postępowania odwoławczego do sądu zamówień publicznych w terminie 7 dni od dnia jej otrzymania.</w:t>
      </w:r>
    </w:p>
    <w:p w14:paraId="25231FE7" w14:textId="2A95A9EB" w:rsidR="001D5145" w:rsidRPr="00146BD2" w:rsidRDefault="00147D6A" w:rsidP="002B01B6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>15. WYMAGANIA W ZAKRESIE ZATRUDNIENIA NA PODSTAWIE STOSUNKU PRACY, W OKOLICZNOŚCIACH, O KTÓRYCH MOWA W ART. 95 USTAWY PZP</w:t>
      </w:r>
    </w:p>
    <w:p w14:paraId="753393AC" w14:textId="1B39F817" w:rsidR="00AB574E" w:rsidRPr="00AB574E" w:rsidRDefault="00582C2F" w:rsidP="0084498B">
      <w:pPr>
        <w:tabs>
          <w:tab w:val="left" w:pos="709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>
        <w:rPr>
          <w:rFonts w:ascii="Arial" w:eastAsia="Times New Roman" w:hAnsi="Arial" w:cs="Arial"/>
          <w:sz w:val="24"/>
          <w:szCs w:val="24"/>
          <w:lang w:bidi="en-US"/>
        </w:rPr>
        <w:t xml:space="preserve">Nie dotyczy </w:t>
      </w:r>
      <w:r w:rsidR="0084498B">
        <w:rPr>
          <w:rFonts w:ascii="Arial" w:eastAsia="Times New Roman" w:hAnsi="Arial" w:cs="Arial"/>
          <w:sz w:val="24"/>
          <w:szCs w:val="24"/>
          <w:lang w:bidi="en-US"/>
        </w:rPr>
        <w:t>dostaw.</w:t>
      </w:r>
    </w:p>
    <w:p w14:paraId="5539E2EE" w14:textId="444E705A" w:rsidR="001D5145" w:rsidRDefault="00147D6A" w:rsidP="002B01B6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>16. INFORMACJE DOTYCZĄCE ZABEZPIECZENIA NALEŻYTEGO WYKONANIA UMOWY</w:t>
      </w:r>
    </w:p>
    <w:p w14:paraId="050F3687" w14:textId="01754A1E" w:rsidR="0001416C" w:rsidRPr="0001416C" w:rsidRDefault="0084498B" w:rsidP="0084498B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bidi="en-US"/>
        </w:rPr>
      </w:pPr>
      <w:r>
        <w:rPr>
          <w:rFonts w:ascii="Arial" w:eastAsia="Times New Roman" w:hAnsi="Arial" w:cs="Arial"/>
          <w:sz w:val="24"/>
          <w:szCs w:val="24"/>
          <w:lang w:bidi="en-US"/>
        </w:rPr>
        <w:t>Nie jest wymagane.</w:t>
      </w:r>
    </w:p>
    <w:p w14:paraId="0C3169E4" w14:textId="3CE56C08" w:rsidR="00147D6A" w:rsidRPr="00146BD2" w:rsidRDefault="00147D6A" w:rsidP="002B01B6">
      <w:pPr>
        <w:pStyle w:val="Nagwek1"/>
        <w:spacing w:after="240" w:line="360" w:lineRule="auto"/>
        <w:rPr>
          <w:rFonts w:ascii="Arial" w:eastAsia="Lucida Sans Unicode" w:hAnsi="Arial" w:cs="Arial"/>
          <w:b/>
          <w:bCs/>
          <w:color w:val="auto"/>
          <w:sz w:val="24"/>
          <w:szCs w:val="24"/>
          <w:lang w:eastAsia="pl-PL"/>
        </w:rPr>
      </w:pPr>
      <w:r w:rsidRPr="00146BD2">
        <w:rPr>
          <w:rFonts w:ascii="Arial" w:eastAsia="Lucida Sans Unicode" w:hAnsi="Arial" w:cs="Arial"/>
          <w:b/>
          <w:bCs/>
          <w:color w:val="auto"/>
          <w:sz w:val="24"/>
          <w:szCs w:val="24"/>
          <w:lang w:eastAsia="pl-PL"/>
        </w:rPr>
        <w:t>17. PROJEKTOWANE POSTANOWIENIA UMOWY W SPRAWIE ZAMÓWIENIA PUBLICZNEGO, KTÓRE ZOSTANĄ WPROWADZONE DO TREŚCI TEJ UMOWY</w:t>
      </w:r>
    </w:p>
    <w:p w14:paraId="29777227" w14:textId="178609C4" w:rsidR="001D5145" w:rsidRPr="00146BD2" w:rsidRDefault="001D5145" w:rsidP="002B01B6">
      <w:pPr>
        <w:tabs>
          <w:tab w:val="left" w:pos="0"/>
        </w:tabs>
        <w:suppressAutoHyphens/>
        <w:spacing w:before="240" w:after="240" w:line="360" w:lineRule="auto"/>
        <w:ind w:right="-2"/>
        <w:rPr>
          <w:rFonts w:ascii="Arial" w:eastAsia="Times New Roman" w:hAnsi="Arial" w:cs="Arial"/>
          <w:bCs/>
          <w:iCs/>
          <w:sz w:val="24"/>
          <w:szCs w:val="24"/>
          <w:lang w:bidi="en-US"/>
        </w:rPr>
      </w:pPr>
      <w:r w:rsidRPr="00146BD2">
        <w:rPr>
          <w:rFonts w:ascii="Arial" w:eastAsia="Lucida Sans Unicode" w:hAnsi="Arial" w:cs="Arial"/>
          <w:iCs/>
          <w:sz w:val="24"/>
          <w:szCs w:val="24"/>
          <w:lang w:eastAsia="pl-PL"/>
        </w:rPr>
        <w:t xml:space="preserve">Projektowane postanowienia umowy w sprawie zamówienia publicznego, które zostaną wprowadzone do treści tej umowy </w:t>
      </w:r>
      <w:r w:rsidRPr="00146BD2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stanowią załącznik nr </w:t>
      </w:r>
      <w:r w:rsidR="00C1157E" w:rsidRPr="00146BD2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3 </w:t>
      </w:r>
      <w:r w:rsidRPr="00146BD2">
        <w:rPr>
          <w:rFonts w:ascii="Arial" w:eastAsia="Times New Roman" w:hAnsi="Arial" w:cs="Arial"/>
          <w:bCs/>
          <w:sz w:val="24"/>
          <w:szCs w:val="24"/>
          <w:lang w:bidi="en-US"/>
        </w:rPr>
        <w:t>do SWZ</w:t>
      </w:r>
      <w:r w:rsidRPr="00146BD2">
        <w:rPr>
          <w:rFonts w:ascii="Arial" w:eastAsia="Times New Roman" w:hAnsi="Arial" w:cs="Arial"/>
          <w:bCs/>
          <w:iCs/>
          <w:sz w:val="24"/>
          <w:szCs w:val="24"/>
          <w:lang w:bidi="en-US"/>
        </w:rPr>
        <w:t xml:space="preserve">. </w:t>
      </w:r>
    </w:p>
    <w:p w14:paraId="710BB8E7" w14:textId="20B3D545" w:rsidR="00147D6A" w:rsidRPr="00146BD2" w:rsidRDefault="00147D6A" w:rsidP="002B01B6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18. INFORMACJA O OBOWIĄZKU OSOBISTEGO WYKONANIA PRZEZ WYKONAWCĘ KLUCZOWYCH CZĘŚCI ZAMÓWIENIA</w:t>
      </w:r>
    </w:p>
    <w:p w14:paraId="5741D605" w14:textId="38DC2888" w:rsidR="001D5145" w:rsidRPr="00146BD2" w:rsidRDefault="001D5145" w:rsidP="002B01B6">
      <w:pPr>
        <w:tabs>
          <w:tab w:val="left" w:pos="426"/>
        </w:tabs>
        <w:spacing w:before="240" w:after="24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Zamawiający nie określa warunków w tym zakresie.</w:t>
      </w:r>
    </w:p>
    <w:p w14:paraId="3D175FA4" w14:textId="3FBA4312" w:rsidR="001D5145" w:rsidRPr="00146BD2" w:rsidRDefault="00147D6A" w:rsidP="002B01B6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19. WYMAGANIA DOTYCZĄCE UMOWY O PODWYKONAWSTWO</w:t>
      </w:r>
    </w:p>
    <w:p w14:paraId="44BCDE6F" w14:textId="77777777" w:rsidR="001D5145" w:rsidRPr="00146BD2" w:rsidRDefault="001D5145" w:rsidP="002B01B6">
      <w:pPr>
        <w:tabs>
          <w:tab w:val="left" w:pos="426"/>
        </w:tabs>
        <w:spacing w:before="240" w:after="24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Wymagania dotyczące umowy o podwykonawstwo:</w:t>
      </w:r>
    </w:p>
    <w:p w14:paraId="1CAE2995" w14:textId="77777777" w:rsidR="001D5145" w:rsidRPr="00146BD2" w:rsidRDefault="001D5145" w:rsidP="002B01B6">
      <w:pPr>
        <w:numPr>
          <w:ilvl w:val="1"/>
          <w:numId w:val="12"/>
        </w:numPr>
        <w:spacing w:before="240" w:after="24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Wykonawca może przedmiot zamówienia wykonać przy udziale Podwykonawców.</w:t>
      </w:r>
    </w:p>
    <w:p w14:paraId="607E0A20" w14:textId="77777777" w:rsidR="001D5145" w:rsidRPr="00146BD2" w:rsidRDefault="001D5145" w:rsidP="002B01B6">
      <w:pPr>
        <w:numPr>
          <w:ilvl w:val="1"/>
          <w:numId w:val="12"/>
        </w:numPr>
        <w:spacing w:before="240" w:after="24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Wykonawca, który zamierza powierzyć wykonanie części zamówienia Podwykonawcom, w celu braku istnienia wobec nich podstaw wykluczenia z udziału w postępowaniu, zamieszcza informację o podwykonawcach w oświadczeniu stanowiącym załącznik nr 2 do SWZ</w:t>
      </w:r>
      <w:r w:rsidRPr="00146B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.</w:t>
      </w:r>
    </w:p>
    <w:p w14:paraId="5E575506" w14:textId="7CEE81ED" w:rsidR="002C3C0C" w:rsidRPr="00146BD2" w:rsidRDefault="001D5145" w:rsidP="002B01B6">
      <w:pPr>
        <w:numPr>
          <w:ilvl w:val="1"/>
          <w:numId w:val="12"/>
        </w:numPr>
        <w:spacing w:before="240" w:after="24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Wykonawca jest obowiązany wskazać w ofercie oraz dostarczonym przed podpisaniem umowy części zamówienia, których wykonanie zamierza powierzyć Podwykonawcom, z podaniem nazw Podwykonawców. Wskazanie niniejszego nastąpi w poprzez załącznik nr 1 do SWZ gdy Wykonawca nie zamierza powierzyć realizacji części zamówienia Podwykonawcom, należy wpisać adnotację </w:t>
      </w:r>
      <w:r w:rsidRPr="00146BD2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–</w:t>
      </w:r>
      <w:r w:rsidRPr="00146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nie dotyczy.</w:t>
      </w:r>
    </w:p>
    <w:p w14:paraId="2DC04DA0" w14:textId="783DB054" w:rsidR="001D5145" w:rsidRPr="00146BD2" w:rsidRDefault="00147D6A" w:rsidP="002B01B6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>20. ZAŁĄCZNIKI DO SPECYFIKACJI</w:t>
      </w:r>
    </w:p>
    <w:p w14:paraId="456ECDB7" w14:textId="77777777" w:rsidR="001D5145" w:rsidRPr="00146BD2" w:rsidRDefault="001D5145" w:rsidP="002B01B6">
      <w:pPr>
        <w:spacing w:before="240" w:after="240" w:line="360" w:lineRule="auto"/>
        <w:rPr>
          <w:rFonts w:ascii="Arial" w:eastAsia="Times New Roman" w:hAnsi="Arial" w:cs="Arial"/>
          <w:b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b/>
          <w:sz w:val="24"/>
          <w:szCs w:val="24"/>
          <w:lang w:bidi="en-US"/>
        </w:rPr>
        <w:t>Wszystkie załączniki do niniejszej SWZ stanowią jej integralną część</w:t>
      </w:r>
    </w:p>
    <w:p w14:paraId="352EF8B7" w14:textId="77777777" w:rsidR="001D5145" w:rsidRDefault="001D5145" w:rsidP="002B01B6">
      <w:pPr>
        <w:suppressAutoHyphens/>
        <w:spacing w:before="240" w:after="240"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>Załącznik nr 1 - Formularz ofertowy</w:t>
      </w:r>
    </w:p>
    <w:p w14:paraId="6F04099E" w14:textId="1B031756" w:rsidR="0084498B" w:rsidRPr="00146BD2" w:rsidRDefault="0084498B" w:rsidP="002B01B6">
      <w:pPr>
        <w:suppressAutoHyphens/>
        <w:spacing w:before="240" w:after="240"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Załącznik nr 1A - Szczegółowy opis przedmiotu zamówienia</w:t>
      </w:r>
      <w:r w:rsidR="00C9084F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– odpowiednio do części</w:t>
      </w:r>
    </w:p>
    <w:p w14:paraId="66085673" w14:textId="3B6D54E8" w:rsidR="001D5145" w:rsidRPr="00146BD2" w:rsidRDefault="001D5145" w:rsidP="002B01B6">
      <w:pPr>
        <w:suppressAutoHyphens/>
        <w:spacing w:before="240" w:after="240"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Załącznik nr 2 </w:t>
      </w:r>
      <w:r w:rsidR="00D816A8"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>-</w:t>
      </w:r>
      <w:r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Oświadczenie</w:t>
      </w:r>
      <w:r w:rsidR="000C67EE"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z art. 125 ust. 1 P</w:t>
      </w:r>
      <w:r w:rsidR="0044367C">
        <w:rPr>
          <w:rFonts w:ascii="Arial" w:eastAsia="Times New Roman" w:hAnsi="Arial" w:cs="Arial"/>
          <w:bCs/>
          <w:sz w:val="24"/>
          <w:szCs w:val="24"/>
          <w:lang w:eastAsia="ar-SA"/>
        </w:rPr>
        <w:t>ZP</w:t>
      </w:r>
    </w:p>
    <w:p w14:paraId="4C5E0E09" w14:textId="56E7AB66" w:rsidR="001D5145" w:rsidRPr="00146BD2" w:rsidRDefault="001D5145" w:rsidP="002B01B6">
      <w:pPr>
        <w:suppressAutoHyphens/>
        <w:spacing w:before="240" w:after="240"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Załącznik nr 3 - </w:t>
      </w:r>
      <w:bookmarkStart w:id="16" w:name="_Hlk71719114"/>
      <w:r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Projektowane postanowienia umowy </w:t>
      </w:r>
      <w:bookmarkEnd w:id="16"/>
      <w:r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>– wzór</w:t>
      </w:r>
    </w:p>
    <w:sectPr w:rsidR="001D5145" w:rsidRPr="00146BD2" w:rsidSect="00FA7993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89" w:right="964" w:bottom="357" w:left="1276" w:header="277" w:footer="4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C9AEA" w14:textId="77777777" w:rsidR="006D72D3" w:rsidRDefault="006D72D3" w:rsidP="001D5145">
      <w:pPr>
        <w:spacing w:after="0" w:line="240" w:lineRule="auto"/>
      </w:pPr>
      <w:r>
        <w:separator/>
      </w:r>
    </w:p>
  </w:endnote>
  <w:endnote w:type="continuationSeparator" w:id="0">
    <w:p w14:paraId="433AE20F" w14:textId="77777777" w:rsidR="006D72D3" w:rsidRDefault="006D72D3" w:rsidP="001D5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44828740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DF09DAE" w14:textId="2AD01FAF" w:rsidR="0084498B" w:rsidRPr="0084498B" w:rsidRDefault="0084498B" w:rsidP="0084498B">
            <w:pPr>
              <w:pStyle w:val="Stopka"/>
              <w:spacing w:before="120" w:after="120" w:line="360" w:lineRule="auto"/>
              <w:jc w:val="right"/>
              <w:rPr>
                <w:rFonts w:ascii="Arial" w:hAnsi="Arial" w:cs="Arial"/>
              </w:rPr>
            </w:pPr>
            <w:r w:rsidRPr="0084498B">
              <w:rPr>
                <w:rFonts w:ascii="Arial" w:hAnsi="Arial" w:cs="Arial"/>
              </w:rPr>
              <w:t xml:space="preserve">Strona </w:t>
            </w:r>
            <w:r w:rsidRPr="0084498B">
              <w:rPr>
                <w:rFonts w:ascii="Arial" w:hAnsi="Arial" w:cs="Arial"/>
                <w:b/>
                <w:bCs/>
              </w:rPr>
              <w:fldChar w:fldCharType="begin"/>
            </w:r>
            <w:r w:rsidRPr="0084498B">
              <w:rPr>
                <w:rFonts w:ascii="Arial" w:hAnsi="Arial" w:cs="Arial"/>
                <w:b/>
                <w:bCs/>
              </w:rPr>
              <w:instrText>PAGE</w:instrText>
            </w:r>
            <w:r w:rsidRPr="0084498B">
              <w:rPr>
                <w:rFonts w:ascii="Arial" w:hAnsi="Arial" w:cs="Arial"/>
                <w:b/>
                <w:bCs/>
              </w:rPr>
              <w:fldChar w:fldCharType="separate"/>
            </w:r>
            <w:r w:rsidRPr="0084498B">
              <w:rPr>
                <w:rFonts w:ascii="Arial" w:hAnsi="Arial" w:cs="Arial"/>
                <w:b/>
                <w:bCs/>
              </w:rPr>
              <w:t>2</w:t>
            </w:r>
            <w:r w:rsidRPr="0084498B">
              <w:rPr>
                <w:rFonts w:ascii="Arial" w:hAnsi="Arial" w:cs="Arial"/>
                <w:b/>
                <w:bCs/>
              </w:rPr>
              <w:fldChar w:fldCharType="end"/>
            </w:r>
            <w:r w:rsidRPr="0084498B">
              <w:rPr>
                <w:rFonts w:ascii="Arial" w:hAnsi="Arial" w:cs="Arial"/>
              </w:rPr>
              <w:t xml:space="preserve"> z </w:t>
            </w:r>
            <w:r w:rsidRPr="0084498B">
              <w:rPr>
                <w:rFonts w:ascii="Arial" w:hAnsi="Arial" w:cs="Arial"/>
                <w:b/>
                <w:bCs/>
              </w:rPr>
              <w:fldChar w:fldCharType="begin"/>
            </w:r>
            <w:r w:rsidRPr="0084498B">
              <w:rPr>
                <w:rFonts w:ascii="Arial" w:hAnsi="Arial" w:cs="Arial"/>
                <w:b/>
                <w:bCs/>
              </w:rPr>
              <w:instrText>NUMPAGES</w:instrText>
            </w:r>
            <w:r w:rsidRPr="0084498B">
              <w:rPr>
                <w:rFonts w:ascii="Arial" w:hAnsi="Arial" w:cs="Arial"/>
                <w:b/>
                <w:bCs/>
              </w:rPr>
              <w:fldChar w:fldCharType="separate"/>
            </w:r>
            <w:r w:rsidRPr="0084498B">
              <w:rPr>
                <w:rFonts w:ascii="Arial" w:hAnsi="Arial" w:cs="Arial"/>
                <w:b/>
                <w:bCs/>
              </w:rPr>
              <w:t>2</w:t>
            </w:r>
            <w:r w:rsidRPr="0084498B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2FAD1" w14:textId="4851C614" w:rsidR="001D5145" w:rsidRDefault="001D5145" w:rsidP="00502E2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2FD6D" w14:textId="77777777" w:rsidR="006D72D3" w:rsidRDefault="006D72D3" w:rsidP="001D5145">
      <w:pPr>
        <w:spacing w:after="0" w:line="240" w:lineRule="auto"/>
      </w:pPr>
      <w:r>
        <w:separator/>
      </w:r>
    </w:p>
  </w:footnote>
  <w:footnote w:type="continuationSeparator" w:id="0">
    <w:p w14:paraId="2C2091B3" w14:textId="77777777" w:rsidR="006D72D3" w:rsidRDefault="006D72D3" w:rsidP="001D5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0854F" w14:textId="77777777" w:rsidR="00A132F2" w:rsidRDefault="001D5145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1AAFF" w14:textId="5908BFC8" w:rsidR="00122AC4" w:rsidRPr="003B39D6" w:rsidRDefault="00122AC4" w:rsidP="00122AC4">
    <w:pPr>
      <w:tabs>
        <w:tab w:val="center" w:pos="4508"/>
        <w:tab w:val="left" w:pos="8310"/>
      </w:tabs>
      <w:spacing w:before="360" w:after="360" w:line="360" w:lineRule="auto"/>
      <w:ind w:right="650"/>
      <w:rPr>
        <w:rFonts w:ascii="Arial" w:eastAsia="Times New Roman" w:hAnsi="Arial" w:cs="Arial"/>
        <w:b/>
        <w:bCs/>
        <w:sz w:val="24"/>
        <w:szCs w:val="24"/>
        <w:lang w:eastAsia="pl-PL"/>
      </w:rPr>
    </w:pPr>
    <w:r w:rsidRPr="003B39D6">
      <w:rPr>
        <w:rFonts w:ascii="Arial" w:eastAsia="Times New Roman" w:hAnsi="Arial" w:cs="Arial"/>
        <w:b/>
        <w:bCs/>
        <w:sz w:val="24"/>
        <w:szCs w:val="24"/>
        <w:lang w:eastAsia="pl-PL"/>
      </w:rPr>
      <w:t>Znak sprawy: UZP.4011.</w:t>
    </w:r>
    <w:r w:rsidR="005C2685">
      <w:rPr>
        <w:rFonts w:ascii="Arial" w:eastAsia="Times New Roman" w:hAnsi="Arial" w:cs="Arial"/>
        <w:b/>
        <w:bCs/>
        <w:sz w:val="24"/>
        <w:szCs w:val="24"/>
        <w:lang w:eastAsia="pl-PL"/>
      </w:rPr>
      <w:t>3</w:t>
    </w:r>
    <w:r w:rsidRPr="003B39D6">
      <w:rPr>
        <w:rFonts w:ascii="Arial" w:eastAsia="Times New Roman" w:hAnsi="Arial" w:cs="Arial"/>
        <w:b/>
        <w:bCs/>
        <w:sz w:val="24"/>
        <w:szCs w:val="24"/>
        <w:lang w:eastAsia="pl-PL"/>
      </w:rPr>
      <w:t>.202</w:t>
    </w:r>
    <w:r w:rsidR="005C2685">
      <w:rPr>
        <w:rFonts w:ascii="Arial" w:eastAsia="Times New Roman" w:hAnsi="Arial" w:cs="Arial"/>
        <w:b/>
        <w:bCs/>
        <w:sz w:val="24"/>
        <w:szCs w:val="24"/>
        <w:lang w:eastAsia="pl-PL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1F5CB" w14:textId="472D959C" w:rsidR="005C2685" w:rsidRDefault="005C2685" w:rsidP="00FD780E">
    <w:pPr>
      <w:tabs>
        <w:tab w:val="center" w:pos="4508"/>
        <w:tab w:val="left" w:pos="8310"/>
      </w:tabs>
      <w:spacing w:before="360" w:after="360" w:line="360" w:lineRule="auto"/>
      <w:ind w:right="650"/>
      <w:rPr>
        <w:rFonts w:ascii="Arial" w:eastAsia="Times New Roman" w:hAnsi="Arial" w:cs="Arial"/>
        <w:b/>
        <w:bCs/>
        <w:sz w:val="24"/>
        <w:szCs w:val="24"/>
        <w:lang w:eastAsia="pl-PL"/>
      </w:rPr>
    </w:pPr>
    <w:bookmarkStart w:id="17" w:name="_Hlk161300630"/>
    <w:bookmarkStart w:id="18" w:name="_Hlk161300631"/>
    <w:r>
      <w:rPr>
        <w:noProof/>
      </w:rPr>
      <w:drawing>
        <wp:inline distT="0" distB="0" distL="0" distR="0" wp14:anchorId="3AD15C09" wp14:editId="0CC4A15C">
          <wp:extent cx="5759450" cy="753745"/>
          <wp:effectExtent l="0" t="0" r="0" b="0"/>
          <wp:docPr id="20342323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2353" name="Obraz 20342323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53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9EAA08" w14:textId="5DAE1AFF" w:rsidR="00FD780E" w:rsidRPr="003B39D6" w:rsidRDefault="00FD780E" w:rsidP="00FD780E">
    <w:pPr>
      <w:tabs>
        <w:tab w:val="center" w:pos="4508"/>
        <w:tab w:val="left" w:pos="8310"/>
      </w:tabs>
      <w:spacing w:before="360" w:after="360" w:line="360" w:lineRule="auto"/>
      <w:ind w:right="650"/>
      <w:rPr>
        <w:rFonts w:ascii="Arial" w:eastAsia="Times New Roman" w:hAnsi="Arial" w:cs="Arial"/>
        <w:b/>
        <w:bCs/>
        <w:sz w:val="24"/>
        <w:szCs w:val="24"/>
        <w:lang w:eastAsia="pl-PL"/>
      </w:rPr>
    </w:pPr>
    <w:r w:rsidRPr="003B39D6">
      <w:rPr>
        <w:rFonts w:ascii="Arial" w:eastAsia="Times New Roman" w:hAnsi="Arial" w:cs="Arial"/>
        <w:b/>
        <w:bCs/>
        <w:sz w:val="24"/>
        <w:szCs w:val="24"/>
        <w:lang w:eastAsia="pl-PL"/>
      </w:rPr>
      <w:t>Znak sprawy: UZP.4011.</w:t>
    </w:r>
    <w:r w:rsidR="005C2685">
      <w:rPr>
        <w:rFonts w:ascii="Arial" w:eastAsia="Times New Roman" w:hAnsi="Arial" w:cs="Arial"/>
        <w:b/>
        <w:bCs/>
        <w:sz w:val="24"/>
        <w:szCs w:val="24"/>
        <w:lang w:eastAsia="pl-PL"/>
      </w:rPr>
      <w:t>3</w:t>
    </w:r>
    <w:r w:rsidRPr="003B39D6">
      <w:rPr>
        <w:rFonts w:ascii="Arial" w:eastAsia="Times New Roman" w:hAnsi="Arial" w:cs="Arial"/>
        <w:b/>
        <w:bCs/>
        <w:sz w:val="24"/>
        <w:szCs w:val="24"/>
        <w:lang w:eastAsia="pl-PL"/>
      </w:rPr>
      <w:t>.202</w:t>
    </w:r>
    <w:bookmarkEnd w:id="17"/>
    <w:bookmarkEnd w:id="18"/>
    <w:r w:rsidR="005C2685">
      <w:rPr>
        <w:rFonts w:ascii="Arial" w:eastAsia="Times New Roman" w:hAnsi="Arial" w:cs="Arial"/>
        <w:b/>
        <w:bCs/>
        <w:sz w:val="24"/>
        <w:szCs w:val="24"/>
        <w:lang w:eastAsia="pl-P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B526F"/>
    <w:multiLevelType w:val="hybridMultilevel"/>
    <w:tmpl w:val="8228D08E"/>
    <w:lvl w:ilvl="0" w:tplc="0194E3B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00D2B"/>
    <w:multiLevelType w:val="hybridMultilevel"/>
    <w:tmpl w:val="56069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00F84"/>
    <w:multiLevelType w:val="hybridMultilevel"/>
    <w:tmpl w:val="1F58BBDC"/>
    <w:lvl w:ilvl="0" w:tplc="F080FD32">
      <w:start w:val="1"/>
      <w:numFmt w:val="decimal"/>
      <w:lvlText w:val="Część nr %1."/>
      <w:lvlJc w:val="left"/>
      <w:pPr>
        <w:ind w:left="1440" w:hanging="360"/>
      </w:pPr>
      <w:rPr>
        <w:rFonts w:hint="default"/>
        <w:b/>
        <w:bCs/>
      </w:rPr>
    </w:lvl>
    <w:lvl w:ilvl="1" w:tplc="66A66C5A"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2470A85"/>
    <w:multiLevelType w:val="hybridMultilevel"/>
    <w:tmpl w:val="E81ABCF8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4067B1D"/>
    <w:multiLevelType w:val="multilevel"/>
    <w:tmpl w:val="C8A4EEA6"/>
    <w:lvl w:ilvl="0">
      <w:start w:val="15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14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42647E4"/>
    <w:multiLevelType w:val="hybridMultilevel"/>
    <w:tmpl w:val="CF2669B8"/>
    <w:lvl w:ilvl="0" w:tplc="1DC8ED24">
      <w:start w:val="1"/>
      <w:numFmt w:val="decimal"/>
      <w:lvlText w:val="Część nr 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65D71"/>
    <w:multiLevelType w:val="hybridMultilevel"/>
    <w:tmpl w:val="03262788"/>
    <w:lvl w:ilvl="0" w:tplc="ECB4404E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CB05CB2"/>
    <w:multiLevelType w:val="hybridMultilevel"/>
    <w:tmpl w:val="91562484"/>
    <w:lvl w:ilvl="0" w:tplc="28A49B1C">
      <w:start w:val="1"/>
      <w:numFmt w:val="decimal"/>
      <w:lvlText w:val="Część %1."/>
      <w:lvlJc w:val="left"/>
      <w:pPr>
        <w:ind w:left="92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0D203307"/>
    <w:multiLevelType w:val="hybridMultilevel"/>
    <w:tmpl w:val="D340EA7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2AC4E912"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2A45361"/>
    <w:multiLevelType w:val="hybridMultilevel"/>
    <w:tmpl w:val="CE3C4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5A72FE"/>
    <w:multiLevelType w:val="hybridMultilevel"/>
    <w:tmpl w:val="A52ACF14"/>
    <w:lvl w:ilvl="0" w:tplc="BBB0CCC2">
      <w:start w:val="1"/>
      <w:numFmt w:val="decimal"/>
      <w:lvlText w:val="5.%1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2B3EC0"/>
    <w:multiLevelType w:val="hybridMultilevel"/>
    <w:tmpl w:val="AF1C3FC2"/>
    <w:lvl w:ilvl="0" w:tplc="66625A80">
      <w:start w:val="1"/>
      <w:numFmt w:val="decimal"/>
      <w:lvlText w:val="2.%1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482B0D"/>
    <w:multiLevelType w:val="hybridMultilevel"/>
    <w:tmpl w:val="A22023A0"/>
    <w:lvl w:ilvl="0" w:tplc="514E7B4A">
      <w:start w:val="22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C14629"/>
    <w:multiLevelType w:val="hybridMultilevel"/>
    <w:tmpl w:val="263EA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9B2631"/>
    <w:multiLevelType w:val="hybridMultilevel"/>
    <w:tmpl w:val="C3F2C1D0"/>
    <w:lvl w:ilvl="0" w:tplc="04150011">
      <w:start w:val="1"/>
      <w:numFmt w:val="decimal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5" w15:restartNumberingAfterBreak="0">
    <w:nsid w:val="19E35B34"/>
    <w:multiLevelType w:val="hybridMultilevel"/>
    <w:tmpl w:val="5F26B94A"/>
    <w:lvl w:ilvl="0" w:tplc="0415000F">
      <w:start w:val="1"/>
      <w:numFmt w:val="decimal"/>
      <w:lvlText w:val="%1."/>
      <w:lvlJc w:val="left"/>
      <w:pPr>
        <w:ind w:left="2149" w:hanging="360"/>
      </w:pPr>
    </w:lvl>
    <w:lvl w:ilvl="1" w:tplc="FFFFFFFF" w:tentative="1">
      <w:start w:val="1"/>
      <w:numFmt w:val="lowerLetter"/>
      <w:lvlText w:val="%2."/>
      <w:lvlJc w:val="left"/>
      <w:pPr>
        <w:ind w:left="2869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6" w15:restartNumberingAfterBreak="0">
    <w:nsid w:val="1A8C12EF"/>
    <w:multiLevelType w:val="multilevel"/>
    <w:tmpl w:val="5F76CF5A"/>
    <w:lvl w:ilvl="0">
      <w:start w:val="12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ordinal"/>
      <w:lvlText w:val="1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A9F7B51"/>
    <w:multiLevelType w:val="hybridMultilevel"/>
    <w:tmpl w:val="4E56BD20"/>
    <w:lvl w:ilvl="0" w:tplc="ECB4404E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1F6245B"/>
    <w:multiLevelType w:val="hybridMultilevel"/>
    <w:tmpl w:val="F22C4BB8"/>
    <w:lvl w:ilvl="0" w:tplc="0415000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23121809"/>
    <w:multiLevelType w:val="hybridMultilevel"/>
    <w:tmpl w:val="8FC87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F075E7"/>
    <w:multiLevelType w:val="hybridMultilevel"/>
    <w:tmpl w:val="51AA57B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6B53A1D"/>
    <w:multiLevelType w:val="hybridMultilevel"/>
    <w:tmpl w:val="D81C564C"/>
    <w:lvl w:ilvl="0" w:tplc="FC3E7A54">
      <w:start w:val="1"/>
      <w:numFmt w:val="decimal"/>
      <w:lvlText w:val="16.%1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5C3AF4"/>
    <w:multiLevelType w:val="hybridMultilevel"/>
    <w:tmpl w:val="BE6E0B74"/>
    <w:lvl w:ilvl="0" w:tplc="17266F6E">
      <w:start w:val="1"/>
      <w:numFmt w:val="ordinal"/>
      <w:lvlText w:val="12.%1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DA43B9"/>
    <w:multiLevelType w:val="hybridMultilevel"/>
    <w:tmpl w:val="400EDE7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F66285B"/>
    <w:multiLevelType w:val="hybridMultilevel"/>
    <w:tmpl w:val="CEFC3076"/>
    <w:lvl w:ilvl="0" w:tplc="364664E0">
      <w:start w:val="6"/>
      <w:numFmt w:val="decimal"/>
      <w:lvlText w:val="14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2" w:hanging="360"/>
      </w:pPr>
    </w:lvl>
    <w:lvl w:ilvl="2" w:tplc="0415001B" w:tentative="1">
      <w:start w:val="1"/>
      <w:numFmt w:val="lowerRoman"/>
      <w:lvlText w:val="%3."/>
      <w:lvlJc w:val="right"/>
      <w:pPr>
        <w:ind w:left="1092" w:hanging="180"/>
      </w:pPr>
    </w:lvl>
    <w:lvl w:ilvl="3" w:tplc="0415000F" w:tentative="1">
      <w:start w:val="1"/>
      <w:numFmt w:val="decimal"/>
      <w:lvlText w:val="%4."/>
      <w:lvlJc w:val="left"/>
      <w:pPr>
        <w:ind w:left="1812" w:hanging="360"/>
      </w:pPr>
    </w:lvl>
    <w:lvl w:ilvl="4" w:tplc="04150019" w:tentative="1">
      <w:start w:val="1"/>
      <w:numFmt w:val="lowerLetter"/>
      <w:lvlText w:val="%5."/>
      <w:lvlJc w:val="left"/>
      <w:pPr>
        <w:ind w:left="2532" w:hanging="360"/>
      </w:pPr>
    </w:lvl>
    <w:lvl w:ilvl="5" w:tplc="0415001B" w:tentative="1">
      <w:start w:val="1"/>
      <w:numFmt w:val="lowerRoman"/>
      <w:lvlText w:val="%6."/>
      <w:lvlJc w:val="right"/>
      <w:pPr>
        <w:ind w:left="3252" w:hanging="180"/>
      </w:pPr>
    </w:lvl>
    <w:lvl w:ilvl="6" w:tplc="0415000F" w:tentative="1">
      <w:start w:val="1"/>
      <w:numFmt w:val="decimal"/>
      <w:lvlText w:val="%7."/>
      <w:lvlJc w:val="left"/>
      <w:pPr>
        <w:ind w:left="3972" w:hanging="360"/>
      </w:pPr>
    </w:lvl>
    <w:lvl w:ilvl="7" w:tplc="04150019" w:tentative="1">
      <w:start w:val="1"/>
      <w:numFmt w:val="lowerLetter"/>
      <w:lvlText w:val="%8."/>
      <w:lvlJc w:val="left"/>
      <w:pPr>
        <w:ind w:left="4692" w:hanging="360"/>
      </w:pPr>
    </w:lvl>
    <w:lvl w:ilvl="8" w:tplc="0415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25" w15:restartNumberingAfterBreak="0">
    <w:nsid w:val="2F8B1C96"/>
    <w:multiLevelType w:val="multilevel"/>
    <w:tmpl w:val="14D0D288"/>
    <w:lvl w:ilvl="0">
      <w:start w:val="1"/>
      <w:numFmt w:val="decimal"/>
      <w:lvlText w:val="13.%1."/>
      <w:lvlJc w:val="left"/>
      <w:pPr>
        <w:ind w:left="660" w:hanging="6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943" w:hanging="6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color w:val="auto"/>
      </w:rPr>
    </w:lvl>
  </w:abstractNum>
  <w:abstractNum w:abstractNumId="26" w15:restartNumberingAfterBreak="0">
    <w:nsid w:val="331D0A22"/>
    <w:multiLevelType w:val="hybridMultilevel"/>
    <w:tmpl w:val="80548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3126AA"/>
    <w:multiLevelType w:val="hybridMultilevel"/>
    <w:tmpl w:val="DC88C9DC"/>
    <w:lvl w:ilvl="0" w:tplc="12CCA24E">
      <w:start w:val="1"/>
      <w:numFmt w:val="decimal"/>
      <w:lvlText w:val="1.%1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E06D2B"/>
    <w:multiLevelType w:val="hybridMultilevel"/>
    <w:tmpl w:val="A97212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13F5372"/>
    <w:multiLevelType w:val="hybridMultilevel"/>
    <w:tmpl w:val="04E2B9EE"/>
    <w:lvl w:ilvl="0" w:tplc="E55EECE6">
      <w:start w:val="1"/>
      <w:numFmt w:val="decimal"/>
      <w:lvlText w:val="10.%1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2A177F"/>
    <w:multiLevelType w:val="multilevel"/>
    <w:tmpl w:val="1ECCD2C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438877FE"/>
    <w:multiLevelType w:val="hybridMultilevel"/>
    <w:tmpl w:val="39C00630"/>
    <w:lvl w:ilvl="0" w:tplc="0415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438D3CAB"/>
    <w:multiLevelType w:val="hybridMultilevel"/>
    <w:tmpl w:val="22D0C6E4"/>
    <w:lvl w:ilvl="0" w:tplc="B7FA6108">
      <w:start w:val="2"/>
      <w:numFmt w:val="decimal"/>
      <w:lvlText w:val="5.%1"/>
      <w:lvlJc w:val="left"/>
      <w:pPr>
        <w:ind w:left="144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5854E4"/>
    <w:multiLevelType w:val="multilevel"/>
    <w:tmpl w:val="A2FA0290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sz w:val="23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b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/>
        <w:sz w:val="23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b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/>
        <w:sz w:val="23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b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b/>
        <w:sz w:val="23"/>
      </w:rPr>
    </w:lvl>
  </w:abstractNum>
  <w:abstractNum w:abstractNumId="34" w15:restartNumberingAfterBreak="0">
    <w:nsid w:val="48EE1917"/>
    <w:multiLevelType w:val="hybridMultilevel"/>
    <w:tmpl w:val="62FCE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493A88"/>
    <w:multiLevelType w:val="multilevel"/>
    <w:tmpl w:val="7598DDE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B314B2F"/>
    <w:multiLevelType w:val="hybridMultilevel"/>
    <w:tmpl w:val="6A0A86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BA5139"/>
    <w:multiLevelType w:val="hybridMultilevel"/>
    <w:tmpl w:val="9532194C"/>
    <w:lvl w:ilvl="0" w:tplc="BBB0CCC2">
      <w:start w:val="1"/>
      <w:numFmt w:val="decimal"/>
      <w:lvlText w:val="5.%1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AA438A"/>
    <w:multiLevelType w:val="hybridMultilevel"/>
    <w:tmpl w:val="B0842CC6"/>
    <w:lvl w:ilvl="0" w:tplc="0415000F">
      <w:start w:val="1"/>
      <w:numFmt w:val="decimal"/>
      <w:lvlText w:val="%1."/>
      <w:lvlJc w:val="left"/>
      <w:pPr>
        <w:ind w:left="50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225" w:hanging="360"/>
      </w:pPr>
    </w:lvl>
    <w:lvl w:ilvl="2" w:tplc="FFFFFFFF" w:tentative="1">
      <w:start w:val="1"/>
      <w:numFmt w:val="lowerRoman"/>
      <w:lvlText w:val="%3."/>
      <w:lvlJc w:val="right"/>
      <w:pPr>
        <w:ind w:left="1945" w:hanging="180"/>
      </w:pPr>
    </w:lvl>
    <w:lvl w:ilvl="3" w:tplc="FFFFFFFF" w:tentative="1">
      <w:start w:val="1"/>
      <w:numFmt w:val="decimal"/>
      <w:lvlText w:val="%4."/>
      <w:lvlJc w:val="left"/>
      <w:pPr>
        <w:ind w:left="2665" w:hanging="360"/>
      </w:pPr>
    </w:lvl>
    <w:lvl w:ilvl="4" w:tplc="FFFFFFFF" w:tentative="1">
      <w:start w:val="1"/>
      <w:numFmt w:val="lowerLetter"/>
      <w:lvlText w:val="%5."/>
      <w:lvlJc w:val="left"/>
      <w:pPr>
        <w:ind w:left="3385" w:hanging="360"/>
      </w:pPr>
    </w:lvl>
    <w:lvl w:ilvl="5" w:tplc="FFFFFFFF" w:tentative="1">
      <w:start w:val="1"/>
      <w:numFmt w:val="lowerRoman"/>
      <w:lvlText w:val="%6."/>
      <w:lvlJc w:val="right"/>
      <w:pPr>
        <w:ind w:left="4105" w:hanging="180"/>
      </w:pPr>
    </w:lvl>
    <w:lvl w:ilvl="6" w:tplc="FFFFFFFF" w:tentative="1">
      <w:start w:val="1"/>
      <w:numFmt w:val="decimal"/>
      <w:lvlText w:val="%7."/>
      <w:lvlJc w:val="left"/>
      <w:pPr>
        <w:ind w:left="4825" w:hanging="360"/>
      </w:pPr>
    </w:lvl>
    <w:lvl w:ilvl="7" w:tplc="FFFFFFFF" w:tentative="1">
      <w:start w:val="1"/>
      <w:numFmt w:val="lowerLetter"/>
      <w:lvlText w:val="%8."/>
      <w:lvlJc w:val="left"/>
      <w:pPr>
        <w:ind w:left="5545" w:hanging="360"/>
      </w:pPr>
    </w:lvl>
    <w:lvl w:ilvl="8" w:tplc="FFFFFFFF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39" w15:restartNumberingAfterBreak="0">
    <w:nsid w:val="518403FF"/>
    <w:multiLevelType w:val="hybridMultilevel"/>
    <w:tmpl w:val="ECC49D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B77300B"/>
    <w:multiLevelType w:val="hybridMultilevel"/>
    <w:tmpl w:val="A392A65C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 w15:restartNumberingAfterBreak="0">
    <w:nsid w:val="5E372D38"/>
    <w:multiLevelType w:val="hybridMultilevel"/>
    <w:tmpl w:val="2E8AC19C"/>
    <w:lvl w:ilvl="0" w:tplc="0415000F">
      <w:start w:val="1"/>
      <w:numFmt w:val="decimal"/>
      <w:lvlText w:val="%1."/>
      <w:lvlJc w:val="left"/>
      <w:pPr>
        <w:ind w:left="115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70" w:hanging="360"/>
      </w:pPr>
    </w:lvl>
    <w:lvl w:ilvl="2" w:tplc="FFFFFFFF" w:tentative="1">
      <w:start w:val="1"/>
      <w:numFmt w:val="lowerRoman"/>
      <w:lvlText w:val="%3."/>
      <w:lvlJc w:val="right"/>
      <w:pPr>
        <w:ind w:left="2590" w:hanging="180"/>
      </w:pPr>
    </w:lvl>
    <w:lvl w:ilvl="3" w:tplc="FFFFFFFF" w:tentative="1">
      <w:start w:val="1"/>
      <w:numFmt w:val="decimal"/>
      <w:lvlText w:val="%4."/>
      <w:lvlJc w:val="left"/>
      <w:pPr>
        <w:ind w:left="3310" w:hanging="360"/>
      </w:pPr>
    </w:lvl>
    <w:lvl w:ilvl="4" w:tplc="FFFFFFFF" w:tentative="1">
      <w:start w:val="1"/>
      <w:numFmt w:val="lowerLetter"/>
      <w:lvlText w:val="%5."/>
      <w:lvlJc w:val="left"/>
      <w:pPr>
        <w:ind w:left="4030" w:hanging="360"/>
      </w:pPr>
    </w:lvl>
    <w:lvl w:ilvl="5" w:tplc="FFFFFFFF" w:tentative="1">
      <w:start w:val="1"/>
      <w:numFmt w:val="lowerRoman"/>
      <w:lvlText w:val="%6."/>
      <w:lvlJc w:val="right"/>
      <w:pPr>
        <w:ind w:left="4750" w:hanging="180"/>
      </w:pPr>
    </w:lvl>
    <w:lvl w:ilvl="6" w:tplc="FFFFFFFF" w:tentative="1">
      <w:start w:val="1"/>
      <w:numFmt w:val="decimal"/>
      <w:lvlText w:val="%7."/>
      <w:lvlJc w:val="left"/>
      <w:pPr>
        <w:ind w:left="5470" w:hanging="360"/>
      </w:pPr>
    </w:lvl>
    <w:lvl w:ilvl="7" w:tplc="FFFFFFFF" w:tentative="1">
      <w:start w:val="1"/>
      <w:numFmt w:val="lowerLetter"/>
      <w:lvlText w:val="%8."/>
      <w:lvlJc w:val="left"/>
      <w:pPr>
        <w:ind w:left="6190" w:hanging="360"/>
      </w:pPr>
    </w:lvl>
    <w:lvl w:ilvl="8" w:tplc="FFFFFFFF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42" w15:restartNumberingAfterBreak="0">
    <w:nsid w:val="60143844"/>
    <w:multiLevelType w:val="hybridMultilevel"/>
    <w:tmpl w:val="A47CD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1B05A2"/>
    <w:multiLevelType w:val="multilevel"/>
    <w:tmpl w:val="79982BE2"/>
    <w:lvl w:ilvl="0">
      <w:start w:val="20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19.%2"/>
      <w:lvlJc w:val="left"/>
      <w:pPr>
        <w:ind w:left="962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44" w15:restartNumberingAfterBreak="0">
    <w:nsid w:val="657168BA"/>
    <w:multiLevelType w:val="hybridMultilevel"/>
    <w:tmpl w:val="F9C6E506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5" w15:restartNumberingAfterBreak="0">
    <w:nsid w:val="6EF91B06"/>
    <w:multiLevelType w:val="hybridMultilevel"/>
    <w:tmpl w:val="C5D2B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E13A7E"/>
    <w:multiLevelType w:val="hybridMultilevel"/>
    <w:tmpl w:val="E5CEC26E"/>
    <w:lvl w:ilvl="0" w:tplc="CCF43476">
      <w:start w:val="1"/>
      <w:numFmt w:val="decimal"/>
      <w:lvlText w:val="Część nr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E7342E"/>
    <w:multiLevelType w:val="hybridMultilevel"/>
    <w:tmpl w:val="831EB58A"/>
    <w:lvl w:ilvl="0" w:tplc="CB3670F2">
      <w:start w:val="1"/>
      <w:numFmt w:val="decimal"/>
      <w:lvlText w:val="7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48673B"/>
    <w:multiLevelType w:val="hybridMultilevel"/>
    <w:tmpl w:val="1A08FF24"/>
    <w:lvl w:ilvl="0" w:tplc="B1A82752">
      <w:start w:val="20"/>
      <w:numFmt w:val="decimal"/>
      <w:lvlText w:val="2.%1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0D0547"/>
    <w:multiLevelType w:val="multilevel"/>
    <w:tmpl w:val="6BBEF7BC"/>
    <w:lvl w:ilvl="0">
      <w:start w:val="10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7E49155F"/>
    <w:multiLevelType w:val="multilevel"/>
    <w:tmpl w:val="00E0DD36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7E792E68"/>
    <w:multiLevelType w:val="multilevel"/>
    <w:tmpl w:val="2D36C5D8"/>
    <w:lvl w:ilvl="0">
      <w:start w:val="15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61476528">
    <w:abstractNumId w:val="11"/>
  </w:num>
  <w:num w:numId="2" w16cid:durableId="1199125427">
    <w:abstractNumId w:val="33"/>
  </w:num>
  <w:num w:numId="3" w16cid:durableId="1729953908">
    <w:abstractNumId w:val="35"/>
  </w:num>
  <w:num w:numId="4" w16cid:durableId="1189025819">
    <w:abstractNumId w:val="49"/>
  </w:num>
  <w:num w:numId="5" w16cid:durableId="1253511949">
    <w:abstractNumId w:val="16"/>
  </w:num>
  <w:num w:numId="6" w16cid:durableId="290526166">
    <w:abstractNumId w:val="4"/>
  </w:num>
  <w:num w:numId="7" w16cid:durableId="1069304366">
    <w:abstractNumId w:val="22"/>
  </w:num>
  <w:num w:numId="8" w16cid:durableId="629634476">
    <w:abstractNumId w:val="20"/>
  </w:num>
  <w:num w:numId="9" w16cid:durableId="1589773018">
    <w:abstractNumId w:val="18"/>
  </w:num>
  <w:num w:numId="10" w16cid:durableId="775951013">
    <w:abstractNumId w:val="25"/>
  </w:num>
  <w:num w:numId="11" w16cid:durableId="284774391">
    <w:abstractNumId w:val="24"/>
  </w:num>
  <w:num w:numId="12" w16cid:durableId="1470631485">
    <w:abstractNumId w:val="43"/>
  </w:num>
  <w:num w:numId="13" w16cid:durableId="1552644443">
    <w:abstractNumId w:val="27"/>
  </w:num>
  <w:num w:numId="14" w16cid:durableId="2122605827">
    <w:abstractNumId w:val="0"/>
  </w:num>
  <w:num w:numId="15" w16cid:durableId="1705211290">
    <w:abstractNumId w:val="47"/>
  </w:num>
  <w:num w:numId="16" w16cid:durableId="1891456379">
    <w:abstractNumId w:val="29"/>
  </w:num>
  <w:num w:numId="17" w16cid:durableId="19552961">
    <w:abstractNumId w:val="48"/>
  </w:num>
  <w:num w:numId="18" w16cid:durableId="342360173">
    <w:abstractNumId w:val="12"/>
  </w:num>
  <w:num w:numId="19" w16cid:durableId="590696416">
    <w:abstractNumId w:val="2"/>
  </w:num>
  <w:num w:numId="20" w16cid:durableId="1675835117">
    <w:abstractNumId w:val="46"/>
  </w:num>
  <w:num w:numId="21" w16cid:durableId="1722317401">
    <w:abstractNumId w:val="5"/>
  </w:num>
  <w:num w:numId="22" w16cid:durableId="1241863186">
    <w:abstractNumId w:val="3"/>
  </w:num>
  <w:num w:numId="23" w16cid:durableId="991833369">
    <w:abstractNumId w:val="19"/>
  </w:num>
  <w:num w:numId="24" w16cid:durableId="1380084889">
    <w:abstractNumId w:val="8"/>
  </w:num>
  <w:num w:numId="25" w16cid:durableId="1275558870">
    <w:abstractNumId w:val="13"/>
  </w:num>
  <w:num w:numId="26" w16cid:durableId="1866090975">
    <w:abstractNumId w:val="26"/>
  </w:num>
  <w:num w:numId="27" w16cid:durableId="1105612169">
    <w:abstractNumId w:val="38"/>
  </w:num>
  <w:num w:numId="28" w16cid:durableId="1870678231">
    <w:abstractNumId w:val="41"/>
  </w:num>
  <w:num w:numId="29" w16cid:durableId="1703822630">
    <w:abstractNumId w:val="44"/>
  </w:num>
  <w:num w:numId="30" w16cid:durableId="1795707026">
    <w:abstractNumId w:val="1"/>
  </w:num>
  <w:num w:numId="31" w16cid:durableId="316106199">
    <w:abstractNumId w:val="36"/>
  </w:num>
  <w:num w:numId="32" w16cid:durableId="1695880461">
    <w:abstractNumId w:val="40"/>
  </w:num>
  <w:num w:numId="33" w16cid:durableId="703944567">
    <w:abstractNumId w:val="15"/>
  </w:num>
  <w:num w:numId="34" w16cid:durableId="87585421">
    <w:abstractNumId w:val="9"/>
  </w:num>
  <w:num w:numId="35" w16cid:durableId="876545705">
    <w:abstractNumId w:val="28"/>
  </w:num>
  <w:num w:numId="36" w16cid:durableId="964846783">
    <w:abstractNumId w:val="39"/>
  </w:num>
  <w:num w:numId="37" w16cid:durableId="1394811299">
    <w:abstractNumId w:val="23"/>
  </w:num>
  <w:num w:numId="38" w16cid:durableId="634138605">
    <w:abstractNumId w:val="34"/>
  </w:num>
  <w:num w:numId="39" w16cid:durableId="2066294828">
    <w:abstractNumId w:val="42"/>
  </w:num>
  <w:num w:numId="40" w16cid:durableId="1818952220">
    <w:abstractNumId w:val="21"/>
  </w:num>
  <w:num w:numId="41" w16cid:durableId="93289609">
    <w:abstractNumId w:val="50"/>
  </w:num>
  <w:num w:numId="42" w16cid:durableId="32729301">
    <w:abstractNumId w:val="6"/>
  </w:num>
  <w:num w:numId="43" w16cid:durableId="48310278">
    <w:abstractNumId w:val="17"/>
  </w:num>
  <w:num w:numId="44" w16cid:durableId="1113090743">
    <w:abstractNumId w:val="51"/>
  </w:num>
  <w:num w:numId="45" w16cid:durableId="249581923">
    <w:abstractNumId w:val="10"/>
  </w:num>
  <w:num w:numId="46" w16cid:durableId="1772433022">
    <w:abstractNumId w:val="37"/>
  </w:num>
  <w:num w:numId="47" w16cid:durableId="1911891528">
    <w:abstractNumId w:val="32"/>
  </w:num>
  <w:num w:numId="48" w16cid:durableId="218633660">
    <w:abstractNumId w:val="45"/>
  </w:num>
  <w:num w:numId="49" w16cid:durableId="934510241">
    <w:abstractNumId w:val="31"/>
  </w:num>
  <w:num w:numId="50" w16cid:durableId="703359904">
    <w:abstractNumId w:val="14"/>
  </w:num>
  <w:num w:numId="51" w16cid:durableId="501700233">
    <w:abstractNumId w:val="7"/>
  </w:num>
  <w:num w:numId="52" w16cid:durableId="1128668237">
    <w:abstractNumId w:val="3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145"/>
    <w:rsid w:val="00004AC0"/>
    <w:rsid w:val="00006A4D"/>
    <w:rsid w:val="00012502"/>
    <w:rsid w:val="000127BD"/>
    <w:rsid w:val="0001416C"/>
    <w:rsid w:val="000155BF"/>
    <w:rsid w:val="00031214"/>
    <w:rsid w:val="00031248"/>
    <w:rsid w:val="00034639"/>
    <w:rsid w:val="00040F73"/>
    <w:rsid w:val="000449C4"/>
    <w:rsid w:val="000471FD"/>
    <w:rsid w:val="00052440"/>
    <w:rsid w:val="00055A63"/>
    <w:rsid w:val="00067054"/>
    <w:rsid w:val="00067B37"/>
    <w:rsid w:val="00085597"/>
    <w:rsid w:val="00085FE0"/>
    <w:rsid w:val="00094C30"/>
    <w:rsid w:val="000974DE"/>
    <w:rsid w:val="00097526"/>
    <w:rsid w:val="00097B50"/>
    <w:rsid w:val="000A5F91"/>
    <w:rsid w:val="000A712B"/>
    <w:rsid w:val="000B4DF4"/>
    <w:rsid w:val="000B5155"/>
    <w:rsid w:val="000C22F3"/>
    <w:rsid w:val="000C4D65"/>
    <w:rsid w:val="000C67EE"/>
    <w:rsid w:val="000D0BCE"/>
    <w:rsid w:val="000D275F"/>
    <w:rsid w:val="000D3A79"/>
    <w:rsid w:val="000E6D41"/>
    <w:rsid w:val="000F1766"/>
    <w:rsid w:val="000F36EE"/>
    <w:rsid w:val="000F5B75"/>
    <w:rsid w:val="000F7A5B"/>
    <w:rsid w:val="001130AD"/>
    <w:rsid w:val="00122AB9"/>
    <w:rsid w:val="00122AC4"/>
    <w:rsid w:val="00127067"/>
    <w:rsid w:val="0014177B"/>
    <w:rsid w:val="00146BD2"/>
    <w:rsid w:val="00147D6A"/>
    <w:rsid w:val="00150A17"/>
    <w:rsid w:val="00155D42"/>
    <w:rsid w:val="00160525"/>
    <w:rsid w:val="00163083"/>
    <w:rsid w:val="00171D7D"/>
    <w:rsid w:val="00174659"/>
    <w:rsid w:val="0017684F"/>
    <w:rsid w:val="00176EFD"/>
    <w:rsid w:val="001819D3"/>
    <w:rsid w:val="00183560"/>
    <w:rsid w:val="00186BE8"/>
    <w:rsid w:val="00187202"/>
    <w:rsid w:val="00192567"/>
    <w:rsid w:val="001A4BEC"/>
    <w:rsid w:val="001A5954"/>
    <w:rsid w:val="001B4DF5"/>
    <w:rsid w:val="001B5C11"/>
    <w:rsid w:val="001C0823"/>
    <w:rsid w:val="001C2244"/>
    <w:rsid w:val="001C4B54"/>
    <w:rsid w:val="001D5145"/>
    <w:rsid w:val="001D7163"/>
    <w:rsid w:val="001D73FB"/>
    <w:rsid w:val="001E4874"/>
    <w:rsid w:val="001E5B33"/>
    <w:rsid w:val="00211473"/>
    <w:rsid w:val="0021299B"/>
    <w:rsid w:val="002314FB"/>
    <w:rsid w:val="00244879"/>
    <w:rsid w:val="00250D64"/>
    <w:rsid w:val="002556B8"/>
    <w:rsid w:val="002571AC"/>
    <w:rsid w:val="0026001E"/>
    <w:rsid w:val="00264CC7"/>
    <w:rsid w:val="0027571C"/>
    <w:rsid w:val="00281846"/>
    <w:rsid w:val="002826D0"/>
    <w:rsid w:val="00283921"/>
    <w:rsid w:val="002873BE"/>
    <w:rsid w:val="00297BB2"/>
    <w:rsid w:val="002A025E"/>
    <w:rsid w:val="002A20AD"/>
    <w:rsid w:val="002A2689"/>
    <w:rsid w:val="002A4435"/>
    <w:rsid w:val="002B01B6"/>
    <w:rsid w:val="002B035F"/>
    <w:rsid w:val="002B2144"/>
    <w:rsid w:val="002B2BE1"/>
    <w:rsid w:val="002B3B23"/>
    <w:rsid w:val="002B6CF0"/>
    <w:rsid w:val="002C3C0C"/>
    <w:rsid w:val="002C52B5"/>
    <w:rsid w:val="002D0060"/>
    <w:rsid w:val="002D2291"/>
    <w:rsid w:val="002D4EB4"/>
    <w:rsid w:val="002E41CB"/>
    <w:rsid w:val="002F13B1"/>
    <w:rsid w:val="002F1455"/>
    <w:rsid w:val="002F66AC"/>
    <w:rsid w:val="00303780"/>
    <w:rsid w:val="0030421D"/>
    <w:rsid w:val="003066A7"/>
    <w:rsid w:val="00310394"/>
    <w:rsid w:val="003111C4"/>
    <w:rsid w:val="00325F6E"/>
    <w:rsid w:val="0033141A"/>
    <w:rsid w:val="00336AAA"/>
    <w:rsid w:val="0033759C"/>
    <w:rsid w:val="003422A1"/>
    <w:rsid w:val="00351131"/>
    <w:rsid w:val="00357537"/>
    <w:rsid w:val="00364ED9"/>
    <w:rsid w:val="003653E1"/>
    <w:rsid w:val="00365521"/>
    <w:rsid w:val="00372EA2"/>
    <w:rsid w:val="00373C9F"/>
    <w:rsid w:val="00374619"/>
    <w:rsid w:val="003751A4"/>
    <w:rsid w:val="003752FD"/>
    <w:rsid w:val="00375F7C"/>
    <w:rsid w:val="0037658A"/>
    <w:rsid w:val="0038393A"/>
    <w:rsid w:val="00385E84"/>
    <w:rsid w:val="00386B84"/>
    <w:rsid w:val="00392554"/>
    <w:rsid w:val="003927E6"/>
    <w:rsid w:val="003978D6"/>
    <w:rsid w:val="003978E6"/>
    <w:rsid w:val="003A149B"/>
    <w:rsid w:val="003A21D7"/>
    <w:rsid w:val="003A597A"/>
    <w:rsid w:val="003A790A"/>
    <w:rsid w:val="003A7C33"/>
    <w:rsid w:val="003B39D6"/>
    <w:rsid w:val="003B42E8"/>
    <w:rsid w:val="003B7052"/>
    <w:rsid w:val="003D227B"/>
    <w:rsid w:val="003D2B2C"/>
    <w:rsid w:val="003D3609"/>
    <w:rsid w:val="003D71D7"/>
    <w:rsid w:val="003E4155"/>
    <w:rsid w:val="003E7512"/>
    <w:rsid w:val="003F0B4D"/>
    <w:rsid w:val="003F2B8A"/>
    <w:rsid w:val="003F4735"/>
    <w:rsid w:val="00405625"/>
    <w:rsid w:val="0041206D"/>
    <w:rsid w:val="00416800"/>
    <w:rsid w:val="0042694C"/>
    <w:rsid w:val="00430A26"/>
    <w:rsid w:val="0043516C"/>
    <w:rsid w:val="004432F1"/>
    <w:rsid w:val="0044367C"/>
    <w:rsid w:val="004521B0"/>
    <w:rsid w:val="004639C8"/>
    <w:rsid w:val="00465817"/>
    <w:rsid w:val="004673D5"/>
    <w:rsid w:val="00472554"/>
    <w:rsid w:val="0047757B"/>
    <w:rsid w:val="00484923"/>
    <w:rsid w:val="00490716"/>
    <w:rsid w:val="00490DDF"/>
    <w:rsid w:val="004911A2"/>
    <w:rsid w:val="00494305"/>
    <w:rsid w:val="00494A05"/>
    <w:rsid w:val="004A0A25"/>
    <w:rsid w:val="004A5C65"/>
    <w:rsid w:val="004A7CBE"/>
    <w:rsid w:val="004B32F0"/>
    <w:rsid w:val="004B5C4B"/>
    <w:rsid w:val="004C2353"/>
    <w:rsid w:val="004C6EF7"/>
    <w:rsid w:val="004D5E82"/>
    <w:rsid w:val="004D743C"/>
    <w:rsid w:val="004E290A"/>
    <w:rsid w:val="004E4619"/>
    <w:rsid w:val="004E6419"/>
    <w:rsid w:val="004E744A"/>
    <w:rsid w:val="004E7A70"/>
    <w:rsid w:val="004E7B15"/>
    <w:rsid w:val="004F1B00"/>
    <w:rsid w:val="004F2FFA"/>
    <w:rsid w:val="004F3F19"/>
    <w:rsid w:val="004F4049"/>
    <w:rsid w:val="004F517D"/>
    <w:rsid w:val="004F7884"/>
    <w:rsid w:val="00502E29"/>
    <w:rsid w:val="00504D3D"/>
    <w:rsid w:val="00506CB1"/>
    <w:rsid w:val="00507013"/>
    <w:rsid w:val="00515758"/>
    <w:rsid w:val="00516FCE"/>
    <w:rsid w:val="005204A9"/>
    <w:rsid w:val="0054107A"/>
    <w:rsid w:val="00551A9D"/>
    <w:rsid w:val="00557C2D"/>
    <w:rsid w:val="0056000A"/>
    <w:rsid w:val="0056134D"/>
    <w:rsid w:val="00564CD1"/>
    <w:rsid w:val="00567C69"/>
    <w:rsid w:val="00573574"/>
    <w:rsid w:val="00573AC7"/>
    <w:rsid w:val="00575E78"/>
    <w:rsid w:val="00576D6C"/>
    <w:rsid w:val="00582C2F"/>
    <w:rsid w:val="00583075"/>
    <w:rsid w:val="005856D3"/>
    <w:rsid w:val="005908E1"/>
    <w:rsid w:val="005914C9"/>
    <w:rsid w:val="005919CA"/>
    <w:rsid w:val="005B0998"/>
    <w:rsid w:val="005C0531"/>
    <w:rsid w:val="005C2685"/>
    <w:rsid w:val="005C6C7F"/>
    <w:rsid w:val="005C7A19"/>
    <w:rsid w:val="005C7F82"/>
    <w:rsid w:val="005E0049"/>
    <w:rsid w:val="005E51F1"/>
    <w:rsid w:val="005F65A4"/>
    <w:rsid w:val="00602762"/>
    <w:rsid w:val="0060669D"/>
    <w:rsid w:val="00607A09"/>
    <w:rsid w:val="0061232E"/>
    <w:rsid w:val="006207C0"/>
    <w:rsid w:val="006251E5"/>
    <w:rsid w:val="0064067E"/>
    <w:rsid w:val="00646024"/>
    <w:rsid w:val="006475D4"/>
    <w:rsid w:val="0064773B"/>
    <w:rsid w:val="006500BC"/>
    <w:rsid w:val="00651C57"/>
    <w:rsid w:val="006550C4"/>
    <w:rsid w:val="00673763"/>
    <w:rsid w:val="0067683E"/>
    <w:rsid w:val="006808AA"/>
    <w:rsid w:val="0068500C"/>
    <w:rsid w:val="00687BE4"/>
    <w:rsid w:val="006A17C5"/>
    <w:rsid w:val="006A3AC8"/>
    <w:rsid w:val="006A3D2C"/>
    <w:rsid w:val="006A4BAB"/>
    <w:rsid w:val="006B002D"/>
    <w:rsid w:val="006B06F4"/>
    <w:rsid w:val="006B63E8"/>
    <w:rsid w:val="006C13A7"/>
    <w:rsid w:val="006C1929"/>
    <w:rsid w:val="006C6B60"/>
    <w:rsid w:val="006C7D10"/>
    <w:rsid w:val="006D72D3"/>
    <w:rsid w:val="006E3B15"/>
    <w:rsid w:val="006E4055"/>
    <w:rsid w:val="006E4E84"/>
    <w:rsid w:val="006E6843"/>
    <w:rsid w:val="007000FF"/>
    <w:rsid w:val="00703C0A"/>
    <w:rsid w:val="00710856"/>
    <w:rsid w:val="00710C0F"/>
    <w:rsid w:val="0071244A"/>
    <w:rsid w:val="007141E5"/>
    <w:rsid w:val="00714EA7"/>
    <w:rsid w:val="00724C73"/>
    <w:rsid w:val="0073149C"/>
    <w:rsid w:val="00731B4B"/>
    <w:rsid w:val="0073593E"/>
    <w:rsid w:val="007368B1"/>
    <w:rsid w:val="00736D8A"/>
    <w:rsid w:val="00743C53"/>
    <w:rsid w:val="0074454E"/>
    <w:rsid w:val="00746566"/>
    <w:rsid w:val="00746C57"/>
    <w:rsid w:val="0075707C"/>
    <w:rsid w:val="00774034"/>
    <w:rsid w:val="00775F8C"/>
    <w:rsid w:val="00783C27"/>
    <w:rsid w:val="00790158"/>
    <w:rsid w:val="0079020A"/>
    <w:rsid w:val="00796EBE"/>
    <w:rsid w:val="007A3EA9"/>
    <w:rsid w:val="007A609A"/>
    <w:rsid w:val="007A64CD"/>
    <w:rsid w:val="007B104D"/>
    <w:rsid w:val="007B5873"/>
    <w:rsid w:val="007C1579"/>
    <w:rsid w:val="007C27BB"/>
    <w:rsid w:val="008002E5"/>
    <w:rsid w:val="0080194A"/>
    <w:rsid w:val="0080574F"/>
    <w:rsid w:val="0081325B"/>
    <w:rsid w:val="00834AA0"/>
    <w:rsid w:val="0084245C"/>
    <w:rsid w:val="0084498B"/>
    <w:rsid w:val="00845590"/>
    <w:rsid w:val="00847C29"/>
    <w:rsid w:val="00851D46"/>
    <w:rsid w:val="00854372"/>
    <w:rsid w:val="00856E9D"/>
    <w:rsid w:val="008613C8"/>
    <w:rsid w:val="00861BAF"/>
    <w:rsid w:val="00864B17"/>
    <w:rsid w:val="008704F7"/>
    <w:rsid w:val="00870B58"/>
    <w:rsid w:val="0088114D"/>
    <w:rsid w:val="00882476"/>
    <w:rsid w:val="00883170"/>
    <w:rsid w:val="008843F5"/>
    <w:rsid w:val="00887F79"/>
    <w:rsid w:val="0089063F"/>
    <w:rsid w:val="008914D4"/>
    <w:rsid w:val="008923DC"/>
    <w:rsid w:val="00894C16"/>
    <w:rsid w:val="008A64D2"/>
    <w:rsid w:val="008A77C4"/>
    <w:rsid w:val="008B0DDD"/>
    <w:rsid w:val="008B2DD2"/>
    <w:rsid w:val="008C19BA"/>
    <w:rsid w:val="008C6948"/>
    <w:rsid w:val="008C6A3F"/>
    <w:rsid w:val="008D6F3B"/>
    <w:rsid w:val="008E3FFC"/>
    <w:rsid w:val="008E60D7"/>
    <w:rsid w:val="008F4977"/>
    <w:rsid w:val="00900284"/>
    <w:rsid w:val="00910023"/>
    <w:rsid w:val="00911430"/>
    <w:rsid w:val="00913651"/>
    <w:rsid w:val="00913CEB"/>
    <w:rsid w:val="0091492D"/>
    <w:rsid w:val="00917116"/>
    <w:rsid w:val="0092655F"/>
    <w:rsid w:val="00937974"/>
    <w:rsid w:val="00941498"/>
    <w:rsid w:val="00951977"/>
    <w:rsid w:val="00957B79"/>
    <w:rsid w:val="00962DEC"/>
    <w:rsid w:val="009940BB"/>
    <w:rsid w:val="009B4C03"/>
    <w:rsid w:val="009B5C40"/>
    <w:rsid w:val="009C4EDF"/>
    <w:rsid w:val="009D11E7"/>
    <w:rsid w:val="009E22FF"/>
    <w:rsid w:val="009E24D0"/>
    <w:rsid w:val="009E35E3"/>
    <w:rsid w:val="009E5C47"/>
    <w:rsid w:val="00A01683"/>
    <w:rsid w:val="00A01BAB"/>
    <w:rsid w:val="00A0419D"/>
    <w:rsid w:val="00A077F2"/>
    <w:rsid w:val="00A132F2"/>
    <w:rsid w:val="00A2164B"/>
    <w:rsid w:val="00A25E37"/>
    <w:rsid w:val="00A34E27"/>
    <w:rsid w:val="00A46642"/>
    <w:rsid w:val="00A50DC0"/>
    <w:rsid w:val="00A70163"/>
    <w:rsid w:val="00A72923"/>
    <w:rsid w:val="00A744C6"/>
    <w:rsid w:val="00A80205"/>
    <w:rsid w:val="00A9285F"/>
    <w:rsid w:val="00AB063F"/>
    <w:rsid w:val="00AB574E"/>
    <w:rsid w:val="00AB7185"/>
    <w:rsid w:val="00AB7C56"/>
    <w:rsid w:val="00AC049D"/>
    <w:rsid w:val="00AC2E70"/>
    <w:rsid w:val="00AC3A78"/>
    <w:rsid w:val="00AC7775"/>
    <w:rsid w:val="00AE2FCE"/>
    <w:rsid w:val="00AF3B30"/>
    <w:rsid w:val="00B055D8"/>
    <w:rsid w:val="00B10CD3"/>
    <w:rsid w:val="00B11ACB"/>
    <w:rsid w:val="00B13492"/>
    <w:rsid w:val="00B1508B"/>
    <w:rsid w:val="00B1754E"/>
    <w:rsid w:val="00B2209C"/>
    <w:rsid w:val="00B24DBD"/>
    <w:rsid w:val="00B2600D"/>
    <w:rsid w:val="00B30C4A"/>
    <w:rsid w:val="00B373F0"/>
    <w:rsid w:val="00B4776A"/>
    <w:rsid w:val="00B508CD"/>
    <w:rsid w:val="00B5381A"/>
    <w:rsid w:val="00B72B57"/>
    <w:rsid w:val="00B74DFA"/>
    <w:rsid w:val="00B80558"/>
    <w:rsid w:val="00B85E56"/>
    <w:rsid w:val="00B904E4"/>
    <w:rsid w:val="00BA2F4F"/>
    <w:rsid w:val="00BB0B5C"/>
    <w:rsid w:val="00BB52E3"/>
    <w:rsid w:val="00BB67C0"/>
    <w:rsid w:val="00BB7A09"/>
    <w:rsid w:val="00BC3E0C"/>
    <w:rsid w:val="00BC46BC"/>
    <w:rsid w:val="00BC6FB0"/>
    <w:rsid w:val="00BD1CED"/>
    <w:rsid w:val="00BD6F23"/>
    <w:rsid w:val="00BE4A09"/>
    <w:rsid w:val="00BE4DF9"/>
    <w:rsid w:val="00BE5B36"/>
    <w:rsid w:val="00BF2940"/>
    <w:rsid w:val="00C02C1E"/>
    <w:rsid w:val="00C1157E"/>
    <w:rsid w:val="00C27A19"/>
    <w:rsid w:val="00C315DF"/>
    <w:rsid w:val="00C406AD"/>
    <w:rsid w:val="00C46AC0"/>
    <w:rsid w:val="00C53FFF"/>
    <w:rsid w:val="00C576CB"/>
    <w:rsid w:val="00C61ABA"/>
    <w:rsid w:val="00C636A9"/>
    <w:rsid w:val="00C667B9"/>
    <w:rsid w:val="00C66B38"/>
    <w:rsid w:val="00C703AB"/>
    <w:rsid w:val="00C7218C"/>
    <w:rsid w:val="00C73216"/>
    <w:rsid w:val="00C766A7"/>
    <w:rsid w:val="00C771DF"/>
    <w:rsid w:val="00C845DF"/>
    <w:rsid w:val="00C86C8E"/>
    <w:rsid w:val="00C9084F"/>
    <w:rsid w:val="00C935E7"/>
    <w:rsid w:val="00CA0423"/>
    <w:rsid w:val="00CA16D8"/>
    <w:rsid w:val="00CA617B"/>
    <w:rsid w:val="00CB3790"/>
    <w:rsid w:val="00CB5AD3"/>
    <w:rsid w:val="00CC0551"/>
    <w:rsid w:val="00CC5AA1"/>
    <w:rsid w:val="00CC690F"/>
    <w:rsid w:val="00CC7C7A"/>
    <w:rsid w:val="00CE115E"/>
    <w:rsid w:val="00CE4741"/>
    <w:rsid w:val="00CF62AA"/>
    <w:rsid w:val="00CF631F"/>
    <w:rsid w:val="00D06C49"/>
    <w:rsid w:val="00D247AB"/>
    <w:rsid w:val="00D24C0E"/>
    <w:rsid w:val="00D32585"/>
    <w:rsid w:val="00D339C3"/>
    <w:rsid w:val="00D45427"/>
    <w:rsid w:val="00D4546F"/>
    <w:rsid w:val="00D45CDE"/>
    <w:rsid w:val="00D57B92"/>
    <w:rsid w:val="00D679D3"/>
    <w:rsid w:val="00D70E3B"/>
    <w:rsid w:val="00D76935"/>
    <w:rsid w:val="00D77877"/>
    <w:rsid w:val="00D816A8"/>
    <w:rsid w:val="00D94895"/>
    <w:rsid w:val="00DA4319"/>
    <w:rsid w:val="00DB0E73"/>
    <w:rsid w:val="00DD137D"/>
    <w:rsid w:val="00DD3BEA"/>
    <w:rsid w:val="00DD46C1"/>
    <w:rsid w:val="00DD7454"/>
    <w:rsid w:val="00DD7856"/>
    <w:rsid w:val="00DE34A4"/>
    <w:rsid w:val="00DF252C"/>
    <w:rsid w:val="00DF37EF"/>
    <w:rsid w:val="00DF5741"/>
    <w:rsid w:val="00DF6675"/>
    <w:rsid w:val="00E02E6C"/>
    <w:rsid w:val="00E05835"/>
    <w:rsid w:val="00E05F72"/>
    <w:rsid w:val="00E078B4"/>
    <w:rsid w:val="00E105D8"/>
    <w:rsid w:val="00E12501"/>
    <w:rsid w:val="00E169D6"/>
    <w:rsid w:val="00E246A0"/>
    <w:rsid w:val="00E37634"/>
    <w:rsid w:val="00E40451"/>
    <w:rsid w:val="00E53517"/>
    <w:rsid w:val="00E55FDE"/>
    <w:rsid w:val="00E601B8"/>
    <w:rsid w:val="00E61A9E"/>
    <w:rsid w:val="00E61D39"/>
    <w:rsid w:val="00E64325"/>
    <w:rsid w:val="00E72EDD"/>
    <w:rsid w:val="00E84A64"/>
    <w:rsid w:val="00E871B5"/>
    <w:rsid w:val="00E9220F"/>
    <w:rsid w:val="00EA0BE8"/>
    <w:rsid w:val="00EC3F58"/>
    <w:rsid w:val="00EC72ED"/>
    <w:rsid w:val="00ED0382"/>
    <w:rsid w:val="00ED1FE4"/>
    <w:rsid w:val="00ED7686"/>
    <w:rsid w:val="00EE0D30"/>
    <w:rsid w:val="00EE4861"/>
    <w:rsid w:val="00EE633B"/>
    <w:rsid w:val="00EE674A"/>
    <w:rsid w:val="00EE7D97"/>
    <w:rsid w:val="00F10FF7"/>
    <w:rsid w:val="00F24102"/>
    <w:rsid w:val="00F25D00"/>
    <w:rsid w:val="00F308BC"/>
    <w:rsid w:val="00F42B9F"/>
    <w:rsid w:val="00F441C4"/>
    <w:rsid w:val="00F447A3"/>
    <w:rsid w:val="00F46303"/>
    <w:rsid w:val="00F46F74"/>
    <w:rsid w:val="00F5712E"/>
    <w:rsid w:val="00F6063D"/>
    <w:rsid w:val="00F63F1D"/>
    <w:rsid w:val="00F720F4"/>
    <w:rsid w:val="00F73FBC"/>
    <w:rsid w:val="00F80769"/>
    <w:rsid w:val="00F83164"/>
    <w:rsid w:val="00F84792"/>
    <w:rsid w:val="00F8778A"/>
    <w:rsid w:val="00F97A6B"/>
    <w:rsid w:val="00FA1EF5"/>
    <w:rsid w:val="00FA56B4"/>
    <w:rsid w:val="00FA6F86"/>
    <w:rsid w:val="00FA7993"/>
    <w:rsid w:val="00FD4D57"/>
    <w:rsid w:val="00FD63E9"/>
    <w:rsid w:val="00FD780E"/>
    <w:rsid w:val="00FE1CDD"/>
    <w:rsid w:val="00FF222D"/>
    <w:rsid w:val="00FF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FFE34"/>
  <w15:chartTrackingRefBased/>
  <w15:docId w15:val="{A0FBF675-CBAE-4472-8F80-BE53CEC4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E35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D514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D5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1D514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D5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107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F3D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3D3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07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07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07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07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0769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5F65A4"/>
  </w:style>
  <w:style w:type="character" w:customStyle="1" w:styleId="Nagwek1Znak">
    <w:name w:val="Nagłówek 1 Znak"/>
    <w:basedOn w:val="Domylnaczcionkaakapitu"/>
    <w:link w:val="Nagwek1"/>
    <w:uiPriority w:val="9"/>
    <w:rsid w:val="009E35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0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03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8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7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2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8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8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4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rops-opole.pl/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zamowienia.gov.pl/pl/" TargetMode="Externa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ezamowienia.gov.pl/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p.rops-opole.pl/?page_id=4815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19</Pages>
  <Words>4360</Words>
  <Characters>26163</Characters>
  <Application>Microsoft Office Word</Application>
  <DocSecurity>0</DocSecurity>
  <Lines>218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Rokosz</dc:creator>
  <cp:keywords/>
  <dc:description/>
  <cp:lastModifiedBy>Barbara Rokosz</cp:lastModifiedBy>
  <cp:revision>179</cp:revision>
  <cp:lastPrinted>2023-04-26T08:46:00Z</cp:lastPrinted>
  <dcterms:created xsi:type="dcterms:W3CDTF">2024-03-20T17:12:00Z</dcterms:created>
  <dcterms:modified xsi:type="dcterms:W3CDTF">2025-03-05T12:54:00Z</dcterms:modified>
</cp:coreProperties>
</file>