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8953A8E" w:rsidR="00D111BC" w:rsidRPr="00DD7B54" w:rsidRDefault="00D111BC" w:rsidP="00DD7B54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DD7B5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D7B54" w:rsidRPr="00DD7B54">
        <w:rPr>
          <w:rFonts w:ascii="Arial" w:hAnsi="Arial" w:cs="Arial"/>
          <w:b/>
          <w:bCs/>
          <w:sz w:val="24"/>
          <w:szCs w:val="24"/>
        </w:rPr>
        <w:t>2</w:t>
      </w:r>
      <w:r w:rsidRPr="00DD7B54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6BC1CB1" w:rsidR="00D111BC" w:rsidRPr="000D7D5B" w:rsidRDefault="000D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AU" w:eastAsia="en-GB"/>
        </w:rPr>
      </w:pPr>
      <w:r w:rsidRPr="000D7D5B">
        <w:rPr>
          <w:rFonts w:ascii="Arial" w:hAnsi="Arial" w:cs="Arial"/>
          <w:b/>
          <w:highlight w:val="yellow"/>
          <w:lang w:val="en-AU" w:eastAsia="en-GB"/>
        </w:rPr>
        <w:t xml:space="preserve">Dz.U. UE </w:t>
      </w:r>
    </w:p>
    <w:p w14:paraId="16580882" w14:textId="6F132E1F" w:rsidR="00D111BC" w:rsidRPr="000D7D5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D7D5B">
        <w:rPr>
          <w:rFonts w:ascii="Arial" w:hAnsi="Arial" w:cs="Arial"/>
          <w:b/>
          <w:highlight w:val="yellow"/>
          <w:lang w:eastAsia="en-GB"/>
        </w:rPr>
        <w:t xml:space="preserve">Numer ogłoszenia w Dz.U.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454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8D1F71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1F16EB1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</w:rPr>
              <w:t>Regionalny Ośrodek Polityki Społecznej Opolu w skrócie „ROPS”,</w:t>
            </w:r>
          </w:p>
          <w:p w14:paraId="66304966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</w:rPr>
              <w:t>ul. Głogowska 25 C 45–315 Opole</w:t>
            </w:r>
          </w:p>
          <w:p w14:paraId="657CCABC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</w:rPr>
              <w:lastRenderedPageBreak/>
              <w:t>w imieniu, którego występuje Dyrektor ROPS</w:t>
            </w:r>
          </w:p>
          <w:p w14:paraId="7F7A71B9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  <w:lang w:val="de-AT"/>
              </w:rPr>
              <w:t>tel. (77) 44 55 19 00</w:t>
            </w:r>
          </w:p>
          <w:p w14:paraId="1769C7D6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  <w:lang w:val="de-AT"/>
              </w:rPr>
              <w:t>e–mail: rops@rops-opole.pl</w:t>
            </w:r>
          </w:p>
          <w:p w14:paraId="50241982" w14:textId="77777777" w:rsidR="00DD7B54" w:rsidRPr="0021077F" w:rsidRDefault="00DD7B54" w:rsidP="00DD7B54">
            <w:pPr>
              <w:spacing w:before="240" w:after="240" w:line="36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21077F">
              <w:rPr>
                <w:rFonts w:ascii="Arial" w:hAnsi="Arial" w:cs="Arial"/>
                <w:b/>
                <w:sz w:val="24"/>
                <w:szCs w:val="24"/>
                <w:lang w:val="de-AT"/>
              </w:rPr>
              <w:t>http://bip.rops-opole.pl/</w:t>
            </w:r>
          </w:p>
          <w:p w14:paraId="653E5034" w14:textId="2DDE3DB1" w:rsidR="00D111BC" w:rsidRPr="00DD7B54" w:rsidRDefault="00D111BC" w:rsidP="00DC5C38">
            <w:pPr>
              <w:suppressAutoHyphens w:val="0"/>
              <w:jc w:val="both"/>
              <w:rPr>
                <w:rFonts w:ascii="Arial" w:hAnsi="Arial" w:cs="Arial"/>
                <w:lang w:val="de-AT" w:eastAsia="en-GB"/>
              </w:rPr>
            </w:pP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44FCCAB" w14:textId="6B871F4D" w:rsidR="00D111BC" w:rsidRPr="008D1F71" w:rsidRDefault="00F72910" w:rsidP="00714A77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bookmarkStart w:id="0" w:name="_Hlk170210354"/>
            <w:r w:rsidRPr="00F72910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F72910">
              <w:rPr>
                <w:rFonts w:ascii="Arial" w:hAnsi="Arial" w:cs="Arial"/>
                <w:b/>
                <w:sz w:val="24"/>
                <w:szCs w:val="24"/>
              </w:rPr>
              <w:t xml:space="preserve">Kompleksowa organizacja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72910">
              <w:rPr>
                <w:rFonts w:ascii="Arial" w:hAnsi="Arial" w:cs="Arial"/>
                <w:b/>
                <w:sz w:val="24"/>
                <w:szCs w:val="24"/>
              </w:rPr>
              <w:t xml:space="preserve">i przeprowadzenie wypoczynku </w:t>
            </w:r>
            <w:r w:rsidRPr="00F72910">
              <w:rPr>
                <w:rFonts w:ascii="Arial" w:hAnsi="Arial" w:cs="Arial"/>
                <w:b/>
                <w:sz w:val="24"/>
                <w:szCs w:val="24"/>
              </w:rPr>
              <w:br/>
              <w:t xml:space="preserve">dla dzieci i młodzieży z województwa opolskiego do miejscowości górskiej </w:t>
            </w:r>
            <w:r w:rsidRPr="00F72910">
              <w:rPr>
                <w:rFonts w:ascii="Arial" w:hAnsi="Arial" w:cs="Arial"/>
                <w:b/>
                <w:sz w:val="24"/>
                <w:szCs w:val="24"/>
              </w:rPr>
              <w:br/>
              <w:t>w Polsce</w:t>
            </w:r>
            <w:bookmarkEnd w:id="0"/>
            <w:r w:rsidRPr="00F72910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F729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354F" w:rsidRPr="00F72910"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  <w:t>–</w:t>
            </w:r>
            <w:r w:rsidR="00EA354F"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DD7B54"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  <w:lang w:eastAsia="pl-PL"/>
              </w:rPr>
              <w:t xml:space="preserve">Część nr </w:t>
            </w:r>
            <w:r w:rsidR="00B15F7A" w:rsidRPr="008D1F71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  <w:lang w:eastAsia="pl-PL"/>
              </w:rPr>
              <w:t>…………</w:t>
            </w:r>
          </w:p>
          <w:p w14:paraId="60775097" w14:textId="6C521397" w:rsidR="004F4511" w:rsidRPr="00DC5C38" w:rsidRDefault="004F4511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23E98E2" w:rsidR="00D111BC" w:rsidRPr="008D1F71" w:rsidRDefault="00B15F7A" w:rsidP="00EA354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8D1F7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UZP.4011.</w:t>
            </w:r>
            <w:r w:rsidR="00F7291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17</w:t>
            </w:r>
            <w:r w:rsidRPr="008D1F7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.2024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wydania zaświadczenia jest dostępne w formie </w:t>
            </w:r>
            <w:r>
              <w:rPr>
                <w:rFonts w:ascii="Arial" w:hAnsi="Arial" w:cs="Arial"/>
                <w:lang w:eastAsia="en-GB"/>
              </w:rPr>
              <w:lastRenderedPageBreak/>
              <w:t>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urząd lub organ, dokładne dane referencyjne </w:t>
            </w:r>
            <w:r>
              <w:rPr>
                <w:rFonts w:ascii="Arial" w:hAnsi="Arial" w:cs="Arial"/>
                <w:lang w:eastAsia="en-GB"/>
              </w:rPr>
              <w:lastRenderedPageBreak/>
              <w:t>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zamierza zlecić osobom </w:t>
            </w:r>
            <w:r>
              <w:rPr>
                <w:rFonts w:ascii="Arial" w:hAnsi="Arial" w:cs="Arial"/>
                <w:lang w:eastAsia="en-GB"/>
              </w:rPr>
              <w:lastRenderedPageBreak/>
              <w:t>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36CF61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ta decyzja jest ostateczna i </w:t>
            </w:r>
            <w:r>
              <w:rPr>
                <w:rFonts w:ascii="Arial" w:hAnsi="Arial" w:cs="Arial"/>
                <w:lang w:eastAsia="en-GB"/>
              </w:rPr>
              <w:lastRenderedPageBreak/>
              <w:t>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 w:rsidTr="00B15F7A">
        <w:tc>
          <w:tcPr>
            <w:tcW w:w="4644" w:type="dxa"/>
          </w:tcPr>
          <w:p w14:paraId="11347AB6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 w:rsidTr="00B15F7A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 w:rsidTr="00B15F7A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 w:rsidTr="00B15F7A">
        <w:tc>
          <w:tcPr>
            <w:tcW w:w="4644" w:type="dxa"/>
          </w:tcPr>
          <w:p w14:paraId="4CB97880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 w:rsidP="00B15F7A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 w:rsidP="00B15F7A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 w:rsidP="00B15F7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 w:rsidTr="00B15F7A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 w:rsidTr="00B15F7A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 w:rsidTr="00B15F7A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 w:rsidTr="00B15F7A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 w:rsidTr="00B15F7A">
        <w:trPr>
          <w:trHeight w:val="1316"/>
        </w:trPr>
        <w:tc>
          <w:tcPr>
            <w:tcW w:w="4644" w:type="dxa"/>
          </w:tcPr>
          <w:p w14:paraId="5ADB93DC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 w:rsidTr="00B15F7A">
        <w:trPr>
          <w:trHeight w:val="1544"/>
        </w:trPr>
        <w:tc>
          <w:tcPr>
            <w:tcW w:w="4644" w:type="dxa"/>
          </w:tcPr>
          <w:p w14:paraId="486330EA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 w:rsidTr="00B15F7A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 w:rsidTr="00B15F7A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 w:rsidTr="00B15F7A">
        <w:tc>
          <w:tcPr>
            <w:tcW w:w="4644" w:type="dxa"/>
          </w:tcPr>
          <w:p w14:paraId="17BB66EE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 w:rsidP="00B15F7A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1D5A39F8" w:rsidR="00D111BC" w:rsidRDefault="00B15F7A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br w:type="textWrapping" w:clear="all"/>
      </w:r>
      <w:r w:rsidR="00D111BC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 xml:space="preserve">Jeżeli dokumentacja wymagana w stosownym ogłoszeniu lub w dokumentach zamówienia jest </w:t>
            </w:r>
            <w:r>
              <w:rPr>
                <w:rFonts w:ascii="Arial" w:hAnsi="Arial" w:cs="Arial"/>
                <w:lang w:eastAsia="en-GB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48FDBD3E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:rsidRPr="00B15F7A" w14:paraId="1FCC18D6" w14:textId="77777777">
        <w:tc>
          <w:tcPr>
            <w:tcW w:w="4644" w:type="dxa"/>
          </w:tcPr>
          <w:p w14:paraId="042031E9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Odpowiedź</w:t>
            </w:r>
          </w:p>
        </w:tc>
      </w:tr>
      <w:tr w:rsidR="00D111BC" w:rsidRPr="00B15F7A" w14:paraId="4D59861B" w14:textId="77777777">
        <w:tc>
          <w:tcPr>
            <w:tcW w:w="4644" w:type="dxa"/>
          </w:tcPr>
          <w:p w14:paraId="73E19C9C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2"/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[…]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13CDD3EE" w14:textId="77777777">
        <w:tc>
          <w:tcPr>
            <w:tcW w:w="4644" w:type="dxa"/>
          </w:tcPr>
          <w:p w14:paraId="7E7A928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Czy konieczne jest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posiadanie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określonego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zezwolenia lub bycie członkiem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Sytuacja ekonomiczna i finansowa</w:t>
      </w:r>
    </w:p>
    <w:p w14:paraId="16686E94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:rsidRPr="00B15F7A" w14:paraId="5909A515" w14:textId="77777777">
        <w:tc>
          <w:tcPr>
            <w:tcW w:w="4644" w:type="dxa"/>
          </w:tcPr>
          <w:p w14:paraId="3F66F24A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:rsidRPr="00B15F7A" w14:paraId="3DD2058A" w14:textId="77777777">
        <w:tc>
          <w:tcPr>
            <w:tcW w:w="4644" w:type="dxa"/>
          </w:tcPr>
          <w:p w14:paraId="620EF928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1a) Jego („ogólny”)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roczny obrót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  <w:t>i/lub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1b) Jego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obrót w ciągu określonej liczby lat wymaganej w stosownym ogłoszeniu lub dokumentach zamówienia jest następujący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 xml:space="preserve"> (</w:t>
            </w:r>
            <w:r w:rsidRPr="00B15F7A">
              <w:rPr>
                <w:rFonts w:ascii="Arial" w:hAnsi="Arial" w:cs="Arial"/>
                <w:strike/>
                <w:lang w:eastAsia="en-GB"/>
              </w:rPr>
              <w:t>)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</w:p>
          <w:p w14:paraId="1487EE6A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39B56616" w14:textId="77777777">
        <w:tc>
          <w:tcPr>
            <w:tcW w:w="4644" w:type="dxa"/>
          </w:tcPr>
          <w:p w14:paraId="3D2B5F57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2a) Jego roczny („specyficzny”)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i/lub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2b) Jego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B15F7A" w14:paraId="10066693" w14:textId="77777777">
        <w:tc>
          <w:tcPr>
            <w:tcW w:w="4644" w:type="dxa"/>
          </w:tcPr>
          <w:p w14:paraId="7F1A21B2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:rsidRPr="00B15F7A" w14:paraId="25C91DD7" w14:textId="77777777">
        <w:tc>
          <w:tcPr>
            <w:tcW w:w="4644" w:type="dxa"/>
          </w:tcPr>
          <w:p w14:paraId="6099D5B0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4)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wskaźników finansowych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(określenie wymaganego wskaźnika – stosunek X do Y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6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– oraz wartość):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7"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417CDA4F" w14:textId="77777777">
        <w:tc>
          <w:tcPr>
            <w:tcW w:w="4644" w:type="dxa"/>
          </w:tcPr>
          <w:p w14:paraId="2F8A82AB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5) W ramach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 xml:space="preserve">ubezpieczenia z tytułu ryzyka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lastRenderedPageBreak/>
              <w:t>zawodowego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wykonawca jest ubezpieczony na następującą kwotę: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[……] […] waluta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111BC" w:rsidRPr="00B15F7A" w14:paraId="39CCDB40" w14:textId="77777777">
        <w:tc>
          <w:tcPr>
            <w:tcW w:w="4644" w:type="dxa"/>
          </w:tcPr>
          <w:p w14:paraId="6DCFD0B4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 xml:space="preserve">6)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B15F7A">
              <w:rPr>
                <w:rFonts w:ascii="Arial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mogła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:rsidRPr="00B15F7A" w14:paraId="1CC60D54" w14:textId="77777777">
        <w:tc>
          <w:tcPr>
            <w:tcW w:w="4644" w:type="dxa"/>
          </w:tcPr>
          <w:p w14:paraId="65E7D308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:rsidRPr="00B15F7A" w14:paraId="6405BA55" w14:textId="77777777">
        <w:tc>
          <w:tcPr>
            <w:tcW w:w="4644" w:type="dxa"/>
          </w:tcPr>
          <w:p w14:paraId="74FA05C3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15F7A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8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: 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Roboty budowlane: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B15F7A" w14:paraId="594B9F08" w14:textId="77777777">
        <w:tc>
          <w:tcPr>
            <w:tcW w:w="4644" w:type="dxa"/>
          </w:tcPr>
          <w:p w14:paraId="4ACA31EF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1b) Jedynie w odniesieniu do </w:t>
            </w:r>
            <w:r w:rsidRPr="00B15F7A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9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 xml:space="preserve"> </w:t>
            </w:r>
            <w:r w:rsidRPr="00B15F7A">
              <w:rPr>
                <w:rFonts w:ascii="Arial" w:hAnsi="Arial" w:cs="Arial"/>
                <w:strike/>
                <w:lang w:eastAsia="en-GB"/>
              </w:rPr>
              <w:t>Przy sporządzaniu wykazu proszę podać kwoty, daty i odbiorców, zarówno publicznych, jak i prywatnych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0"/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B15F7A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B15F7A">
                    <w:rPr>
                      <w:rFonts w:ascii="Arial" w:hAnsi="Arial" w:cs="Arial"/>
                      <w:strike/>
                      <w:lang w:eastAsia="en-GB"/>
                    </w:rPr>
                    <w:t>Odbiorcy</w:t>
                  </w:r>
                </w:p>
              </w:tc>
            </w:tr>
            <w:tr w:rsidR="00D111BC" w:rsidRPr="00B15F7A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B15F7A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</w:p>
        </w:tc>
      </w:tr>
      <w:tr w:rsidR="00D111BC" w:rsidRPr="00B15F7A" w14:paraId="336F64A1" w14:textId="77777777">
        <w:tc>
          <w:tcPr>
            <w:tcW w:w="4644" w:type="dxa"/>
          </w:tcPr>
          <w:p w14:paraId="4520E314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2) Może skorzystać z usług następujących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pracowników technicznych lub służb technicznych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1"/>
            </w:r>
            <w:r w:rsidRPr="00B15F7A">
              <w:rPr>
                <w:rFonts w:ascii="Arial" w:hAnsi="Arial" w:cs="Arial"/>
                <w:strike/>
                <w:lang w:eastAsia="en-GB"/>
              </w:rPr>
              <w:t>, w szczególności tych odpowiedzialnych za kontrolę jakości: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W przypadku zamówień publicznych na roboty </w:t>
            </w: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</w:t>
            </w:r>
          </w:p>
        </w:tc>
      </w:tr>
      <w:tr w:rsidR="00D111BC" w:rsidRPr="00B15F7A" w14:paraId="1F2DFAB1" w14:textId="77777777">
        <w:tc>
          <w:tcPr>
            <w:tcW w:w="4644" w:type="dxa"/>
          </w:tcPr>
          <w:p w14:paraId="537456A5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3) Korzysta z następujących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a jego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zaplecze naukowo-badawcze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:rsidRPr="00B15F7A" w14:paraId="7EFD2B62" w14:textId="77777777">
        <w:tc>
          <w:tcPr>
            <w:tcW w:w="4644" w:type="dxa"/>
          </w:tcPr>
          <w:p w14:paraId="41F729BF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zarządzania łańcuchem dostaw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5)</w:t>
            </w:r>
            <w:r w:rsidRPr="00B15F7A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15F7A"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Czy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zezwoli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na przeprowadzenie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kontroli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swoich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zdolności produkcyjnych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lub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zdolności technicznych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a w razie konieczności także dostępnych mu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środków naukowych i badawczych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jak również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środków kontroli jakości</w:t>
            </w:r>
            <w:r w:rsidRPr="00B15F7A">
              <w:rPr>
                <w:rFonts w:ascii="Arial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6) Następującym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wykształceniem i kwalifikacjami zawodowymi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legitymuje się: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a) sam usługodawca lub wykonawca: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lub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a)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środki zarządzania środowiskowego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8) Wielkość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średniego rocznego zatrudnienia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Rok, średnie roczne zatrudnienie: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Rok, liczebność kadry kierowniczej: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9) Będzie dysponował następującymi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 xml:space="preserve">10) Wykonawca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zamierza ewentualnie zlecić podwykonawcom</w:t>
            </w:r>
            <w:r w:rsidRPr="00B15F7A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3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następującą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część (procentową)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11)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</w:t>
            </w:r>
            <w:r w:rsidRPr="00B15F7A">
              <w:rPr>
                <w:rFonts w:ascii="Arial" w:hAnsi="Arial" w:cs="Arial"/>
                <w:i/>
                <w:strike/>
                <w:lang w:eastAsia="en-GB"/>
              </w:rPr>
              <w:t xml:space="preserve"> </w:t>
            </w:r>
            <w:r w:rsidRPr="00B15F7A">
              <w:rPr>
                <w:rFonts w:ascii="Arial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D111BC" w:rsidRPr="00B15F7A" w14:paraId="784D02DA" w14:textId="77777777">
        <w:tc>
          <w:tcPr>
            <w:tcW w:w="4644" w:type="dxa"/>
          </w:tcPr>
          <w:p w14:paraId="49F1284B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 xml:space="preserve">12) W odniesieniu do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B15F7A">
              <w:rPr>
                <w:rFonts w:ascii="Arial" w:hAnsi="Arial" w:cs="Arial"/>
                <w:strike/>
                <w:lang w:eastAsia="en-GB"/>
              </w:rPr>
              <w:t>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sporządzone przez urzędowe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instytuty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lub agencje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kontroli jakości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Jeżeli nie</w:t>
            </w:r>
            <w:r w:rsidRPr="00B15F7A">
              <w:rPr>
                <w:rFonts w:ascii="Arial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[…]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B15F7A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trike/>
          <w:lang w:eastAsia="en-GB"/>
        </w:rPr>
      </w:pPr>
      <w:r w:rsidRPr="00B15F7A">
        <w:rPr>
          <w:rFonts w:ascii="Arial" w:hAnsi="Arial" w:cs="Arial"/>
          <w:smallCaps/>
          <w:strike/>
          <w:lang w:eastAsia="en-GB"/>
        </w:rPr>
        <w:t>D: Systemy zapewniania jakości i normy zarządzania środowiskowego</w:t>
      </w:r>
    </w:p>
    <w:p w14:paraId="0BE6AFC2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:rsidRPr="00B15F7A" w14:paraId="79B89097" w14:textId="77777777">
        <w:tc>
          <w:tcPr>
            <w:tcW w:w="4644" w:type="dxa"/>
          </w:tcPr>
          <w:p w14:paraId="2BF15A3A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:rsidRPr="00B15F7A" w14:paraId="01C3D02E" w14:textId="77777777">
        <w:tc>
          <w:tcPr>
            <w:tcW w:w="4644" w:type="dxa"/>
          </w:tcPr>
          <w:p w14:paraId="388FEBD0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norm zapewniania jakości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Jeżeli odnośna dokumentacja jest dostępna w </w:t>
            </w:r>
            <w:r w:rsidRPr="00B15F7A">
              <w:rPr>
                <w:rFonts w:ascii="Arial" w:hAnsi="Arial" w:cs="Arial"/>
                <w:strike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lastRenderedPageBreak/>
              <w:t>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B15F7A" w14:paraId="5181C6D0" w14:textId="77777777">
        <w:tc>
          <w:tcPr>
            <w:tcW w:w="4644" w:type="dxa"/>
          </w:tcPr>
          <w:p w14:paraId="50162497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systemów lub norm zarządzania środowiskowego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?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>[] Tak [] Nie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3F395166" w:rsidR="00D111BC" w:rsidRPr="00B15F7A" w:rsidRDefault="00D111BC">
      <w:pPr>
        <w:suppressAutoHyphens w:val="0"/>
        <w:spacing w:before="120" w:after="120"/>
        <w:jc w:val="both"/>
        <w:rPr>
          <w:strike/>
          <w:sz w:val="24"/>
          <w:szCs w:val="22"/>
          <w:lang w:eastAsia="en-GB"/>
        </w:rPr>
      </w:pPr>
    </w:p>
    <w:p w14:paraId="0ADF089C" w14:textId="77777777" w:rsidR="00D111BC" w:rsidRPr="00B15F7A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trike/>
          <w:lang w:eastAsia="en-GB"/>
        </w:rPr>
      </w:pPr>
      <w:r w:rsidRPr="00B15F7A">
        <w:rPr>
          <w:rFonts w:ascii="Arial" w:hAnsi="Arial" w:cs="Arial"/>
          <w:b/>
          <w:strike/>
          <w:lang w:eastAsia="en-GB"/>
        </w:rPr>
        <w:t>Część V: Ograniczanie liczby kwalifikujących się kandydatów</w:t>
      </w:r>
    </w:p>
    <w:p w14:paraId="295A0C55" w14:textId="77777777" w:rsidR="00D111BC" w:rsidRPr="00B15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trike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15F7A">
        <w:rPr>
          <w:rFonts w:ascii="Arial" w:hAnsi="Arial" w:cs="Arial"/>
          <w:b/>
          <w:strike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B15F7A" w:rsidRDefault="00D111BC">
      <w:pPr>
        <w:suppressAutoHyphens w:val="0"/>
        <w:spacing w:before="120" w:after="120"/>
        <w:jc w:val="both"/>
        <w:rPr>
          <w:rFonts w:ascii="Arial" w:hAnsi="Arial" w:cs="Arial"/>
          <w:b/>
          <w:strike/>
          <w:w w:val="0"/>
          <w:lang w:eastAsia="en-GB"/>
        </w:rPr>
      </w:pPr>
      <w:r w:rsidRPr="00B15F7A">
        <w:rPr>
          <w:rFonts w:ascii="Arial" w:hAnsi="Arial" w:cs="Arial"/>
          <w:b/>
          <w:strike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:rsidRPr="00B15F7A" w14:paraId="56B70B4B" w14:textId="77777777">
        <w:tc>
          <w:tcPr>
            <w:tcW w:w="4644" w:type="dxa"/>
          </w:tcPr>
          <w:p w14:paraId="2666ED18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:rsidRPr="00B15F7A" w14:paraId="07FC5549" w14:textId="77777777">
        <w:tc>
          <w:tcPr>
            <w:tcW w:w="4644" w:type="dxa"/>
          </w:tcPr>
          <w:p w14:paraId="473929DE" w14:textId="77777777" w:rsidR="00D111BC" w:rsidRPr="00B15F7A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spełnia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15F7A">
              <w:rPr>
                <w:rFonts w:ascii="Arial" w:hAnsi="Arial" w:cs="Arial"/>
                <w:b/>
                <w:strike/>
                <w:w w:val="0"/>
                <w:lang w:eastAsia="en-GB"/>
              </w:rPr>
              <w:t>każdego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15F7A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4"/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, proszę wskazać dla </w:t>
            </w:r>
            <w:r w:rsidRPr="00B15F7A">
              <w:rPr>
                <w:rFonts w:ascii="Arial" w:hAnsi="Arial" w:cs="Arial"/>
                <w:b/>
                <w:strike/>
                <w:lang w:eastAsia="en-GB"/>
              </w:rPr>
              <w:t>każdego</w:t>
            </w:r>
            <w:r w:rsidRPr="00B15F7A">
              <w:rPr>
                <w:rFonts w:ascii="Arial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B15F7A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B15F7A">
              <w:rPr>
                <w:rFonts w:ascii="Arial" w:hAnsi="Arial" w:cs="Arial"/>
                <w:strike/>
                <w:lang w:eastAsia="en-GB"/>
              </w:rPr>
              <w:t>[….]</w:t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5"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</w:r>
            <w:r w:rsidRPr="00B15F7A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15F7A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4EAA84FE" w14:textId="786CFFE8" w:rsidR="00AF3CD0" w:rsidRDefault="00AF3CD0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8240A86" w:rsidR="001370F9" w:rsidRPr="00B15F7A" w:rsidRDefault="001370F9" w:rsidP="001370F9">
      <w:pPr>
        <w:spacing w:before="240" w:after="240"/>
        <w:rPr>
          <w:rFonts w:ascii="Arial" w:hAnsi="Arial" w:cs="Arial"/>
          <w:bCs/>
          <w:i/>
          <w:sz w:val="24"/>
          <w:szCs w:val="24"/>
        </w:rPr>
      </w:pPr>
      <w:r w:rsidRPr="00B15F7A">
        <w:rPr>
          <w:rFonts w:ascii="Arial" w:hAnsi="Arial" w:cs="Arial"/>
          <w:bCs/>
          <w:i/>
          <w:sz w:val="24"/>
          <w:szCs w:val="24"/>
        </w:rPr>
        <w:t>Dokument musi być złożony pod rygorem nieważności</w:t>
      </w:r>
      <w:r w:rsidRPr="00B15F7A">
        <w:rPr>
          <w:rFonts w:ascii="Arial" w:hAnsi="Arial" w:cs="Arial"/>
          <w:bCs/>
          <w:i/>
          <w:sz w:val="24"/>
          <w:szCs w:val="24"/>
        </w:rPr>
        <w:tab/>
      </w:r>
      <w:r w:rsidRPr="00B15F7A">
        <w:rPr>
          <w:rFonts w:ascii="Arial" w:hAnsi="Arial" w:cs="Arial"/>
          <w:bCs/>
          <w:i/>
          <w:sz w:val="24"/>
          <w:szCs w:val="24"/>
        </w:rPr>
        <w:br/>
        <w:t>w formie elektronicznej</w:t>
      </w:r>
      <w:r w:rsidR="003D05E1" w:rsidRPr="00B15F7A">
        <w:rPr>
          <w:rFonts w:ascii="Arial" w:hAnsi="Arial" w:cs="Arial"/>
          <w:bCs/>
          <w:i/>
          <w:sz w:val="24"/>
          <w:szCs w:val="24"/>
        </w:rPr>
        <w:t xml:space="preserve"> </w:t>
      </w:r>
      <w:r w:rsidRPr="00B15F7A">
        <w:rPr>
          <w:rFonts w:ascii="Arial" w:hAnsi="Arial" w:cs="Arial"/>
          <w:bCs/>
          <w:i/>
          <w:sz w:val="24"/>
          <w:szCs w:val="24"/>
        </w:rPr>
        <w:t>(tj.</w:t>
      </w:r>
      <w:r w:rsidR="003D05E1" w:rsidRPr="00B15F7A">
        <w:rPr>
          <w:rFonts w:ascii="Arial" w:hAnsi="Arial" w:cs="Arial"/>
          <w:bCs/>
          <w:i/>
          <w:sz w:val="24"/>
          <w:szCs w:val="24"/>
        </w:rPr>
        <w:t xml:space="preserve"> w postaci elektronicznej</w:t>
      </w:r>
      <w:r w:rsidR="003D05E1" w:rsidRPr="00B15F7A">
        <w:rPr>
          <w:rFonts w:ascii="Arial" w:hAnsi="Arial" w:cs="Arial"/>
          <w:bCs/>
          <w:i/>
          <w:sz w:val="24"/>
          <w:szCs w:val="24"/>
        </w:rPr>
        <w:br/>
        <w:t xml:space="preserve">opatrzonej </w:t>
      </w:r>
      <w:r w:rsidRPr="00B15F7A">
        <w:rPr>
          <w:rFonts w:ascii="Arial" w:hAnsi="Arial" w:cs="Arial"/>
          <w:bCs/>
          <w:i/>
          <w:sz w:val="24"/>
          <w:szCs w:val="24"/>
        </w:rPr>
        <w:t>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5A14B7">
      <w:footerReference w:type="default" r:id="rId8"/>
      <w:headerReference w:type="first" r:id="rId9"/>
      <w:pgSz w:w="11905" w:h="16837"/>
      <w:pgMar w:top="1531" w:right="1531" w:bottom="1531" w:left="153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C74F" w14:textId="77777777" w:rsidR="008A2E06" w:rsidRDefault="008A2E06">
      <w:r>
        <w:separator/>
      </w:r>
    </w:p>
  </w:endnote>
  <w:endnote w:type="continuationSeparator" w:id="0">
    <w:p w14:paraId="6B7E6D65" w14:textId="77777777" w:rsidR="008A2E06" w:rsidRDefault="008A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57697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6DC3EAD" w14:textId="1C21ED4C" w:rsidR="00D111BC" w:rsidRPr="00B15F7A" w:rsidRDefault="00B15F7A" w:rsidP="00B15F7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15F7A">
          <w:rPr>
            <w:rFonts w:ascii="Arial" w:hAnsi="Arial" w:cs="Arial"/>
            <w:sz w:val="24"/>
            <w:szCs w:val="24"/>
          </w:rPr>
          <w:fldChar w:fldCharType="begin"/>
        </w:r>
        <w:r w:rsidRPr="00B15F7A">
          <w:rPr>
            <w:rFonts w:ascii="Arial" w:hAnsi="Arial" w:cs="Arial"/>
            <w:sz w:val="24"/>
            <w:szCs w:val="24"/>
          </w:rPr>
          <w:instrText>PAGE   \* MERGEFORMAT</w:instrText>
        </w:r>
        <w:r w:rsidRPr="00B15F7A">
          <w:rPr>
            <w:rFonts w:ascii="Arial" w:hAnsi="Arial" w:cs="Arial"/>
            <w:sz w:val="24"/>
            <w:szCs w:val="24"/>
          </w:rPr>
          <w:fldChar w:fldCharType="separate"/>
        </w:r>
        <w:r w:rsidRPr="00B15F7A">
          <w:rPr>
            <w:rFonts w:ascii="Arial" w:hAnsi="Arial" w:cs="Arial"/>
            <w:sz w:val="24"/>
            <w:szCs w:val="24"/>
          </w:rPr>
          <w:t>2</w:t>
        </w:r>
        <w:r w:rsidRPr="00B15F7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FEA0" w14:textId="77777777" w:rsidR="008A2E06" w:rsidRDefault="008A2E06">
      <w:r>
        <w:separator/>
      </w:r>
    </w:p>
  </w:footnote>
  <w:footnote w:type="continuationSeparator" w:id="0">
    <w:p w14:paraId="40F10A97" w14:textId="77777777" w:rsidR="008A2E06" w:rsidRDefault="008A2E0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49E0" w14:textId="77777777" w:rsidR="005A14B7" w:rsidRDefault="005A14B7" w:rsidP="005A14B7">
    <w:bookmarkStart w:id="2" w:name="_Hlk161226478"/>
    <w:r>
      <w:rPr>
        <w:noProof/>
      </w:rPr>
      <w:drawing>
        <wp:inline distT="0" distB="0" distL="0" distR="0" wp14:anchorId="2BD233A4" wp14:editId="3A13ECDA">
          <wp:extent cx="5867400" cy="768350"/>
          <wp:effectExtent l="0" t="0" r="0" b="0"/>
          <wp:docPr id="18198884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5991A9A6" w14:textId="77777777" w:rsidR="00F72910" w:rsidRPr="00F72910" w:rsidRDefault="00F72910" w:rsidP="00F72910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F72910">
      <w:rPr>
        <w:rFonts w:ascii="Arial" w:hAnsi="Arial" w:cs="Arial"/>
        <w:b/>
        <w:sz w:val="24"/>
        <w:szCs w:val="24"/>
      </w:rPr>
      <w:t>Znak sprawy: UZP.4011.17.2024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D156AA8"/>
    <w:multiLevelType w:val="hybridMultilevel"/>
    <w:tmpl w:val="DF48815A"/>
    <w:lvl w:ilvl="0" w:tplc="3AD2063E">
      <w:start w:val="1"/>
      <w:numFmt w:val="decimal"/>
      <w:lvlText w:val="Część nr 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2382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347848">
    <w:abstractNumId w:val="4"/>
    <w:lvlOverride w:ilvl="0">
      <w:startOverride w:val="1"/>
    </w:lvlOverride>
  </w:num>
  <w:num w:numId="3" w16cid:durableId="804396951">
    <w:abstractNumId w:val="1"/>
    <w:lvlOverride w:ilvl="0">
      <w:startOverride w:val="1"/>
    </w:lvlOverride>
  </w:num>
  <w:num w:numId="4" w16cid:durableId="355614902">
    <w:abstractNumId w:val="3"/>
    <w:lvlOverride w:ilvl="0">
      <w:startOverride w:val="1"/>
    </w:lvlOverride>
  </w:num>
  <w:num w:numId="5" w16cid:durableId="551816746">
    <w:abstractNumId w:val="1"/>
  </w:num>
  <w:num w:numId="6" w16cid:durableId="83845847">
    <w:abstractNumId w:val="3"/>
  </w:num>
  <w:num w:numId="7" w16cid:durableId="71881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43C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134E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CC3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65A2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98A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511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14B7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A77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E06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1F71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AC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0C26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727"/>
    <w:rsid w:val="00AE6AB5"/>
    <w:rsid w:val="00AF0D13"/>
    <w:rsid w:val="00AF1519"/>
    <w:rsid w:val="00AF23AB"/>
    <w:rsid w:val="00AF272F"/>
    <w:rsid w:val="00AF29F6"/>
    <w:rsid w:val="00AF3CD0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F7A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C24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A5"/>
    <w:rsid w:val="00D84AC8"/>
    <w:rsid w:val="00D84AD3"/>
    <w:rsid w:val="00D861F0"/>
    <w:rsid w:val="00D9243B"/>
    <w:rsid w:val="00D92B14"/>
    <w:rsid w:val="00D94F3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B54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922"/>
    <w:rsid w:val="00DF659D"/>
    <w:rsid w:val="00DF6C30"/>
    <w:rsid w:val="00DF76A6"/>
    <w:rsid w:val="00E02E5E"/>
    <w:rsid w:val="00E036D1"/>
    <w:rsid w:val="00E03912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910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docId w15:val="{19262776-9B89-418C-AE1F-87BF6B8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4F451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FFE6-5095-4DF4-AA14-CAF8ADA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4529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Barbara Rokosz</cp:lastModifiedBy>
  <cp:revision>22</cp:revision>
  <cp:lastPrinted>2017-05-23T10:32:00Z</cp:lastPrinted>
  <dcterms:created xsi:type="dcterms:W3CDTF">2022-06-26T12:58:00Z</dcterms:created>
  <dcterms:modified xsi:type="dcterms:W3CDTF">2024-11-24T11:15:00Z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