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6032A720" w14:textId="14EBC2DB" w:rsidR="00D20A34" w:rsidRDefault="007C3533" w:rsidP="00D20A34">
      <w:pPr>
        <w:jc w:val="both"/>
        <w:rPr>
          <w:rFonts w:ascii="Arial" w:hAnsi="Arial" w:cs="Arial"/>
          <w:b/>
          <w:bCs/>
          <w:color w:val="000000"/>
        </w:rPr>
      </w:pPr>
      <w:r w:rsidRPr="00E04C20">
        <w:rPr>
          <w:rFonts w:ascii="Arial" w:hAnsi="Arial" w:cs="Arial"/>
        </w:rPr>
        <w:t>Nazwa zamówienia:</w:t>
      </w:r>
      <w:r w:rsidR="00463E6D">
        <w:rPr>
          <w:rFonts w:ascii="Arial" w:hAnsi="Arial" w:cs="Arial"/>
        </w:rPr>
        <w:t xml:space="preserve"> </w:t>
      </w:r>
      <w:bookmarkStart w:id="1" w:name="_Hlk89272049"/>
      <w:bookmarkStart w:id="2" w:name="_Hlk71719236"/>
      <w:bookmarkStart w:id="3" w:name="_Hlk71717377"/>
      <w:r w:rsidR="00D20A34" w:rsidRPr="006A7C28">
        <w:rPr>
          <w:rFonts w:ascii="Arial" w:hAnsi="Arial" w:cs="Arial"/>
          <w:b/>
          <w:bCs/>
          <w:color w:val="000000"/>
        </w:rPr>
        <w:t>Przeprowadzenie szkoleń stacjonarnych podnoszących kompetencje</w:t>
      </w:r>
      <w:r w:rsidR="00D20A34">
        <w:rPr>
          <w:rFonts w:ascii="Arial" w:hAnsi="Arial" w:cs="Arial"/>
          <w:b/>
          <w:bCs/>
          <w:color w:val="000000"/>
        </w:rPr>
        <w:t xml:space="preserve"> i kwalifikacje personelu służb świadczących usługi w społeczności lokalnej</w:t>
      </w:r>
      <w:bookmarkEnd w:id="1"/>
      <w:r w:rsidR="00D20A34">
        <w:rPr>
          <w:rFonts w:ascii="Arial" w:hAnsi="Arial" w:cs="Arial"/>
          <w:b/>
          <w:bCs/>
          <w:color w:val="000000"/>
        </w:rPr>
        <w:t>.</w:t>
      </w:r>
    </w:p>
    <w:p w14:paraId="12426A9E" w14:textId="77777777" w:rsidR="00D20A34" w:rsidRPr="001D5145" w:rsidRDefault="00D20A34" w:rsidP="00D20A34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2"/>
    <w:bookmarkEnd w:id="3"/>
    <w:p w14:paraId="1900E9C5" w14:textId="77777777" w:rsidR="00D20A34" w:rsidRPr="00C52F34" w:rsidRDefault="00D20A34" w:rsidP="00D20A34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</w:t>
      </w:r>
      <w:r w:rsidRPr="00A20359">
        <w:rPr>
          <w:rFonts w:ascii="Arial" w:hAnsi="Arial" w:cs="Arial"/>
          <w:bCs/>
          <w:i/>
        </w:rPr>
        <w:t xml:space="preserve">projektu pn.: </w:t>
      </w:r>
      <w:proofErr w:type="spellStart"/>
      <w:r w:rsidRPr="00A20359">
        <w:rPr>
          <w:rFonts w:ascii="Arial" w:hAnsi="Arial" w:cs="Arial"/>
          <w:bCs/>
          <w:i/>
        </w:rPr>
        <w:t>NieSamiDzielni</w:t>
      </w:r>
      <w:proofErr w:type="spellEnd"/>
      <w:r w:rsidRPr="00A20359">
        <w:rPr>
          <w:rFonts w:ascii="Arial" w:hAnsi="Arial" w:cs="Arial"/>
          <w:bCs/>
          <w:i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C52F34">
        <w:rPr>
          <w:rFonts w:ascii="Arial" w:hAnsi="Arial" w:cs="Arial"/>
          <w:bCs/>
          <w:i/>
        </w:rPr>
        <w:t>.</w:t>
      </w:r>
    </w:p>
    <w:p w14:paraId="7201F817" w14:textId="77777777" w:rsidR="00D20A34" w:rsidRDefault="00D20A34" w:rsidP="00463E6D">
      <w:pPr>
        <w:jc w:val="both"/>
        <w:rPr>
          <w:rFonts w:ascii="Arial" w:hAnsi="Arial" w:cs="Arial"/>
          <w:b/>
          <w:i/>
        </w:rPr>
      </w:pPr>
    </w:p>
    <w:p w14:paraId="465476CA" w14:textId="77777777" w:rsidR="00463E6D" w:rsidRPr="00E04C20" w:rsidRDefault="00463E6D" w:rsidP="007C3533">
      <w:pPr>
        <w:jc w:val="both"/>
        <w:rPr>
          <w:rFonts w:ascii="Arial" w:hAnsi="Arial" w:cs="Arial"/>
          <w:b/>
        </w:rPr>
      </w:pP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70CE8">
        <w:rPr>
          <w:rFonts w:ascii="Arial" w:hAnsi="Arial" w:cs="Arial"/>
        </w:rPr>
        <w:t>Pzp</w:t>
      </w:r>
      <w:proofErr w:type="spellEnd"/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4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4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C75B" w14:textId="77777777" w:rsidR="00985F86" w:rsidRDefault="00985F86" w:rsidP="00512372">
      <w:r>
        <w:separator/>
      </w:r>
    </w:p>
  </w:endnote>
  <w:endnote w:type="continuationSeparator" w:id="0">
    <w:p w14:paraId="07313E3F" w14:textId="77777777" w:rsidR="00985F86" w:rsidRDefault="00985F8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7F7C" w14:textId="77777777" w:rsidR="00985F86" w:rsidRDefault="00985F86" w:rsidP="00512372">
      <w:r>
        <w:separator/>
      </w:r>
    </w:p>
  </w:footnote>
  <w:footnote w:type="continuationSeparator" w:id="0">
    <w:p w14:paraId="044C9F3F" w14:textId="77777777" w:rsidR="00985F86" w:rsidRDefault="00985F8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D9E" w14:textId="252F9B27" w:rsidR="007C3533" w:rsidRPr="00915E47" w:rsidRDefault="00A9145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noProof/>
      </w:rPr>
      <w:drawing>
        <wp:inline distT="0" distB="0" distL="0" distR="0" wp14:anchorId="2E5FFBB0" wp14:editId="5A2CF7F5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5E47"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 w:rsidR="00915E47"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04449934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D20A34">
      <w:rPr>
        <w:rFonts w:ascii="Arial" w:hAnsi="Arial" w:cs="Arial"/>
        <w:b/>
        <w:sz w:val="22"/>
        <w:szCs w:val="22"/>
      </w:rPr>
      <w:t>5</w:t>
    </w:r>
    <w:r w:rsidR="00575B5E">
      <w:rPr>
        <w:rFonts w:ascii="Arial" w:hAnsi="Arial" w:cs="Arial"/>
        <w:b/>
        <w:sz w:val="22"/>
        <w:szCs w:val="22"/>
      </w:rPr>
      <w:t>.202</w:t>
    </w:r>
    <w:r w:rsidR="00DB728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 xml:space="preserve">Załącznik nr </w:t>
    </w:r>
    <w:r w:rsidR="00D20A34">
      <w:rPr>
        <w:rFonts w:ascii="Arial" w:hAnsi="Arial" w:cs="Arial"/>
        <w:sz w:val="22"/>
        <w:szCs w:val="22"/>
      </w:rPr>
      <w:t>5</w:t>
    </w:r>
    <w:r w:rsidRPr="00575B5E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C7B5C"/>
    <w:rsid w:val="003109C0"/>
    <w:rsid w:val="0038388F"/>
    <w:rsid w:val="00395CC0"/>
    <w:rsid w:val="003F4DC0"/>
    <w:rsid w:val="00463E6D"/>
    <w:rsid w:val="00485E08"/>
    <w:rsid w:val="004A6266"/>
    <w:rsid w:val="004B3D45"/>
    <w:rsid w:val="004D3DF1"/>
    <w:rsid w:val="00512372"/>
    <w:rsid w:val="00575B5E"/>
    <w:rsid w:val="005F5BBA"/>
    <w:rsid w:val="005F7839"/>
    <w:rsid w:val="0061425B"/>
    <w:rsid w:val="0069191C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85F86"/>
    <w:rsid w:val="009E5D99"/>
    <w:rsid w:val="00A305C3"/>
    <w:rsid w:val="00A476DB"/>
    <w:rsid w:val="00A91457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20A34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7</cp:revision>
  <cp:lastPrinted>2020-03-11T11:06:00Z</cp:lastPrinted>
  <dcterms:created xsi:type="dcterms:W3CDTF">2023-02-13T13:23:00Z</dcterms:created>
  <dcterms:modified xsi:type="dcterms:W3CDTF">2023-03-13T09:20:00Z</dcterms:modified>
</cp:coreProperties>
</file>