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1099" w14:textId="7496E63F" w:rsidR="000E08B5" w:rsidRPr="00BF15B2" w:rsidRDefault="000E08B5" w:rsidP="003454E8">
      <w:pPr>
        <w:pStyle w:val="Default"/>
        <w:spacing w:before="120" w:line="259" w:lineRule="auto"/>
        <w:jc w:val="right"/>
        <w:rPr>
          <w:rFonts w:ascii="Arial" w:hAnsi="Arial" w:cs="Arial"/>
          <w:sz w:val="22"/>
          <w:szCs w:val="22"/>
        </w:rPr>
      </w:pPr>
      <w:r w:rsidRPr="00BF15B2">
        <w:rPr>
          <w:rFonts w:ascii="Arial" w:hAnsi="Arial" w:cs="Arial"/>
          <w:sz w:val="22"/>
          <w:szCs w:val="22"/>
        </w:rPr>
        <w:t xml:space="preserve">Załącznik nr </w:t>
      </w:r>
      <w:r w:rsidR="00BF15B2" w:rsidRPr="00BF15B2">
        <w:rPr>
          <w:rFonts w:ascii="Arial" w:hAnsi="Arial" w:cs="Arial"/>
          <w:sz w:val="22"/>
          <w:szCs w:val="22"/>
        </w:rPr>
        <w:t>7</w:t>
      </w:r>
      <w:r w:rsidR="003454E8" w:rsidRPr="00BF15B2">
        <w:rPr>
          <w:rFonts w:ascii="Arial" w:hAnsi="Arial" w:cs="Arial"/>
          <w:sz w:val="22"/>
          <w:szCs w:val="22"/>
        </w:rPr>
        <w:t xml:space="preserve"> </w:t>
      </w:r>
      <w:r w:rsidRPr="00BF15B2">
        <w:rPr>
          <w:rFonts w:ascii="Arial" w:hAnsi="Arial" w:cs="Arial"/>
          <w:sz w:val="22"/>
          <w:szCs w:val="22"/>
        </w:rPr>
        <w:t>do SWZ</w:t>
      </w:r>
    </w:p>
    <w:p w14:paraId="45251C39" w14:textId="77777777" w:rsidR="000E08B5" w:rsidRPr="007C4BF0" w:rsidRDefault="000E08B5" w:rsidP="003454E8">
      <w:pPr>
        <w:pStyle w:val="Default"/>
        <w:spacing w:before="120" w:line="259" w:lineRule="auto"/>
        <w:rPr>
          <w:rFonts w:ascii="Arial" w:hAnsi="Arial" w:cs="Arial"/>
          <w:i/>
          <w:iCs/>
          <w:sz w:val="22"/>
          <w:szCs w:val="22"/>
        </w:rPr>
      </w:pPr>
    </w:p>
    <w:p w14:paraId="738428C0" w14:textId="48FD6008" w:rsidR="000A0D81" w:rsidRPr="003454E8" w:rsidRDefault="008056AC" w:rsidP="003454E8">
      <w:pPr>
        <w:spacing w:before="120" w:after="0"/>
        <w:jc w:val="both"/>
        <w:rPr>
          <w:rFonts w:ascii="Arial" w:hAnsi="Arial" w:cs="Arial"/>
          <w:b/>
          <w:bCs/>
        </w:rPr>
      </w:pPr>
      <w:r w:rsidRPr="003454E8">
        <w:rPr>
          <w:rFonts w:ascii="Arial" w:hAnsi="Arial" w:cs="Arial"/>
          <w:b/>
          <w:bCs/>
        </w:rPr>
        <w:t xml:space="preserve">INSTRUKCJA SKŁADANIA OFERT ORAZ POROZUMIEWANIA SIĘ ZAMAWIAJĄCEGO </w:t>
      </w:r>
      <w:r w:rsidR="003454E8">
        <w:rPr>
          <w:rFonts w:ascii="Arial" w:hAnsi="Arial" w:cs="Arial"/>
          <w:b/>
          <w:bCs/>
        </w:rPr>
        <w:br/>
      </w:r>
      <w:r w:rsidRPr="003454E8">
        <w:rPr>
          <w:rFonts w:ascii="Arial" w:hAnsi="Arial" w:cs="Arial"/>
          <w:b/>
          <w:bCs/>
        </w:rPr>
        <w:t>Z WYKONAWCAMI W POSTĘPOWANIU O UDZIELENIE ZAMÓWIENIA PRZY UŻYCIU ŚRODKÓW KOMUNIKACJI ELEKTRONICZNEJ Z WYKORZYSTANIEM MINIPORTALU</w:t>
      </w:r>
    </w:p>
    <w:p w14:paraId="38E3579B" w14:textId="04A49BAC" w:rsidR="008056AC" w:rsidRPr="003454E8" w:rsidRDefault="008056AC" w:rsidP="003454E8">
      <w:pPr>
        <w:spacing w:before="120" w:after="0"/>
        <w:jc w:val="both"/>
        <w:rPr>
          <w:rFonts w:ascii="Arial" w:hAnsi="Arial" w:cs="Arial"/>
          <w:b/>
          <w:bCs/>
        </w:rPr>
      </w:pPr>
    </w:p>
    <w:p w14:paraId="70A05619" w14:textId="77777777" w:rsidR="008056AC" w:rsidRPr="003454E8" w:rsidRDefault="008056A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5213E2FC" w14:textId="2BBF6389" w:rsidR="008056AC" w:rsidRPr="003454E8" w:rsidRDefault="008056A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I. 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Informacje ogólne </w:t>
      </w:r>
    </w:p>
    <w:p w14:paraId="5FF7B895" w14:textId="66DFB549" w:rsidR="008056AC" w:rsidRPr="003454E8" w:rsidRDefault="008056AC" w:rsidP="003454E8">
      <w:pPr>
        <w:pStyle w:val="Default"/>
        <w:numPr>
          <w:ilvl w:val="0"/>
          <w:numId w:val="1"/>
        </w:numPr>
        <w:spacing w:before="120" w:line="259" w:lineRule="auto"/>
        <w:ind w:left="567" w:hanging="578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Wykonawca zamierzający wziąć udział w postępowaniu o udzielenie zamówienia publicznego, musi posiadać konto na </w:t>
      </w:r>
      <w:proofErr w:type="spellStart"/>
      <w:r w:rsidRPr="003454E8">
        <w:rPr>
          <w:rFonts w:ascii="Arial" w:hAnsi="Arial" w:cs="Arial"/>
          <w:sz w:val="22"/>
          <w:szCs w:val="22"/>
        </w:rPr>
        <w:t>ePUAP</w:t>
      </w:r>
      <w:proofErr w:type="spellEnd"/>
      <w:r w:rsidRPr="003454E8">
        <w:rPr>
          <w:rFonts w:ascii="Arial" w:hAnsi="Arial" w:cs="Arial"/>
          <w:sz w:val="22"/>
          <w:szCs w:val="22"/>
        </w:rPr>
        <w:t xml:space="preserve">. </w:t>
      </w:r>
    </w:p>
    <w:p w14:paraId="3D712091" w14:textId="77777777" w:rsidR="008056AC" w:rsidRPr="003454E8" w:rsidRDefault="008056A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39F4B81A" w14:textId="1B794358" w:rsidR="008056AC" w:rsidRPr="003454E8" w:rsidRDefault="00000000" w:rsidP="003454E8">
      <w:pPr>
        <w:spacing w:before="120" w:after="0"/>
        <w:jc w:val="both"/>
        <w:rPr>
          <w:rFonts w:ascii="Arial" w:hAnsi="Arial" w:cs="Arial"/>
          <w:b/>
          <w:bCs/>
          <w:i/>
          <w:iCs/>
        </w:rPr>
      </w:pPr>
      <w:hyperlink r:id="rId7" w:history="1">
        <w:r w:rsidR="008056AC" w:rsidRPr="003454E8">
          <w:rPr>
            <w:rStyle w:val="Hipercze"/>
            <w:rFonts w:ascii="Arial" w:hAnsi="Arial" w:cs="Arial"/>
            <w:b/>
            <w:bCs/>
            <w:i/>
            <w:iCs/>
          </w:rPr>
          <w:t>https://epuap.gov.pl/wps/portal/strefa-klienta</w:t>
        </w:r>
      </w:hyperlink>
    </w:p>
    <w:p w14:paraId="6C59B21A" w14:textId="1619478F" w:rsidR="008056AC" w:rsidRPr="003454E8" w:rsidRDefault="008056AC" w:rsidP="003454E8">
      <w:pPr>
        <w:spacing w:before="120" w:after="0"/>
        <w:jc w:val="both"/>
        <w:rPr>
          <w:rFonts w:ascii="Arial" w:hAnsi="Arial" w:cs="Arial"/>
          <w:b/>
          <w:bCs/>
          <w:i/>
          <w:iCs/>
        </w:rPr>
      </w:pPr>
    </w:p>
    <w:p w14:paraId="62DB0274" w14:textId="537D576E" w:rsidR="008056AC" w:rsidRPr="003454E8" w:rsidRDefault="008056AC" w:rsidP="003454E8">
      <w:pPr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drawing>
          <wp:inline distT="0" distB="0" distL="0" distR="0" wp14:anchorId="2C45DC84" wp14:editId="663A81B7">
            <wp:extent cx="3865667" cy="418014"/>
            <wp:effectExtent l="0" t="0" r="190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130" cy="41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05C9" w14:textId="21C5F062" w:rsidR="008056AC" w:rsidRPr="003454E8" w:rsidRDefault="008056AC" w:rsidP="003454E8">
      <w:pPr>
        <w:spacing w:before="120" w:after="0"/>
        <w:jc w:val="both"/>
        <w:rPr>
          <w:rFonts w:ascii="Arial" w:hAnsi="Arial" w:cs="Arial"/>
        </w:rPr>
      </w:pPr>
    </w:p>
    <w:p w14:paraId="24F5EE7E" w14:textId="5EDB0111" w:rsidR="008056AC" w:rsidRPr="003454E8" w:rsidRDefault="008056AC" w:rsidP="003454E8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Arial" w:hAnsi="Arial" w:cs="Arial"/>
        </w:rPr>
      </w:pPr>
      <w:r w:rsidRPr="003454E8">
        <w:rPr>
          <w:rFonts w:ascii="Arial" w:hAnsi="Arial" w:cs="Arial"/>
          <w:b/>
          <w:bCs/>
        </w:rPr>
        <w:t xml:space="preserve">Link do postępowania na </w:t>
      </w:r>
      <w:proofErr w:type="spellStart"/>
      <w:r w:rsidRPr="003454E8">
        <w:rPr>
          <w:rFonts w:ascii="Arial" w:hAnsi="Arial" w:cs="Arial"/>
          <w:b/>
          <w:bCs/>
        </w:rPr>
        <w:t>miniPortalu</w:t>
      </w:r>
      <w:proofErr w:type="spellEnd"/>
      <w:r w:rsidRPr="003454E8">
        <w:rPr>
          <w:rFonts w:ascii="Arial" w:hAnsi="Arial" w:cs="Arial"/>
          <w:b/>
          <w:bCs/>
        </w:rPr>
        <w:t xml:space="preserve"> wskazany jest na pierwszej stronie SWZ</w:t>
      </w:r>
      <w:r w:rsidR="006121C4" w:rsidRPr="003454E8">
        <w:rPr>
          <w:rFonts w:ascii="Arial" w:hAnsi="Arial" w:cs="Arial"/>
          <w:b/>
          <w:bCs/>
        </w:rPr>
        <w:t xml:space="preserve"> </w:t>
      </w:r>
      <w:r w:rsidR="006121C4" w:rsidRPr="003454E8">
        <w:rPr>
          <w:rFonts w:ascii="Arial" w:hAnsi="Arial" w:cs="Arial"/>
          <w:b/>
          <w:bCs/>
          <w:color w:val="FF0000"/>
        </w:rPr>
        <w:t>IDENTYFIKATOR POSTĘPOWANIA NA MINI PORTALU:</w:t>
      </w:r>
    </w:p>
    <w:p w14:paraId="41A39C98" w14:textId="69B1470E" w:rsidR="008056AC" w:rsidRPr="003454E8" w:rsidRDefault="008056AC" w:rsidP="003454E8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Dane postępowanie można wyszukać również na Liście wszystkich postępowań </w:t>
      </w:r>
      <w:r w:rsidR="003454E8">
        <w:rPr>
          <w:rFonts w:ascii="Arial" w:hAnsi="Arial" w:cs="Arial"/>
        </w:rPr>
        <w:br/>
      </w:r>
      <w:r w:rsidRPr="003454E8">
        <w:rPr>
          <w:rFonts w:ascii="Arial" w:hAnsi="Arial" w:cs="Arial"/>
        </w:rPr>
        <w:t xml:space="preserve">w </w:t>
      </w:r>
      <w:proofErr w:type="spellStart"/>
      <w:r w:rsidRPr="003454E8">
        <w:rPr>
          <w:rFonts w:ascii="Arial" w:hAnsi="Arial" w:cs="Arial"/>
        </w:rPr>
        <w:t>miniPortalu</w:t>
      </w:r>
      <w:proofErr w:type="spellEnd"/>
      <w:r w:rsidRPr="003454E8">
        <w:rPr>
          <w:rFonts w:ascii="Arial" w:hAnsi="Arial" w:cs="Arial"/>
        </w:rPr>
        <w:t xml:space="preserve"> klikając wcześniej opcję „Dla Wykonawców” lub ze strony głównej </w:t>
      </w:r>
      <w:r w:rsidR="003454E8">
        <w:rPr>
          <w:rFonts w:ascii="Arial" w:hAnsi="Arial" w:cs="Arial"/>
        </w:rPr>
        <w:br/>
      </w:r>
      <w:r w:rsidRPr="003454E8">
        <w:rPr>
          <w:rFonts w:ascii="Arial" w:hAnsi="Arial" w:cs="Arial"/>
        </w:rPr>
        <w:t>z zakładki Postępowania.</w:t>
      </w:r>
    </w:p>
    <w:p w14:paraId="1111C442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71A2C41B" w14:textId="66EB0549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b/>
          <w:bCs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II. Przygotowanie oferty </w:t>
      </w:r>
    </w:p>
    <w:p w14:paraId="0C4A3F7D" w14:textId="66DE1889" w:rsidR="006121C4" w:rsidRPr="003454E8" w:rsidRDefault="006121C4" w:rsidP="003454E8">
      <w:pPr>
        <w:pStyle w:val="Default"/>
        <w:numPr>
          <w:ilvl w:val="0"/>
          <w:numId w:val="2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Wykonawca w celu złożenia oferty winien w pierwszej kolejności zapoznać się dokładnie </w:t>
      </w:r>
      <w:r w:rsidR="000E08B5" w:rsidRPr="003454E8">
        <w:rPr>
          <w:rFonts w:ascii="Arial" w:hAnsi="Arial" w:cs="Arial"/>
          <w:sz w:val="22"/>
          <w:szCs w:val="22"/>
        </w:rPr>
        <w:br/>
      </w:r>
      <w:r w:rsidRPr="003454E8">
        <w:rPr>
          <w:rFonts w:ascii="Arial" w:hAnsi="Arial" w:cs="Arial"/>
          <w:sz w:val="22"/>
          <w:szCs w:val="22"/>
        </w:rPr>
        <w:t xml:space="preserve">z dokumentacją postępowania udostępnioną na stronie prowadzonego postępowania. 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Zaleca się pobranie wszystkich udostępnionych plików </w:t>
      </w:r>
      <w:r w:rsidRPr="003454E8">
        <w:rPr>
          <w:rFonts w:ascii="Arial" w:hAnsi="Arial" w:cs="Arial"/>
          <w:sz w:val="22"/>
          <w:szCs w:val="22"/>
        </w:rPr>
        <w:t xml:space="preserve">(w szczególności udostępnionych formularzy) co ułatwi następnie przygotowanie oferty. </w:t>
      </w:r>
    </w:p>
    <w:p w14:paraId="177265AB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1AB320FF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color w:val="FF0000"/>
          <w:sz w:val="22"/>
          <w:szCs w:val="22"/>
        </w:rPr>
      </w:pPr>
      <w:r w:rsidRPr="003454E8">
        <w:rPr>
          <w:rFonts w:ascii="Arial" w:hAnsi="Arial" w:cs="Arial"/>
          <w:b/>
          <w:bCs/>
          <w:color w:val="FF0000"/>
          <w:sz w:val="22"/>
          <w:szCs w:val="22"/>
        </w:rPr>
        <w:t xml:space="preserve">UWAGA! </w:t>
      </w:r>
    </w:p>
    <w:p w14:paraId="5E3FF585" w14:textId="3DCF861C" w:rsidR="006121C4" w:rsidRPr="003454E8" w:rsidRDefault="006121C4" w:rsidP="003454E8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  <w:color w:val="FF0000"/>
        </w:rPr>
      </w:pPr>
      <w:r w:rsidRPr="003454E8">
        <w:rPr>
          <w:rFonts w:ascii="Arial" w:hAnsi="Arial" w:cs="Arial"/>
          <w:b/>
          <w:bCs/>
          <w:color w:val="FF0000"/>
        </w:rPr>
        <w:t>Zaleca się bieżące sprawdzanie informacji udostępnionych na stronie prowadzonego postępowania, z uwagi na możliwość wprowadzania przez Zamawiającego modyfikacji w udostępnionej dokumentacji postępowania oraz udzielania odpowiedzi na pytania Wykonawców.</w:t>
      </w:r>
    </w:p>
    <w:p w14:paraId="2834D24F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0D74F0F3" w14:textId="1B838C4E" w:rsidR="006121C4" w:rsidRPr="003454E8" w:rsidRDefault="006121C4" w:rsidP="003454E8">
      <w:pPr>
        <w:pStyle w:val="Default"/>
        <w:numPr>
          <w:ilvl w:val="0"/>
          <w:numId w:val="2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W kolejnym kroku Wykonawca winien sporządzić ofertę poprzez elektroniczne wypełnienie </w:t>
      </w:r>
      <w:r w:rsidRPr="003454E8">
        <w:rPr>
          <w:rFonts w:ascii="Arial" w:hAnsi="Arial" w:cs="Arial"/>
          <w:b/>
          <w:bCs/>
          <w:sz w:val="22"/>
          <w:szCs w:val="22"/>
        </w:rPr>
        <w:t>formularza oferty (załącznik nr 1 do SWZ)</w:t>
      </w:r>
      <w:r w:rsidRPr="003454E8">
        <w:rPr>
          <w:rFonts w:ascii="Arial" w:hAnsi="Arial" w:cs="Arial"/>
          <w:sz w:val="22"/>
          <w:szCs w:val="22"/>
        </w:rPr>
        <w:t xml:space="preserve">. Po uzupełnieniu wszystkich wymaganych informacji zaleca się zapisanie pliku w formacie PDF. Następnie </w:t>
      </w:r>
      <w:r w:rsidRPr="003454E8">
        <w:rPr>
          <w:rFonts w:ascii="Arial" w:hAnsi="Arial" w:cs="Arial"/>
          <w:b/>
          <w:bCs/>
          <w:sz w:val="22"/>
          <w:szCs w:val="22"/>
        </w:rPr>
        <w:lastRenderedPageBreak/>
        <w:t>podpisanie pliku PDF odpowiednim podpisem elektronicznym (kwalifikowanym, zaufanym lub osobistym)</w:t>
      </w:r>
      <w:r w:rsidRPr="003454E8">
        <w:rPr>
          <w:rFonts w:ascii="Arial" w:hAnsi="Arial" w:cs="Arial"/>
          <w:sz w:val="22"/>
          <w:szCs w:val="22"/>
        </w:rPr>
        <w:t xml:space="preserve">. </w:t>
      </w:r>
    </w:p>
    <w:p w14:paraId="20AA53BF" w14:textId="77777777" w:rsidR="006121C4" w:rsidRPr="003454E8" w:rsidRDefault="006121C4" w:rsidP="003454E8">
      <w:pPr>
        <w:pStyle w:val="Default"/>
        <w:spacing w:before="120" w:line="259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A4C625B" w14:textId="5C0CDB32" w:rsidR="006121C4" w:rsidRPr="003454E8" w:rsidRDefault="006121C4" w:rsidP="003454E8">
      <w:pPr>
        <w:pStyle w:val="Default"/>
        <w:spacing w:before="120" w:line="259" w:lineRule="auto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color w:val="FF0000"/>
          <w:sz w:val="22"/>
          <w:szCs w:val="22"/>
        </w:rPr>
        <w:t>UWAGA! Proszę NIE drukować wypełnionego formularza oferty i NIE skanować ręcznie podpisanej oferty. Podpis osobisty to zaawansowany podpis elektroniczny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54E8">
        <w:rPr>
          <w:rFonts w:ascii="Arial" w:hAnsi="Arial" w:cs="Arial"/>
          <w:sz w:val="22"/>
          <w:szCs w:val="22"/>
        </w:rPr>
        <w:t>(więcej informacji na temat podpisu osobistego na stronie https://www.gov.pl/web/e-dowod/podpis-osobisty)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F663339" w14:textId="466E5A9B" w:rsidR="006121C4" w:rsidRPr="003454E8" w:rsidRDefault="006121C4" w:rsidP="003454E8">
      <w:pPr>
        <w:pStyle w:val="Default"/>
        <w:numPr>
          <w:ilvl w:val="0"/>
          <w:numId w:val="2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Załączniki do oferty </w:t>
      </w:r>
      <w:r w:rsidRPr="003454E8">
        <w:rPr>
          <w:rFonts w:ascii="Arial" w:hAnsi="Arial" w:cs="Arial"/>
          <w:sz w:val="22"/>
          <w:szCs w:val="22"/>
        </w:rPr>
        <w:t xml:space="preserve">w tym </w:t>
      </w:r>
      <w:r w:rsidRPr="003454E8">
        <w:rPr>
          <w:rFonts w:ascii="Arial" w:hAnsi="Arial" w:cs="Arial"/>
          <w:b/>
          <w:bCs/>
          <w:sz w:val="22"/>
          <w:szCs w:val="22"/>
        </w:rPr>
        <w:t xml:space="preserve">oświadczenie w załączniku nr 2 </w:t>
      </w:r>
      <w:r w:rsidRPr="003454E8">
        <w:rPr>
          <w:rFonts w:ascii="Arial" w:hAnsi="Arial" w:cs="Arial"/>
          <w:sz w:val="22"/>
          <w:szCs w:val="22"/>
        </w:rPr>
        <w:t xml:space="preserve">należy przygotować </w:t>
      </w:r>
      <w:r w:rsidR="0015101E" w:rsidRPr="003454E8">
        <w:rPr>
          <w:rFonts w:ascii="Arial" w:hAnsi="Arial" w:cs="Arial"/>
          <w:sz w:val="22"/>
          <w:szCs w:val="22"/>
        </w:rPr>
        <w:br/>
      </w:r>
      <w:r w:rsidRPr="003454E8">
        <w:rPr>
          <w:rFonts w:ascii="Arial" w:hAnsi="Arial" w:cs="Arial"/>
          <w:sz w:val="22"/>
          <w:szCs w:val="22"/>
        </w:rPr>
        <w:t xml:space="preserve">w sposób określony w pkt. </w:t>
      </w:r>
      <w:r w:rsidR="0015101E" w:rsidRPr="003454E8">
        <w:rPr>
          <w:rFonts w:ascii="Arial" w:hAnsi="Arial" w:cs="Arial"/>
          <w:sz w:val="22"/>
          <w:szCs w:val="22"/>
        </w:rPr>
        <w:t xml:space="preserve">2 </w:t>
      </w:r>
      <w:r w:rsidRPr="003454E8">
        <w:rPr>
          <w:rFonts w:ascii="Arial" w:hAnsi="Arial" w:cs="Arial"/>
          <w:sz w:val="22"/>
          <w:szCs w:val="22"/>
        </w:rPr>
        <w:t xml:space="preserve">SWZ. </w:t>
      </w:r>
    </w:p>
    <w:p w14:paraId="4EC7D657" w14:textId="15FF1DD9" w:rsidR="006121C4" w:rsidRPr="003454E8" w:rsidRDefault="006121C4" w:rsidP="003454E8">
      <w:pPr>
        <w:pStyle w:val="Default"/>
        <w:numPr>
          <w:ilvl w:val="0"/>
          <w:numId w:val="2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Jeżeli dokumenty elektroniczne, przekazywane przy użyciu środków komunikacji elektronicznej, zawierają informacje stanowiące tajemnicę przedsiębiorstwa </w:t>
      </w:r>
      <w:r w:rsidR="0015101E" w:rsidRPr="003454E8">
        <w:rPr>
          <w:rFonts w:ascii="Arial" w:hAnsi="Arial" w:cs="Arial"/>
          <w:sz w:val="22"/>
          <w:szCs w:val="22"/>
        </w:rPr>
        <w:br/>
      </w:r>
      <w:r w:rsidRPr="003454E8">
        <w:rPr>
          <w:rFonts w:ascii="Arial" w:hAnsi="Arial" w:cs="Arial"/>
          <w:sz w:val="22"/>
          <w:szCs w:val="22"/>
        </w:rPr>
        <w:t xml:space="preserve">w rozumieniu przepisów ustawy z dnia 16 kwietnia 1993 r. o zwalczaniu nieuczciwej konkurencji (Dz. U. z 2020 r. poz. 1913), wykonawca, w celu utrzymania w poufności tych informacji, przekazuje je w wydzielonym i odpowiednio oznaczonym pliku (np. w nazwie pliku należy wpisać „tajemnica przedsiębiorstwa”), a następnie wraz z plikami stanowiącymi jawną część należy ten plik zaszyfrować. </w:t>
      </w:r>
    </w:p>
    <w:p w14:paraId="6376B021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5B4FCABD" w14:textId="77777777" w:rsidR="006121C4" w:rsidRPr="003454E8" w:rsidRDefault="006121C4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III. Szyfrowanie oferty </w:t>
      </w:r>
    </w:p>
    <w:p w14:paraId="1F218BF4" w14:textId="7CFC3F93" w:rsidR="006121C4" w:rsidRPr="003454E8" w:rsidRDefault="006121C4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W celu złożenia oferty należy ją zaszyfrować. </w:t>
      </w:r>
    </w:p>
    <w:p w14:paraId="6502DA91" w14:textId="478EB088" w:rsidR="006121C4" w:rsidRPr="003454E8" w:rsidRDefault="006121C4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Cały proces szyfrowania ma miejsce na stronie miniPortal.uzp.gov.pl. </w:t>
      </w:r>
    </w:p>
    <w:p w14:paraId="3987DF18" w14:textId="1D332531" w:rsidR="006121C4" w:rsidRPr="003454E8" w:rsidRDefault="006121C4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Aby zaszyfrować ofertę Wykonawca musi wejść w szczegóły postepowania na stronie </w:t>
      </w:r>
      <w:proofErr w:type="spellStart"/>
      <w:r w:rsidRPr="003454E8">
        <w:rPr>
          <w:rFonts w:ascii="Arial" w:hAnsi="Arial" w:cs="Arial"/>
          <w:sz w:val="22"/>
          <w:szCs w:val="22"/>
        </w:rPr>
        <w:t>miniPortalu</w:t>
      </w:r>
      <w:proofErr w:type="spellEnd"/>
      <w:r w:rsidR="0063139C" w:rsidRPr="003454E8">
        <w:rPr>
          <w:rFonts w:ascii="Arial" w:hAnsi="Arial" w:cs="Arial"/>
          <w:sz w:val="22"/>
          <w:szCs w:val="22"/>
        </w:rPr>
        <w:t>.</w:t>
      </w:r>
      <w:r w:rsidRPr="003454E8">
        <w:rPr>
          <w:rFonts w:ascii="Arial" w:hAnsi="Arial" w:cs="Arial"/>
          <w:sz w:val="22"/>
          <w:szCs w:val="22"/>
        </w:rPr>
        <w:t xml:space="preserve"> </w:t>
      </w:r>
    </w:p>
    <w:p w14:paraId="2C865D35" w14:textId="6F226EDA" w:rsidR="006121C4" w:rsidRPr="003454E8" w:rsidRDefault="006121C4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Na dole strony, pod datą składania ofert, dostępny jest przycisk umożliwiający zaszyfrowanie oferty: </w:t>
      </w:r>
    </w:p>
    <w:p w14:paraId="23A81113" w14:textId="6D9CD41A" w:rsidR="006121C4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drawing>
          <wp:inline distT="0" distB="0" distL="0" distR="0" wp14:anchorId="5CCF823C" wp14:editId="23041ABD">
            <wp:extent cx="2097097" cy="829378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23" cy="83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D771" w14:textId="7432D666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5D580AC7" w14:textId="47DE7F89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Jego kliknięcie otworzy okno umożliwiające wybranie z dysku użytkownika plików, które chcemy zaszyfrować. Wybrać można kilka poszczególnych plików tj.: ofertę </w:t>
      </w:r>
      <w:r w:rsidR="003454E8">
        <w:rPr>
          <w:rFonts w:ascii="Arial" w:hAnsi="Arial" w:cs="Arial"/>
        </w:rPr>
        <w:br/>
      </w:r>
      <w:r w:rsidRPr="003454E8">
        <w:rPr>
          <w:rFonts w:ascii="Arial" w:hAnsi="Arial" w:cs="Arial"/>
        </w:rPr>
        <w:t>i oświadczenia:</w:t>
      </w:r>
    </w:p>
    <w:p w14:paraId="1C6039A0" w14:textId="328F7BA1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4586946C" w14:textId="21D9C91E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drawing>
          <wp:inline distT="0" distB="0" distL="0" distR="0" wp14:anchorId="7A790A0C" wp14:editId="063A4AC6">
            <wp:extent cx="4451540" cy="1126624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99" cy="113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4C96" w14:textId="77777777" w:rsidR="0063139C" w:rsidRPr="003454E8" w:rsidRDefault="0063139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</w:p>
    <w:p w14:paraId="0706F50E" w14:textId="77777777" w:rsidR="0063139C" w:rsidRPr="003454E8" w:rsidRDefault="0063139C" w:rsidP="003454E8">
      <w:pPr>
        <w:pStyle w:val="Default"/>
        <w:numPr>
          <w:ilvl w:val="0"/>
          <w:numId w:val="3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lastRenderedPageBreak/>
        <w:t xml:space="preserve">Po kliknięciu „Zaszyfruj i pobierz zaszyfrowany plik” i „zapisz” zostanie on zapisany na komputerze użytkownika (np. w folderze „Pobrane”). </w:t>
      </w:r>
    </w:p>
    <w:p w14:paraId="49CBB7FB" w14:textId="6D375597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  <w:b/>
          <w:bCs/>
        </w:rPr>
      </w:pPr>
      <w:r w:rsidRPr="003454E8">
        <w:rPr>
          <w:rFonts w:ascii="Arial" w:hAnsi="Arial" w:cs="Arial"/>
          <w:b/>
          <w:bCs/>
        </w:rPr>
        <w:t>Zaszyfrowany plik automatycznie będzie miał format .zip:</w:t>
      </w:r>
    </w:p>
    <w:p w14:paraId="7EDB80B5" w14:textId="45E58D86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  <w:b/>
          <w:bCs/>
        </w:rPr>
      </w:pPr>
    </w:p>
    <w:p w14:paraId="12732B91" w14:textId="12CCBFB5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drawing>
          <wp:inline distT="0" distB="0" distL="0" distR="0" wp14:anchorId="164B8335" wp14:editId="481727DF">
            <wp:extent cx="1133418" cy="105058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14" cy="105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350C1" w14:textId="1EEF227E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32499663" w14:textId="77777777" w:rsidR="0063139C" w:rsidRPr="003454E8" w:rsidRDefault="0063139C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IV. Składanie oferty </w:t>
      </w:r>
    </w:p>
    <w:p w14:paraId="570B0282" w14:textId="7226E22C" w:rsidR="0063139C" w:rsidRPr="003454E8" w:rsidRDefault="000E08B5" w:rsidP="003454E8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</w:rPr>
      </w:pPr>
      <w:r w:rsidRPr="003454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A24D" wp14:editId="19A00DDD">
                <wp:simplePos x="0" y="0"/>
                <wp:positionH relativeFrom="column">
                  <wp:posOffset>2905642</wp:posOffset>
                </wp:positionH>
                <wp:positionV relativeFrom="paragraph">
                  <wp:posOffset>661845</wp:posOffset>
                </wp:positionV>
                <wp:extent cx="454462" cy="487315"/>
                <wp:effectExtent l="19050" t="0" r="41275" b="46355"/>
                <wp:wrapNone/>
                <wp:docPr id="9" name="Strzałka: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487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1ED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9" o:spid="_x0000_s1026" type="#_x0000_t67" style="position:absolute;margin-left:228.8pt;margin-top:52.1pt;width:35.8pt;height: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" adj="11528" fillcolor="#4472c4 [3204]" strokecolor="#1f3763 [1604]" strokeweight="1pt"/>
            </w:pict>
          </mc:Fallback>
        </mc:AlternateContent>
      </w:r>
      <w:r w:rsidR="0063139C" w:rsidRPr="003454E8">
        <w:rPr>
          <w:rFonts w:ascii="Arial" w:hAnsi="Arial" w:cs="Arial"/>
        </w:rPr>
        <w:t xml:space="preserve">Aby plik z ofertą został poprawnie dołączony do postępowania należy przesłać go klikając na górze strony </w:t>
      </w:r>
      <w:proofErr w:type="spellStart"/>
      <w:r w:rsidR="0063139C" w:rsidRPr="003454E8">
        <w:rPr>
          <w:rFonts w:ascii="Arial" w:hAnsi="Arial" w:cs="Arial"/>
        </w:rPr>
        <w:t>miniPortalu</w:t>
      </w:r>
      <w:proofErr w:type="spellEnd"/>
      <w:r w:rsidR="0063139C" w:rsidRPr="003454E8">
        <w:rPr>
          <w:rFonts w:ascii="Arial" w:hAnsi="Arial" w:cs="Arial"/>
        </w:rPr>
        <w:t xml:space="preserve"> </w:t>
      </w:r>
      <w:r w:rsidR="0063139C" w:rsidRPr="003454E8">
        <w:rPr>
          <w:rFonts w:ascii="Arial" w:hAnsi="Arial" w:cs="Arial"/>
          <w:b/>
          <w:bCs/>
        </w:rPr>
        <w:t xml:space="preserve">Formularze do komunikacji </w:t>
      </w:r>
      <w:r w:rsidR="0063139C" w:rsidRPr="003454E8">
        <w:rPr>
          <w:rFonts w:ascii="Arial" w:hAnsi="Arial" w:cs="Arial"/>
        </w:rPr>
        <w:t xml:space="preserve">oraz następnie wybrać </w:t>
      </w:r>
      <w:r w:rsidR="0063139C" w:rsidRPr="003454E8">
        <w:rPr>
          <w:rFonts w:ascii="Arial" w:hAnsi="Arial" w:cs="Arial"/>
          <w:b/>
          <w:bCs/>
        </w:rPr>
        <w:t>„Formularz do złożenia, zmiany, wycofania oferty lub wniosku”:</w:t>
      </w:r>
    </w:p>
    <w:p w14:paraId="3B057784" w14:textId="5BC6CC4E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7498C5DE" w14:textId="416AB277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  <w:noProof/>
        </w:rPr>
        <w:drawing>
          <wp:inline distT="0" distB="0" distL="0" distR="0" wp14:anchorId="31FA5B6A" wp14:editId="36CE7B7B">
            <wp:extent cx="3345500" cy="1820996"/>
            <wp:effectExtent l="0" t="0" r="762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0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A9F1" w14:textId="77777777" w:rsidR="000E08B5" w:rsidRPr="003454E8" w:rsidRDefault="0063139C" w:rsidP="003454E8">
      <w:pPr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Następnie </w:t>
      </w:r>
      <w:r w:rsidR="000E08B5" w:rsidRPr="003454E8">
        <w:rPr>
          <w:rFonts w:ascii="Arial" w:hAnsi="Arial" w:cs="Arial"/>
        </w:rPr>
        <w:t xml:space="preserve">Wykonawca zostanie przekierowany do </w:t>
      </w:r>
      <w:r w:rsidRPr="003454E8">
        <w:rPr>
          <w:rFonts w:ascii="Arial" w:hAnsi="Arial" w:cs="Arial"/>
        </w:rPr>
        <w:t>zalogowan</w:t>
      </w:r>
      <w:r w:rsidR="000E08B5" w:rsidRPr="003454E8">
        <w:rPr>
          <w:rFonts w:ascii="Arial" w:hAnsi="Arial" w:cs="Arial"/>
        </w:rPr>
        <w:t xml:space="preserve">a się </w:t>
      </w:r>
      <w:r w:rsidR="003E2C0D" w:rsidRPr="003454E8">
        <w:rPr>
          <w:rFonts w:ascii="Arial" w:hAnsi="Arial" w:cs="Arial"/>
        </w:rPr>
        <w:t xml:space="preserve">do </w:t>
      </w:r>
      <w:proofErr w:type="spellStart"/>
      <w:r w:rsidR="003E2C0D" w:rsidRPr="003454E8">
        <w:rPr>
          <w:rFonts w:ascii="Arial" w:hAnsi="Arial" w:cs="Arial"/>
        </w:rPr>
        <w:t>e</w:t>
      </w:r>
      <w:r w:rsidR="000E08B5" w:rsidRPr="003454E8">
        <w:rPr>
          <w:rFonts w:ascii="Arial" w:hAnsi="Arial" w:cs="Arial"/>
        </w:rPr>
        <w:t>PUAP</w:t>
      </w:r>
      <w:proofErr w:type="spellEnd"/>
      <w:r w:rsidR="000E08B5" w:rsidRPr="003454E8">
        <w:rPr>
          <w:rFonts w:ascii="Arial" w:hAnsi="Arial" w:cs="Arial"/>
        </w:rPr>
        <w:t>.</w:t>
      </w:r>
    </w:p>
    <w:p w14:paraId="4DD195F3" w14:textId="4C2BA7A9" w:rsidR="0063139C" w:rsidRPr="003454E8" w:rsidRDefault="000E08B5" w:rsidP="003454E8">
      <w:pPr>
        <w:spacing w:before="120" w:after="0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Po zalogowaniu do </w:t>
      </w:r>
      <w:proofErr w:type="spellStart"/>
      <w:r w:rsidRPr="003454E8">
        <w:rPr>
          <w:rFonts w:ascii="Arial" w:hAnsi="Arial" w:cs="Arial"/>
        </w:rPr>
        <w:t>ePUAP</w:t>
      </w:r>
      <w:proofErr w:type="spellEnd"/>
      <w:r w:rsidR="003E2C0D" w:rsidRPr="003454E8">
        <w:rPr>
          <w:rFonts w:ascii="Arial" w:hAnsi="Arial" w:cs="Arial"/>
        </w:rPr>
        <w:t xml:space="preserve"> </w:t>
      </w:r>
      <w:r w:rsidR="0063139C" w:rsidRPr="003454E8">
        <w:rPr>
          <w:rFonts w:ascii="Arial" w:hAnsi="Arial" w:cs="Arial"/>
        </w:rPr>
        <w:t xml:space="preserve">należy </w:t>
      </w:r>
      <w:r w:rsidR="003E2C0D" w:rsidRPr="003454E8">
        <w:rPr>
          <w:rFonts w:ascii="Arial" w:hAnsi="Arial" w:cs="Arial"/>
        </w:rPr>
        <w:t>wypełniać kolejne rubryki z danymi postępowania, załączyć zaszyfrowany folder zip z ofertą i po sprawdzeniu poprawności danych należy przesłać ofertę klikając „WYŚLIJ BEZ PODPISU” (podpisana oferta i załączniki są w skompresowanym zaszyfrowanym pliku).</w:t>
      </w:r>
    </w:p>
    <w:p w14:paraId="51C1D571" w14:textId="0E4CDE98" w:rsidR="003E2C0D" w:rsidRPr="003454E8" w:rsidRDefault="003E2C0D" w:rsidP="003454E8">
      <w:pPr>
        <w:spacing w:before="120" w:after="0"/>
        <w:jc w:val="both"/>
        <w:rPr>
          <w:rFonts w:ascii="Arial" w:hAnsi="Arial" w:cs="Arial"/>
        </w:rPr>
      </w:pPr>
    </w:p>
    <w:p w14:paraId="2E167448" w14:textId="77777777" w:rsidR="003E2C0D" w:rsidRPr="003454E8" w:rsidRDefault="003E2C0D" w:rsidP="003454E8">
      <w:pPr>
        <w:spacing w:before="120" w:after="0"/>
        <w:jc w:val="both"/>
        <w:rPr>
          <w:rFonts w:ascii="Arial" w:hAnsi="Arial" w:cs="Arial"/>
          <w:b/>
          <w:bCs/>
        </w:rPr>
      </w:pPr>
      <w:r w:rsidRPr="003454E8">
        <w:rPr>
          <w:rFonts w:ascii="Arial" w:hAnsi="Arial" w:cs="Arial"/>
          <w:b/>
          <w:bCs/>
        </w:rPr>
        <w:t>V. Wycofanie lub zmiana oferty.</w:t>
      </w:r>
    </w:p>
    <w:p w14:paraId="2E77C47A" w14:textId="720704F1" w:rsidR="003E2C0D" w:rsidRPr="003454E8" w:rsidRDefault="003E2C0D" w:rsidP="003454E8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 xml:space="preserve">Wykonawca może przed upływem terminu do składania ofert wycofać ofertę za pośrednictwem „Formularza do złożenia, zmiany, wycofania oferty lub wniosku” również na </w:t>
      </w:r>
      <w:proofErr w:type="spellStart"/>
      <w:r w:rsidRPr="003454E8">
        <w:rPr>
          <w:rFonts w:ascii="Arial" w:hAnsi="Arial" w:cs="Arial"/>
        </w:rPr>
        <w:t>miniPortalu</w:t>
      </w:r>
      <w:proofErr w:type="spellEnd"/>
      <w:r w:rsidRPr="003454E8">
        <w:rPr>
          <w:rFonts w:ascii="Arial" w:hAnsi="Arial" w:cs="Arial"/>
        </w:rPr>
        <w:t xml:space="preserve">. Sposób wycofania oferty został opisany w „Instrukcji użytkownika” dostępnej na </w:t>
      </w:r>
      <w:proofErr w:type="spellStart"/>
      <w:r w:rsidRPr="003454E8">
        <w:rPr>
          <w:rFonts w:ascii="Arial" w:hAnsi="Arial" w:cs="Arial"/>
        </w:rPr>
        <w:t>miniPortalu</w:t>
      </w:r>
      <w:proofErr w:type="spellEnd"/>
      <w:r w:rsidRPr="003454E8">
        <w:rPr>
          <w:rFonts w:ascii="Arial" w:hAnsi="Arial" w:cs="Arial"/>
        </w:rPr>
        <w:t>.</w:t>
      </w:r>
    </w:p>
    <w:p w14:paraId="360437C6" w14:textId="2313F1DF" w:rsidR="003E2C0D" w:rsidRPr="003454E8" w:rsidRDefault="003E2C0D" w:rsidP="003454E8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3454E8">
        <w:rPr>
          <w:rFonts w:ascii="Arial" w:hAnsi="Arial" w:cs="Arial"/>
        </w:rPr>
        <w:t>Wykonawca po upływie terminu do składania ofert nie może skutecznie dokonać zmiany ani wycofać złożonej oferty</w:t>
      </w:r>
    </w:p>
    <w:p w14:paraId="4AB590E2" w14:textId="40BB5234" w:rsidR="0063139C" w:rsidRPr="003454E8" w:rsidRDefault="0063139C" w:rsidP="003454E8">
      <w:pPr>
        <w:pStyle w:val="Akapitzlist"/>
        <w:spacing w:before="120" w:after="0"/>
        <w:jc w:val="both"/>
        <w:rPr>
          <w:rFonts w:ascii="Arial" w:hAnsi="Arial" w:cs="Arial"/>
        </w:rPr>
      </w:pPr>
    </w:p>
    <w:p w14:paraId="6E94CD3F" w14:textId="2464CAD6" w:rsidR="003E2C0D" w:rsidRPr="003454E8" w:rsidRDefault="003E2C0D" w:rsidP="003454E8">
      <w:pPr>
        <w:pStyle w:val="Default"/>
        <w:spacing w:before="120" w:line="259" w:lineRule="auto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b/>
          <w:bCs/>
          <w:sz w:val="22"/>
          <w:szCs w:val="22"/>
        </w:rPr>
        <w:t xml:space="preserve">VI. Otwarcie ofert </w:t>
      </w:r>
    </w:p>
    <w:p w14:paraId="5D92E2BF" w14:textId="151AA2D1" w:rsidR="003E2C0D" w:rsidRPr="003454E8" w:rsidRDefault="003E2C0D" w:rsidP="003454E8">
      <w:pPr>
        <w:pStyle w:val="Default"/>
        <w:numPr>
          <w:ilvl w:val="0"/>
          <w:numId w:val="5"/>
        </w:numPr>
        <w:spacing w:before="12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lastRenderedPageBreak/>
        <w:t xml:space="preserve">Otwarcie ofert następuje poprzez użycie mechanizmu do odszyfrowania ofert dostępnego po zalogowaniu w zakładce Deszyfrowanie na </w:t>
      </w:r>
      <w:proofErr w:type="spellStart"/>
      <w:r w:rsidRPr="003454E8">
        <w:rPr>
          <w:rFonts w:ascii="Arial" w:hAnsi="Arial" w:cs="Arial"/>
          <w:sz w:val="22"/>
          <w:szCs w:val="22"/>
        </w:rPr>
        <w:t>miniPortalu</w:t>
      </w:r>
      <w:proofErr w:type="spellEnd"/>
      <w:r w:rsidRPr="003454E8">
        <w:rPr>
          <w:rFonts w:ascii="Arial" w:hAnsi="Arial" w:cs="Arial"/>
          <w:sz w:val="22"/>
          <w:szCs w:val="22"/>
        </w:rPr>
        <w:t xml:space="preserve"> i następuje poprzez wskazanie pliku do odszyfrowania. </w:t>
      </w:r>
    </w:p>
    <w:p w14:paraId="6D4D5BFF" w14:textId="67F54FA5" w:rsidR="0063139C" w:rsidRPr="003454E8" w:rsidRDefault="003E2C0D" w:rsidP="003454E8">
      <w:pPr>
        <w:pStyle w:val="Default"/>
        <w:numPr>
          <w:ilvl w:val="0"/>
          <w:numId w:val="5"/>
        </w:numPr>
        <w:spacing w:before="12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54E8">
        <w:rPr>
          <w:rFonts w:ascii="Arial" w:hAnsi="Arial" w:cs="Arial"/>
          <w:sz w:val="22"/>
          <w:szCs w:val="22"/>
        </w:rPr>
        <w:t xml:space="preserve">Niezwłocznie po otwarciu ofert Zamawiający udostępni na stronie internetowej prowadzonego postępowania informacje o: (1) nazwach albo imionach i nazwiskach oraz siedzibach lub miejscach prowadzonej działalności gospodarczej albo miejscach zamieszkania wykonawców, których oferty zostały otwarte; (2) cenach lub kosztach zawartych w ofertach. </w:t>
      </w:r>
    </w:p>
    <w:sectPr w:rsidR="0063139C" w:rsidRPr="003454E8" w:rsidSect="009C1B88">
      <w:headerReference w:type="default" r:id="rId13"/>
      <w:footerReference w:type="default" r:id="rId14"/>
      <w:pgSz w:w="11906" w:h="16838"/>
      <w:pgMar w:top="1417" w:right="1417" w:bottom="1417" w:left="1417" w:header="28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C64A" w14:textId="77777777" w:rsidR="002B3818" w:rsidRDefault="002B3818" w:rsidP="003E2C0D">
      <w:pPr>
        <w:spacing w:after="0" w:line="240" w:lineRule="auto"/>
      </w:pPr>
      <w:r>
        <w:separator/>
      </w:r>
    </w:p>
  </w:endnote>
  <w:endnote w:type="continuationSeparator" w:id="0">
    <w:p w14:paraId="5968D398" w14:textId="77777777" w:rsidR="002B3818" w:rsidRDefault="002B3818" w:rsidP="003E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9C2C" w14:textId="379A209F" w:rsidR="00131428" w:rsidRDefault="00131428" w:rsidP="00131428">
    <w:pPr>
      <w:pStyle w:val="Stopka"/>
      <w:jc w:val="center"/>
    </w:pPr>
  </w:p>
  <w:p w14:paraId="334BF742" w14:textId="53A765D9" w:rsidR="00131428" w:rsidRDefault="00131428">
    <w:pPr>
      <w:pStyle w:val="Stopka"/>
      <w:jc w:val="right"/>
    </w:pPr>
  </w:p>
  <w:sdt>
    <w:sdtPr>
      <w:id w:val="-1316641205"/>
      <w:docPartObj>
        <w:docPartGallery w:val="Page Numbers (Bottom of Page)"/>
        <w:docPartUnique/>
      </w:docPartObj>
    </w:sdtPr>
    <w:sdtContent>
      <w:p w14:paraId="04A13081" w14:textId="6EFD2E7D" w:rsidR="00131428" w:rsidRDefault="001314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3A5AF" w14:textId="1A327997" w:rsidR="00131428" w:rsidRDefault="00131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B044" w14:textId="77777777" w:rsidR="002B3818" w:rsidRDefault="002B3818" w:rsidP="003E2C0D">
      <w:pPr>
        <w:spacing w:after="0" w:line="240" w:lineRule="auto"/>
      </w:pPr>
      <w:r>
        <w:separator/>
      </w:r>
    </w:p>
  </w:footnote>
  <w:footnote w:type="continuationSeparator" w:id="0">
    <w:p w14:paraId="02E34234" w14:textId="77777777" w:rsidR="002B3818" w:rsidRDefault="002B3818" w:rsidP="003E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C69D" w14:textId="01ED6208" w:rsidR="005C66FD" w:rsidRDefault="00DA36E5" w:rsidP="000E08B5">
    <w:pPr>
      <w:spacing w:after="0" w:line="276" w:lineRule="auto"/>
      <w:ind w:right="650"/>
      <w:rPr>
        <w:rFonts w:eastAsia="Times New Roman" w:cstheme="minorHAnsi"/>
        <w:b/>
        <w:bCs/>
        <w:lang w:eastAsia="pl-PL"/>
      </w:rPr>
    </w:pPr>
    <w:bookmarkStart w:id="0" w:name="_Hlk73020601"/>
    <w:bookmarkStart w:id="1" w:name="_Hlk72322741"/>
    <w:r w:rsidRPr="00EF057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5231836" wp14:editId="717740DC">
          <wp:simplePos x="0" y="0"/>
          <wp:positionH relativeFrom="column">
            <wp:posOffset>371475</wp:posOffset>
          </wp:positionH>
          <wp:positionV relativeFrom="paragraph">
            <wp:posOffset>127635</wp:posOffset>
          </wp:positionV>
          <wp:extent cx="5021580" cy="586740"/>
          <wp:effectExtent l="0" t="0" r="7620" b="3810"/>
          <wp:wrapNone/>
          <wp:docPr id="6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4696B7" w14:textId="77777777" w:rsidR="00DA36E5" w:rsidRDefault="00DA36E5" w:rsidP="000E08B5">
    <w:pPr>
      <w:spacing w:after="0" w:line="276" w:lineRule="auto"/>
      <w:ind w:right="650"/>
      <w:rPr>
        <w:rFonts w:ascii="Arial" w:eastAsia="Times New Roman" w:hAnsi="Arial" w:cs="Arial"/>
        <w:b/>
        <w:bCs/>
        <w:lang w:eastAsia="pl-PL"/>
      </w:rPr>
    </w:pPr>
  </w:p>
  <w:p w14:paraId="1883FBDC" w14:textId="77777777" w:rsidR="00DA36E5" w:rsidRDefault="00DA36E5" w:rsidP="000E08B5">
    <w:pPr>
      <w:spacing w:after="0" w:line="276" w:lineRule="auto"/>
      <w:ind w:right="650"/>
      <w:rPr>
        <w:rFonts w:ascii="Arial" w:eastAsia="Times New Roman" w:hAnsi="Arial" w:cs="Arial"/>
        <w:b/>
        <w:bCs/>
        <w:lang w:eastAsia="pl-PL"/>
      </w:rPr>
    </w:pPr>
  </w:p>
  <w:p w14:paraId="03658EDE" w14:textId="77777777" w:rsidR="00DA36E5" w:rsidRDefault="00DA36E5" w:rsidP="000E08B5">
    <w:pPr>
      <w:spacing w:after="0" w:line="276" w:lineRule="auto"/>
      <w:ind w:right="650"/>
      <w:rPr>
        <w:rFonts w:ascii="Arial" w:eastAsia="Times New Roman" w:hAnsi="Arial" w:cs="Arial"/>
        <w:b/>
        <w:bCs/>
        <w:lang w:eastAsia="pl-PL"/>
      </w:rPr>
    </w:pPr>
  </w:p>
  <w:p w14:paraId="513ABEA4" w14:textId="77777777" w:rsidR="00BF15B2" w:rsidRDefault="00BF15B2" w:rsidP="000E08B5">
    <w:pPr>
      <w:spacing w:after="0" w:line="276" w:lineRule="auto"/>
      <w:ind w:right="650"/>
      <w:rPr>
        <w:rFonts w:ascii="Arial" w:eastAsia="Times New Roman" w:hAnsi="Arial" w:cs="Arial"/>
        <w:b/>
        <w:bCs/>
        <w:lang w:eastAsia="pl-PL"/>
      </w:rPr>
    </w:pPr>
  </w:p>
  <w:p w14:paraId="1D3B0CA0" w14:textId="5017DBAF" w:rsidR="000E08B5" w:rsidRPr="0056739B" w:rsidRDefault="000E08B5" w:rsidP="000E08B5">
    <w:pPr>
      <w:spacing w:after="0" w:line="276" w:lineRule="auto"/>
      <w:ind w:right="650"/>
      <w:rPr>
        <w:rFonts w:ascii="Arial" w:eastAsia="Times New Roman" w:hAnsi="Arial" w:cs="Arial"/>
        <w:b/>
        <w:bCs/>
        <w:lang w:eastAsia="pl-PL"/>
      </w:rPr>
    </w:pPr>
    <w:r w:rsidRPr="0056739B">
      <w:rPr>
        <w:rFonts w:ascii="Arial" w:eastAsia="Times New Roman" w:hAnsi="Arial" w:cs="Arial"/>
        <w:b/>
        <w:bCs/>
        <w:lang w:eastAsia="pl-PL"/>
      </w:rPr>
      <w:t xml:space="preserve">Znak sprawy: </w:t>
    </w:r>
    <w:bookmarkEnd w:id="0"/>
    <w:r w:rsidR="005C66FD">
      <w:rPr>
        <w:rFonts w:ascii="Arial" w:eastAsia="Times New Roman" w:hAnsi="Arial" w:cs="Arial"/>
        <w:b/>
        <w:bCs/>
        <w:lang w:eastAsia="pl-PL"/>
      </w:rPr>
      <w:t>U</w:t>
    </w:r>
    <w:r w:rsidR="0092740A">
      <w:rPr>
        <w:rFonts w:ascii="Arial" w:eastAsia="Times New Roman" w:hAnsi="Arial" w:cs="Arial"/>
        <w:b/>
        <w:bCs/>
        <w:lang w:eastAsia="pl-PL"/>
      </w:rPr>
      <w:t>ZP</w:t>
    </w:r>
    <w:r w:rsidR="005C66FD">
      <w:rPr>
        <w:rFonts w:ascii="Arial" w:eastAsia="Times New Roman" w:hAnsi="Arial" w:cs="Arial"/>
        <w:b/>
        <w:bCs/>
        <w:lang w:eastAsia="pl-PL"/>
      </w:rPr>
      <w:t>.4011.</w:t>
    </w:r>
    <w:r w:rsidR="00245E09">
      <w:rPr>
        <w:rFonts w:ascii="Arial" w:eastAsia="Times New Roman" w:hAnsi="Arial" w:cs="Arial"/>
        <w:b/>
        <w:bCs/>
        <w:lang w:eastAsia="pl-PL"/>
      </w:rPr>
      <w:t>12</w:t>
    </w:r>
    <w:r w:rsidR="0092740A">
      <w:rPr>
        <w:rFonts w:ascii="Arial" w:eastAsia="Times New Roman" w:hAnsi="Arial" w:cs="Arial"/>
        <w:b/>
        <w:bCs/>
        <w:lang w:eastAsia="pl-PL"/>
      </w:rPr>
      <w:t>.2022</w:t>
    </w:r>
  </w:p>
  <w:p w14:paraId="0A0C609F" w14:textId="0414B96E" w:rsidR="00DA36E5" w:rsidRPr="007876D8" w:rsidRDefault="00DA36E5" w:rsidP="000E08B5">
    <w:pPr>
      <w:spacing w:after="0" w:line="276" w:lineRule="auto"/>
      <w:ind w:right="650"/>
      <w:rPr>
        <w:rFonts w:eastAsia="Times New Roman" w:cstheme="minorHAnsi"/>
        <w:b/>
        <w:bCs/>
        <w:lang w:eastAsia="pl-PL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177"/>
    <w:multiLevelType w:val="hybridMultilevel"/>
    <w:tmpl w:val="DE96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66FF"/>
    <w:multiLevelType w:val="hybridMultilevel"/>
    <w:tmpl w:val="DE96C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6EAC"/>
    <w:multiLevelType w:val="hybridMultilevel"/>
    <w:tmpl w:val="2F4E2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35AB"/>
    <w:multiLevelType w:val="hybridMultilevel"/>
    <w:tmpl w:val="2CD443F8"/>
    <w:lvl w:ilvl="0" w:tplc="588E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F14E9"/>
    <w:multiLevelType w:val="hybridMultilevel"/>
    <w:tmpl w:val="9A16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7889">
    <w:abstractNumId w:val="4"/>
  </w:num>
  <w:num w:numId="2" w16cid:durableId="804196003">
    <w:abstractNumId w:val="2"/>
  </w:num>
  <w:num w:numId="3" w16cid:durableId="1431198958">
    <w:abstractNumId w:val="0"/>
  </w:num>
  <w:num w:numId="4" w16cid:durableId="1270501782">
    <w:abstractNumId w:val="3"/>
  </w:num>
  <w:num w:numId="5" w16cid:durableId="121715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AC"/>
    <w:rsid w:val="000127DD"/>
    <w:rsid w:val="000A0D81"/>
    <w:rsid w:val="000E08B5"/>
    <w:rsid w:val="00131428"/>
    <w:rsid w:val="0015101E"/>
    <w:rsid w:val="00245E09"/>
    <w:rsid w:val="002B3818"/>
    <w:rsid w:val="003454E8"/>
    <w:rsid w:val="003E2C0D"/>
    <w:rsid w:val="00413341"/>
    <w:rsid w:val="004553C6"/>
    <w:rsid w:val="0056739B"/>
    <w:rsid w:val="005C66FD"/>
    <w:rsid w:val="006121C4"/>
    <w:rsid w:val="0063139C"/>
    <w:rsid w:val="007C4BF0"/>
    <w:rsid w:val="008056AC"/>
    <w:rsid w:val="0092740A"/>
    <w:rsid w:val="00927E99"/>
    <w:rsid w:val="009C1B88"/>
    <w:rsid w:val="00BF15B2"/>
    <w:rsid w:val="00D10439"/>
    <w:rsid w:val="00D9262D"/>
    <w:rsid w:val="00D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81AB"/>
  <w15:chartTrackingRefBased/>
  <w15:docId w15:val="{3945FDD0-C575-49F9-9BC9-7D6B542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6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56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56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056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C0D"/>
  </w:style>
  <w:style w:type="paragraph" w:styleId="Stopka">
    <w:name w:val="footer"/>
    <w:basedOn w:val="Normalny"/>
    <w:link w:val="StopkaZnak"/>
    <w:uiPriority w:val="99"/>
    <w:unhideWhenUsed/>
    <w:rsid w:val="003E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/strefa-klienta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Użytkownik</cp:lastModifiedBy>
  <cp:revision>10</cp:revision>
  <dcterms:created xsi:type="dcterms:W3CDTF">2022-02-08T13:16:00Z</dcterms:created>
  <dcterms:modified xsi:type="dcterms:W3CDTF">2022-10-04T11:33:00Z</dcterms:modified>
</cp:coreProperties>
</file>