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929F" w14:textId="77777777" w:rsidR="001D5145" w:rsidRPr="001D5145" w:rsidRDefault="001D5145" w:rsidP="001D5145">
      <w:pPr>
        <w:keepNext/>
        <w:spacing w:after="0" w:line="276" w:lineRule="auto"/>
        <w:ind w:left="851"/>
        <w:jc w:val="center"/>
        <w:outlineLvl w:val="0"/>
        <w:rPr>
          <w:rFonts w:ascii="Arial" w:eastAsia="Calibri" w:hAnsi="Arial" w:cs="Arial"/>
          <w:bCs/>
          <w:sz w:val="24"/>
          <w:szCs w:val="24"/>
        </w:rPr>
      </w:pPr>
    </w:p>
    <w:p w14:paraId="3E09DA38" w14:textId="77777777" w:rsidR="001D5145" w:rsidRPr="001D5145" w:rsidRDefault="001D5145" w:rsidP="001D5145">
      <w:pPr>
        <w:spacing w:after="0" w:line="276" w:lineRule="auto"/>
        <w:ind w:left="4820" w:hanging="4820"/>
        <w:jc w:val="center"/>
        <w:rPr>
          <w:rFonts w:ascii="Arial" w:eastAsia="Calibri" w:hAnsi="Arial" w:cs="Arial"/>
          <w:b/>
          <w:sz w:val="24"/>
          <w:szCs w:val="24"/>
        </w:rPr>
      </w:pPr>
      <w:r w:rsidRPr="001D5145">
        <w:rPr>
          <w:rFonts w:ascii="Arial" w:eastAsia="Calibri" w:hAnsi="Arial" w:cs="Arial"/>
          <w:b/>
          <w:sz w:val="24"/>
          <w:szCs w:val="24"/>
        </w:rPr>
        <w:t>SPECYFIKACJA WARUNKÓW ZAMÓWIENIA (SWZ)</w:t>
      </w:r>
    </w:p>
    <w:p w14:paraId="1B0564DF" w14:textId="77777777" w:rsidR="001D5145" w:rsidRPr="001D5145" w:rsidRDefault="001D5145" w:rsidP="001D5145">
      <w:pPr>
        <w:spacing w:after="0" w:line="276" w:lineRule="auto"/>
        <w:ind w:left="4820" w:firstLine="7"/>
        <w:rPr>
          <w:rFonts w:ascii="Arial" w:eastAsia="Calibri" w:hAnsi="Arial" w:cs="Arial"/>
          <w:sz w:val="24"/>
          <w:szCs w:val="24"/>
        </w:rPr>
      </w:pPr>
    </w:p>
    <w:p w14:paraId="38FB8046" w14:textId="77777777" w:rsidR="001D5145" w:rsidRPr="001D5145" w:rsidRDefault="001D5145" w:rsidP="001D5145">
      <w:pPr>
        <w:spacing w:after="0" w:line="276" w:lineRule="auto"/>
        <w:ind w:right="650"/>
        <w:jc w:val="center"/>
        <w:rPr>
          <w:rFonts w:ascii="Arial" w:eastAsia="Times New Roman" w:hAnsi="Arial" w:cs="Arial"/>
          <w:sz w:val="24"/>
          <w:szCs w:val="24"/>
          <w:lang w:eastAsia="pl-PL"/>
        </w:rPr>
      </w:pPr>
    </w:p>
    <w:p w14:paraId="2374DF4A" w14:textId="77777777" w:rsidR="001D5145" w:rsidRPr="001D5145" w:rsidRDefault="001D5145" w:rsidP="001D5145">
      <w:pPr>
        <w:spacing w:after="0" w:line="276" w:lineRule="auto"/>
        <w:ind w:right="650"/>
        <w:jc w:val="center"/>
        <w:rPr>
          <w:rFonts w:ascii="Arial" w:eastAsia="Times New Roman" w:hAnsi="Arial" w:cs="Arial"/>
          <w:b/>
          <w:bCs/>
          <w:sz w:val="24"/>
          <w:szCs w:val="24"/>
          <w:lang w:eastAsia="pl-PL"/>
        </w:rPr>
      </w:pPr>
      <w:bookmarkStart w:id="0" w:name="_Hlk73020601"/>
      <w:bookmarkStart w:id="1" w:name="_Hlk72322741"/>
      <w:r w:rsidRPr="001D5145">
        <w:rPr>
          <w:rFonts w:ascii="Arial" w:eastAsia="Times New Roman" w:hAnsi="Arial" w:cs="Arial"/>
          <w:b/>
          <w:bCs/>
          <w:sz w:val="24"/>
          <w:szCs w:val="24"/>
          <w:lang w:eastAsia="pl-PL"/>
        </w:rPr>
        <w:t xml:space="preserve">Znak sprawy: </w:t>
      </w:r>
      <w:bookmarkStart w:id="2" w:name="_Hlk71717322"/>
      <w:r w:rsidRPr="001D5145">
        <w:rPr>
          <w:rFonts w:ascii="Arial" w:eastAsia="Times New Roman" w:hAnsi="Arial" w:cs="Arial"/>
          <w:b/>
          <w:bCs/>
          <w:sz w:val="24"/>
          <w:szCs w:val="24"/>
          <w:lang w:eastAsia="pl-PL"/>
        </w:rPr>
        <w:t>UZP.4011.6.2021</w:t>
      </w:r>
      <w:bookmarkEnd w:id="2"/>
      <w:r w:rsidRPr="001D5145">
        <w:rPr>
          <w:rFonts w:ascii="Arial" w:eastAsia="Times New Roman" w:hAnsi="Arial" w:cs="Arial"/>
          <w:b/>
          <w:bCs/>
          <w:sz w:val="24"/>
          <w:szCs w:val="24"/>
          <w:lang w:eastAsia="pl-PL"/>
        </w:rPr>
        <w:t>-A</w:t>
      </w:r>
      <w:bookmarkEnd w:id="0"/>
    </w:p>
    <w:bookmarkEnd w:id="1"/>
    <w:p w14:paraId="55A6D5E6" w14:textId="77777777" w:rsidR="001D5145" w:rsidRPr="001D5145" w:rsidRDefault="001D5145" w:rsidP="001D5145">
      <w:pPr>
        <w:spacing w:after="0" w:line="276" w:lineRule="auto"/>
        <w:ind w:right="650"/>
        <w:jc w:val="center"/>
        <w:rPr>
          <w:rFonts w:ascii="Arial" w:eastAsia="Times New Roman" w:hAnsi="Arial" w:cs="Arial"/>
          <w:sz w:val="24"/>
          <w:szCs w:val="24"/>
          <w:lang w:eastAsia="pl-PL"/>
        </w:rPr>
      </w:pPr>
    </w:p>
    <w:p w14:paraId="7C68C559" w14:textId="77777777" w:rsidR="001D5145" w:rsidRPr="001D5145" w:rsidRDefault="001D5145" w:rsidP="001D5145">
      <w:pPr>
        <w:spacing w:after="0" w:line="276" w:lineRule="auto"/>
        <w:rPr>
          <w:rFonts w:ascii="Arial" w:eastAsia="Times New Roman" w:hAnsi="Arial" w:cs="Arial"/>
          <w:sz w:val="24"/>
          <w:szCs w:val="24"/>
          <w:lang w:eastAsia="pl-PL"/>
        </w:rPr>
      </w:pPr>
      <w:r w:rsidRPr="001D5145">
        <w:rPr>
          <w:rFonts w:ascii="Arial" w:eastAsia="Times New Roman" w:hAnsi="Arial" w:cs="Arial"/>
          <w:sz w:val="24"/>
          <w:szCs w:val="24"/>
          <w:lang w:eastAsia="pl-PL"/>
        </w:rPr>
        <w:t>Nazwa nadana zamówieniu przez Zamawiającego:</w:t>
      </w:r>
    </w:p>
    <w:p w14:paraId="5A67DDA4" w14:textId="77777777" w:rsidR="001D5145" w:rsidRPr="001D5145" w:rsidRDefault="001D5145" w:rsidP="001D5145">
      <w:pPr>
        <w:spacing w:after="0" w:line="276" w:lineRule="auto"/>
        <w:jc w:val="both"/>
        <w:rPr>
          <w:rFonts w:ascii="Arial" w:eastAsia="Times New Roman" w:hAnsi="Arial" w:cs="Arial"/>
          <w:b/>
          <w:i/>
          <w:sz w:val="24"/>
          <w:szCs w:val="24"/>
          <w:lang w:eastAsia="pl-PL"/>
        </w:rPr>
      </w:pPr>
      <w:bookmarkStart w:id="3" w:name="_Hlk71097306"/>
      <w:bookmarkStart w:id="4" w:name="_Hlk71723634"/>
      <w:bookmarkStart w:id="5" w:name="_Hlk71533114"/>
      <w:bookmarkStart w:id="6" w:name="_Hlk71719236"/>
      <w:bookmarkStart w:id="7" w:name="_Hlk71717377"/>
      <w:bookmarkStart w:id="8" w:name="_Hlk67244040"/>
      <w:r w:rsidRPr="001D5145">
        <w:rPr>
          <w:rFonts w:ascii="Arial" w:eastAsia="Times New Roman" w:hAnsi="Arial" w:cs="Arial"/>
          <w:b/>
          <w:i/>
          <w:sz w:val="24"/>
          <w:szCs w:val="24"/>
          <w:lang w:eastAsia="pl-PL"/>
        </w:rPr>
        <w:t xml:space="preserve">Kompleksowa organizacja usługi szkoleniowej dla 6 grup po 12 osób </w:t>
      </w:r>
      <w:bookmarkEnd w:id="3"/>
      <w:r w:rsidRPr="001D5145">
        <w:rPr>
          <w:rFonts w:ascii="Arial" w:eastAsia="Times New Roman" w:hAnsi="Arial" w:cs="Arial"/>
          <w:b/>
          <w:i/>
          <w:sz w:val="24"/>
          <w:szCs w:val="24"/>
          <w:lang w:eastAsia="pl-PL"/>
        </w:rPr>
        <w:t>przyszłej kadry mieszkań wspomaganych</w:t>
      </w:r>
      <w:bookmarkEnd w:id="4"/>
      <w:r w:rsidRPr="001D5145">
        <w:rPr>
          <w:rFonts w:ascii="Arial" w:eastAsia="Times New Roman" w:hAnsi="Arial" w:cs="Arial"/>
          <w:b/>
          <w:i/>
          <w:sz w:val="24"/>
          <w:szCs w:val="24"/>
          <w:lang w:eastAsia="pl-PL"/>
        </w:rPr>
        <w:t>.</w:t>
      </w:r>
    </w:p>
    <w:bookmarkEnd w:id="5"/>
    <w:p w14:paraId="5DAED596" w14:textId="77777777" w:rsidR="001D5145" w:rsidRPr="001D5145" w:rsidRDefault="001D5145" w:rsidP="001D5145">
      <w:pPr>
        <w:spacing w:after="0" w:line="276" w:lineRule="auto"/>
        <w:jc w:val="both"/>
        <w:rPr>
          <w:rFonts w:ascii="Arial" w:eastAsia="Times New Roman" w:hAnsi="Arial" w:cs="Arial"/>
          <w:b/>
          <w:i/>
          <w:sz w:val="24"/>
          <w:szCs w:val="24"/>
          <w:lang w:eastAsia="pl-PL"/>
        </w:rPr>
      </w:pPr>
    </w:p>
    <w:p w14:paraId="1744C2BF" w14:textId="77777777" w:rsidR="001D5145" w:rsidRPr="001D5145" w:rsidRDefault="001D5145" w:rsidP="001D5145">
      <w:pPr>
        <w:spacing w:after="0" w:line="276" w:lineRule="auto"/>
        <w:jc w:val="both"/>
        <w:rPr>
          <w:rFonts w:ascii="Arial" w:eastAsia="Times New Roman" w:hAnsi="Arial" w:cs="Arial"/>
          <w:b/>
          <w:i/>
          <w:sz w:val="24"/>
          <w:szCs w:val="24"/>
          <w:lang w:eastAsia="pl-PL"/>
        </w:rPr>
      </w:pPr>
      <w:bookmarkStart w:id="9" w:name="_Hlk71723649"/>
      <w:r w:rsidRPr="001D5145">
        <w:rPr>
          <w:rFonts w:ascii="Arial" w:eastAsia="Times New Roman" w:hAnsi="Arial" w:cs="Arial"/>
          <w:b/>
          <w:i/>
          <w:sz w:val="24"/>
          <w:szCs w:val="24"/>
          <w:lang w:eastAsia="pl-PL"/>
        </w:rPr>
        <w:t xml:space="preserve">Zamówienie realizowane jest z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t>
      </w:r>
      <w:r w:rsidRPr="001D5145">
        <w:rPr>
          <w:rFonts w:ascii="Arial" w:eastAsia="Times New Roman" w:hAnsi="Arial" w:cs="Arial"/>
          <w:b/>
          <w:i/>
          <w:sz w:val="24"/>
          <w:szCs w:val="24"/>
          <w:lang w:eastAsia="pl-PL"/>
        </w:rPr>
        <w:br/>
        <w:t>w ramach Programu Operacyjnego Wiedza Edukacja Rozwój 2014-2020 Oś Priorytetowa II Efektywne polityki publiczne dla rynku pracy, gospodarki i edukacji, Działanie 2.8. Rozwój usług społecznych świadczonych w środowisku lokalnym</w:t>
      </w:r>
      <w:bookmarkEnd w:id="6"/>
      <w:r w:rsidRPr="001D5145">
        <w:rPr>
          <w:rFonts w:ascii="Arial" w:eastAsia="Times New Roman" w:hAnsi="Arial" w:cs="Arial"/>
          <w:b/>
          <w:i/>
          <w:sz w:val="24"/>
          <w:szCs w:val="24"/>
          <w:lang w:eastAsia="pl-PL"/>
        </w:rPr>
        <w:t>.</w:t>
      </w:r>
      <w:bookmarkEnd w:id="9"/>
    </w:p>
    <w:bookmarkEnd w:id="7"/>
    <w:p w14:paraId="43EFD867" w14:textId="77777777" w:rsidR="001D5145" w:rsidRPr="001D5145" w:rsidRDefault="001D5145" w:rsidP="001D5145">
      <w:pPr>
        <w:spacing w:after="0" w:line="276" w:lineRule="auto"/>
        <w:jc w:val="both"/>
        <w:rPr>
          <w:rFonts w:ascii="Arial" w:eastAsia="Times New Roman" w:hAnsi="Arial" w:cs="Arial"/>
          <w:b/>
          <w:i/>
          <w:sz w:val="24"/>
          <w:szCs w:val="24"/>
          <w:lang w:eastAsia="pl-PL"/>
        </w:rPr>
      </w:pPr>
    </w:p>
    <w:bookmarkEnd w:id="8"/>
    <w:p w14:paraId="634DB80A" w14:textId="77777777" w:rsidR="001D5145" w:rsidRPr="001D5145" w:rsidRDefault="001D5145" w:rsidP="001D5145">
      <w:pPr>
        <w:spacing w:after="0" w:line="276" w:lineRule="auto"/>
        <w:jc w:val="both"/>
        <w:rPr>
          <w:rFonts w:ascii="Arial" w:eastAsia="Times New Roman" w:hAnsi="Arial" w:cs="Arial"/>
          <w:sz w:val="24"/>
          <w:szCs w:val="24"/>
          <w:lang w:eastAsia="pl-PL"/>
        </w:rPr>
      </w:pPr>
    </w:p>
    <w:p w14:paraId="379A428E" w14:textId="77777777" w:rsidR="001D5145" w:rsidRPr="001D5145" w:rsidRDefault="001D5145" w:rsidP="001D5145">
      <w:pPr>
        <w:spacing w:after="0" w:line="276" w:lineRule="auto"/>
        <w:rPr>
          <w:rFonts w:ascii="Arial" w:eastAsia="Times New Roman" w:hAnsi="Arial" w:cs="Arial"/>
          <w:sz w:val="24"/>
          <w:szCs w:val="24"/>
          <w:lang w:eastAsia="pl-PL"/>
        </w:rPr>
      </w:pPr>
      <w:r w:rsidRPr="001D5145">
        <w:rPr>
          <w:rFonts w:ascii="Arial" w:eastAsia="Times New Roman" w:hAnsi="Arial" w:cs="Arial"/>
          <w:b/>
          <w:sz w:val="24"/>
          <w:szCs w:val="24"/>
          <w:u w:val="single" w:color="000000"/>
          <w:lang w:eastAsia="pl-PL"/>
        </w:rPr>
        <w:t>Ogłoszenie o zamówieniu zostało:</w:t>
      </w:r>
      <w:r w:rsidRPr="001D5145">
        <w:rPr>
          <w:rFonts w:ascii="Arial" w:eastAsia="Times New Roman" w:hAnsi="Arial" w:cs="Arial"/>
          <w:b/>
          <w:sz w:val="24"/>
          <w:szCs w:val="24"/>
          <w:lang w:eastAsia="pl-PL"/>
        </w:rPr>
        <w:t xml:space="preserve"> </w:t>
      </w:r>
    </w:p>
    <w:p w14:paraId="33F82325" w14:textId="77777777" w:rsidR="001D5145" w:rsidRPr="001D5145" w:rsidRDefault="001D5145" w:rsidP="001D5145">
      <w:pPr>
        <w:spacing w:after="0" w:line="276" w:lineRule="auto"/>
        <w:rPr>
          <w:rFonts w:ascii="Arial" w:eastAsia="Times New Roman" w:hAnsi="Arial" w:cs="Arial"/>
          <w:sz w:val="24"/>
          <w:szCs w:val="24"/>
          <w:lang w:eastAsia="pl-PL"/>
        </w:rPr>
      </w:pPr>
    </w:p>
    <w:p w14:paraId="516908F3" w14:textId="77777777" w:rsidR="001D5145" w:rsidRPr="001D5145" w:rsidRDefault="001D5145" w:rsidP="001D5145">
      <w:pPr>
        <w:numPr>
          <w:ilvl w:val="0"/>
          <w:numId w:val="1"/>
        </w:numPr>
        <w:spacing w:after="0" w:line="276" w:lineRule="auto"/>
        <w:ind w:left="709" w:hanging="709"/>
        <w:rPr>
          <w:rFonts w:ascii="Arial" w:eastAsia="Times New Roman" w:hAnsi="Arial" w:cs="Arial"/>
          <w:sz w:val="24"/>
          <w:szCs w:val="24"/>
          <w:lang w:eastAsia="pl-PL"/>
        </w:rPr>
      </w:pPr>
      <w:r w:rsidRPr="001D5145">
        <w:rPr>
          <w:rFonts w:ascii="Arial" w:eastAsia="Times New Roman" w:hAnsi="Arial" w:cs="Arial"/>
          <w:sz w:val="24"/>
          <w:szCs w:val="24"/>
          <w:lang w:eastAsia="pl-PL"/>
        </w:rPr>
        <w:t>zamieszczone w Biuletynie Zamówień Publicznych –</w:t>
      </w:r>
      <w:hyperlink r:id="rId7" w:history="1">
        <w:r w:rsidRPr="001D5145">
          <w:rPr>
            <w:rFonts w:ascii="Arial" w:eastAsia="Times New Roman" w:hAnsi="Arial" w:cs="Arial"/>
            <w:color w:val="0000FF"/>
            <w:sz w:val="24"/>
            <w:szCs w:val="24"/>
            <w:u w:val="single"/>
            <w:lang w:eastAsia="pl-PL"/>
          </w:rPr>
          <w:t xml:space="preserve"> </w:t>
        </w:r>
      </w:hyperlink>
      <w:hyperlink r:id="rId8" w:history="1">
        <w:r w:rsidRPr="001D5145">
          <w:rPr>
            <w:rFonts w:ascii="Arial" w:eastAsia="Times New Roman" w:hAnsi="Arial" w:cs="Arial"/>
            <w:color w:val="0000FF"/>
            <w:sz w:val="24"/>
            <w:szCs w:val="24"/>
            <w:u w:val="single"/>
            <w:lang w:eastAsia="pl-PL"/>
          </w:rPr>
          <w:t>http://www.bzp.uzp.gov.pl</w:t>
        </w:r>
      </w:hyperlink>
      <w:hyperlink r:id="rId9" w:history="1">
        <w:r w:rsidRPr="001D5145">
          <w:rPr>
            <w:rFonts w:ascii="Arial" w:eastAsia="Times New Roman" w:hAnsi="Arial" w:cs="Arial"/>
            <w:color w:val="0000FF"/>
            <w:sz w:val="24"/>
            <w:szCs w:val="24"/>
            <w:u w:val="single"/>
            <w:lang w:eastAsia="pl-PL"/>
          </w:rPr>
          <w:t xml:space="preserve"> </w:t>
        </w:r>
      </w:hyperlink>
      <w:r w:rsidRPr="001D5145">
        <w:rPr>
          <w:rFonts w:ascii="Arial" w:eastAsia="Times New Roman" w:hAnsi="Arial" w:cs="Arial"/>
          <w:color w:val="0000FF"/>
          <w:sz w:val="24"/>
          <w:szCs w:val="24"/>
          <w:u w:val="single"/>
          <w:lang w:eastAsia="pl-PL"/>
        </w:rPr>
        <w:br/>
      </w:r>
      <w:r w:rsidRPr="001D5145">
        <w:rPr>
          <w:rFonts w:ascii="Arial" w:eastAsia="Times New Roman" w:hAnsi="Arial" w:cs="Arial"/>
          <w:sz w:val="24"/>
          <w:szCs w:val="24"/>
          <w:lang w:eastAsia="pl-PL"/>
        </w:rPr>
        <w:t>w dniu 27.05.2021 r. nr ogłoszenia 2021/BZP 00067081/01</w:t>
      </w:r>
    </w:p>
    <w:p w14:paraId="45892932" w14:textId="77777777" w:rsidR="001D5145" w:rsidRPr="001D5145" w:rsidRDefault="001D5145" w:rsidP="001D5145">
      <w:pPr>
        <w:numPr>
          <w:ilvl w:val="0"/>
          <w:numId w:val="1"/>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opublikowane na stronie internetowej Regionalnego Ośrodka Polityki Społecznej </w:t>
      </w:r>
      <w:bookmarkStart w:id="10" w:name="_Hlk71094315"/>
      <w:r w:rsidRPr="001D5145">
        <w:rPr>
          <w:rFonts w:ascii="Arial" w:eastAsia="Times New Roman" w:hAnsi="Arial" w:cs="Arial"/>
          <w:sz w:val="24"/>
          <w:szCs w:val="24"/>
          <w:lang w:eastAsia="pl-PL"/>
        </w:rPr>
        <w:t xml:space="preserve">http://bip.rops-opole.pl/ </w:t>
      </w:r>
      <w:bookmarkEnd w:id="10"/>
      <w:r w:rsidRPr="001D5145">
        <w:rPr>
          <w:rFonts w:ascii="Arial" w:eastAsia="Times New Roman" w:hAnsi="Arial" w:cs="Arial"/>
          <w:sz w:val="24"/>
          <w:szCs w:val="24"/>
          <w:lang w:eastAsia="pl-PL"/>
        </w:rPr>
        <w:t xml:space="preserve">w dniu 27.05.2021 r. </w:t>
      </w:r>
    </w:p>
    <w:p w14:paraId="39FE319D" w14:textId="77777777" w:rsidR="001D5145" w:rsidRPr="001D5145" w:rsidRDefault="001D5145" w:rsidP="001D5145">
      <w:pPr>
        <w:numPr>
          <w:ilvl w:val="0"/>
          <w:numId w:val="1"/>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ar-SA"/>
        </w:rPr>
        <w:t xml:space="preserve">Specyfikacja Warunków Zamówienia udostępniona jest na stronie internetowej </w:t>
      </w:r>
      <w:r w:rsidRPr="001D5145">
        <w:rPr>
          <w:rFonts w:ascii="Arial" w:eastAsia="Times New Roman" w:hAnsi="Arial" w:cs="Arial"/>
          <w:sz w:val="24"/>
          <w:szCs w:val="24"/>
          <w:lang w:eastAsia="pl-PL"/>
        </w:rPr>
        <w:t xml:space="preserve">http://bip.rops-opole.pl/ </w:t>
      </w:r>
      <w:r w:rsidRPr="001D5145">
        <w:rPr>
          <w:rFonts w:ascii="Arial" w:eastAsia="Times New Roman" w:hAnsi="Arial" w:cs="Arial"/>
          <w:sz w:val="24"/>
          <w:szCs w:val="24"/>
          <w:lang w:eastAsia="ar-SA"/>
        </w:rPr>
        <w:t xml:space="preserve"> od dnia 27.05.2021 r.</w:t>
      </w:r>
    </w:p>
    <w:p w14:paraId="67C234B1" w14:textId="77777777" w:rsidR="001D5145" w:rsidRPr="001D5145" w:rsidRDefault="001D5145" w:rsidP="001D5145">
      <w:pPr>
        <w:spacing w:after="0" w:line="276" w:lineRule="auto"/>
        <w:rPr>
          <w:rFonts w:ascii="Arial" w:eastAsia="Times New Roman" w:hAnsi="Arial" w:cs="Arial"/>
          <w:b/>
          <w:sz w:val="24"/>
          <w:szCs w:val="24"/>
          <w:lang w:eastAsia="pl-PL"/>
        </w:rPr>
      </w:pPr>
    </w:p>
    <w:p w14:paraId="206C5048" w14:textId="77777777" w:rsidR="001D5145" w:rsidRPr="001D5145" w:rsidRDefault="001D5145" w:rsidP="001D5145">
      <w:pPr>
        <w:spacing w:after="0" w:line="276" w:lineRule="auto"/>
        <w:rPr>
          <w:rFonts w:ascii="Arial" w:eastAsia="Times New Roman" w:hAnsi="Arial" w:cs="Arial"/>
          <w:b/>
          <w:color w:val="FF0000"/>
          <w:sz w:val="24"/>
          <w:szCs w:val="24"/>
          <w:lang w:eastAsia="pl-PL"/>
        </w:rPr>
      </w:pPr>
      <w:r w:rsidRPr="001D5145">
        <w:rPr>
          <w:rFonts w:ascii="Arial" w:eastAsia="Times New Roman" w:hAnsi="Arial" w:cs="Arial"/>
          <w:b/>
          <w:color w:val="FF0000"/>
          <w:sz w:val="24"/>
          <w:szCs w:val="24"/>
          <w:lang w:eastAsia="pl-PL"/>
        </w:rPr>
        <w:t>IDENTYFIKATOR POSTĘPOWANIA NA MINI PORTALU:</w:t>
      </w:r>
    </w:p>
    <w:p w14:paraId="765095CC" w14:textId="77777777" w:rsidR="001D5145" w:rsidRPr="001D5145" w:rsidRDefault="001D5145" w:rsidP="001D5145">
      <w:pPr>
        <w:spacing w:after="0" w:line="276" w:lineRule="auto"/>
        <w:rPr>
          <w:rFonts w:ascii="Arial" w:eastAsia="Times New Roman" w:hAnsi="Arial" w:cs="Arial"/>
          <w:sz w:val="24"/>
          <w:szCs w:val="24"/>
          <w:lang w:eastAsia="pl-PL"/>
        </w:rPr>
      </w:pPr>
    </w:p>
    <w:p w14:paraId="0C8FA36E" w14:textId="77777777" w:rsidR="001D5145" w:rsidRPr="001D5145" w:rsidRDefault="001D5145" w:rsidP="001D5145">
      <w:pPr>
        <w:spacing w:after="0" w:line="276" w:lineRule="auto"/>
        <w:rPr>
          <w:rFonts w:ascii="Arial" w:eastAsia="Times New Roman" w:hAnsi="Arial" w:cs="Arial"/>
          <w:b/>
          <w:bCs/>
          <w:sz w:val="24"/>
          <w:szCs w:val="24"/>
          <w:lang w:eastAsia="pl-PL"/>
        </w:rPr>
      </w:pPr>
      <w:r w:rsidRPr="001D5145">
        <w:rPr>
          <w:rFonts w:ascii="Times New Roman" w:eastAsia="Times New Roman" w:hAnsi="Times New Roman" w:cs="Times New Roman"/>
          <w:b/>
          <w:bCs/>
          <w:sz w:val="24"/>
          <w:szCs w:val="24"/>
          <w:highlight w:val="yellow"/>
          <w:lang w:eastAsia="pl-PL"/>
        </w:rPr>
        <w:t>4c50b4db-4a30-4db0-865c-727f5e7db0ce</w:t>
      </w:r>
    </w:p>
    <w:p w14:paraId="7D7D7139" w14:textId="77777777" w:rsidR="001D5145" w:rsidRPr="001D5145" w:rsidRDefault="001D5145" w:rsidP="001D5145">
      <w:pPr>
        <w:spacing w:after="0" w:line="276" w:lineRule="auto"/>
        <w:jc w:val="center"/>
        <w:rPr>
          <w:rFonts w:ascii="Arial" w:eastAsia="Times New Roman" w:hAnsi="Arial" w:cs="Arial"/>
          <w:sz w:val="24"/>
          <w:szCs w:val="24"/>
          <w:lang w:eastAsia="pl-PL"/>
        </w:rPr>
      </w:pPr>
      <w:r w:rsidRPr="001D5145">
        <w:rPr>
          <w:rFonts w:ascii="Arial" w:eastAsia="Times New Roman" w:hAnsi="Arial" w:cs="Arial"/>
          <w:color w:val="FF0000"/>
          <w:sz w:val="24"/>
          <w:szCs w:val="24"/>
          <w:lang w:eastAsia="pl-PL"/>
        </w:rPr>
        <w:br w:type="page"/>
      </w:r>
    </w:p>
    <w:p w14:paraId="506D95B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lastRenderedPageBreak/>
        <w:t>1. NAZWA I ADRES ZAMAWIAJĄCEGO</w:t>
      </w:r>
    </w:p>
    <w:p w14:paraId="17163B38" w14:textId="77777777" w:rsidR="001D5145" w:rsidRPr="001D5145" w:rsidRDefault="001D5145" w:rsidP="001D5145">
      <w:pPr>
        <w:numPr>
          <w:ilvl w:val="0"/>
          <w:numId w:val="33"/>
        </w:numPr>
        <w:spacing w:after="0" w:line="276" w:lineRule="auto"/>
        <w:ind w:right="-2" w:hanging="720"/>
        <w:contextualSpacing/>
        <w:rPr>
          <w:rFonts w:ascii="Arial" w:eastAsia="Times New Roman" w:hAnsi="Arial" w:cs="Arial"/>
          <w:sz w:val="24"/>
          <w:szCs w:val="24"/>
          <w:lang w:bidi="en-US"/>
        </w:rPr>
      </w:pPr>
      <w:r w:rsidRPr="001D5145">
        <w:rPr>
          <w:rFonts w:ascii="Arial" w:eastAsia="Times New Roman" w:hAnsi="Arial" w:cs="Arial"/>
          <w:sz w:val="24"/>
          <w:szCs w:val="24"/>
          <w:lang w:bidi="en-US"/>
        </w:rPr>
        <w:t>Nazwa oraz adres zamawiającego, numer telefonu, adres poczty elektronicznej oraz strony internetowej prowadzonego postępowania</w:t>
      </w:r>
    </w:p>
    <w:p w14:paraId="4AEA98BA"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Regionalny Ośrodek Polityki Społecznej Opolu w skrócie „ROPS”,</w:t>
      </w:r>
    </w:p>
    <w:p w14:paraId="24F1F90E"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ul. Głogowska 25 C 45–315 Opole</w:t>
      </w:r>
    </w:p>
    <w:p w14:paraId="71EC4D9F"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w imieniu, którego występuje Dyrektor ROPS</w:t>
      </w:r>
    </w:p>
    <w:p w14:paraId="116ACE2B" w14:textId="77777777" w:rsidR="001D5145" w:rsidRPr="001D5145" w:rsidRDefault="001D5145" w:rsidP="001D5145">
      <w:pPr>
        <w:spacing w:after="0" w:line="276" w:lineRule="auto"/>
        <w:ind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tel. (77) 44 15 250</w:t>
      </w:r>
    </w:p>
    <w:p w14:paraId="4973EF68" w14:textId="77777777" w:rsidR="001D5145" w:rsidRPr="001D5145" w:rsidRDefault="001D5145" w:rsidP="001D5145">
      <w:pPr>
        <w:spacing w:after="0" w:line="276" w:lineRule="auto"/>
        <w:ind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fax. (77) 44 15 259</w:t>
      </w:r>
    </w:p>
    <w:p w14:paraId="7FB453ED" w14:textId="77777777" w:rsidR="001D5145" w:rsidRPr="001D5145" w:rsidRDefault="001D5145" w:rsidP="001D5145">
      <w:pPr>
        <w:spacing w:after="0" w:line="276" w:lineRule="auto"/>
        <w:ind w:right="-2"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e–mail: rops@rops-opole.pl</w:t>
      </w:r>
    </w:p>
    <w:p w14:paraId="4404A18F" w14:textId="77777777" w:rsidR="001D5145" w:rsidRPr="001D5145" w:rsidRDefault="001D5145" w:rsidP="001D5145">
      <w:pPr>
        <w:spacing w:after="0" w:line="276" w:lineRule="auto"/>
        <w:ind w:right="-2" w:firstLine="709"/>
        <w:rPr>
          <w:rFonts w:ascii="Arial" w:eastAsia="Times New Roman" w:hAnsi="Arial" w:cs="Arial"/>
          <w:sz w:val="24"/>
          <w:szCs w:val="24"/>
          <w:lang w:eastAsia="pl-PL"/>
        </w:rPr>
      </w:pPr>
      <w:hyperlink r:id="rId10" w:history="1">
        <w:r w:rsidRPr="001D5145">
          <w:rPr>
            <w:rFonts w:ascii="Arial" w:eastAsia="Times New Roman" w:hAnsi="Arial" w:cs="Arial"/>
            <w:color w:val="0000FF"/>
            <w:sz w:val="24"/>
            <w:szCs w:val="24"/>
            <w:u w:val="single"/>
            <w:lang w:val="en-US" w:eastAsia="pl-PL"/>
          </w:rPr>
          <w:t>http://bip.rops-opole.pl/</w:t>
        </w:r>
      </w:hyperlink>
    </w:p>
    <w:p w14:paraId="00B6CB89" w14:textId="77777777" w:rsidR="001D5145" w:rsidRPr="001D5145" w:rsidRDefault="001D5145" w:rsidP="001D5145">
      <w:pPr>
        <w:numPr>
          <w:ilvl w:val="0"/>
          <w:numId w:val="33"/>
        </w:numPr>
        <w:spacing w:after="0" w:line="276" w:lineRule="auto"/>
        <w:ind w:right="-2" w:hanging="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Adres strony internetowej prowadzonego postępowania i adres strony internetowej, na której udostępniane będą zmiany i wyjaśnienia treści SWZ oraz inne dokumenty zamówienia bezpośrednio związane z postępowaniem o udzielenie zamówienia: </w:t>
      </w:r>
      <w:hyperlink r:id="rId11" w:history="1">
        <w:r w:rsidRPr="001D5145">
          <w:rPr>
            <w:rFonts w:ascii="Arial" w:eastAsia="Times New Roman" w:hAnsi="Arial" w:cs="Arial"/>
            <w:color w:val="0000FF"/>
            <w:sz w:val="24"/>
            <w:szCs w:val="24"/>
            <w:u w:val="single"/>
            <w:lang w:bidi="en-US"/>
          </w:rPr>
          <w:t>http://bip.rops-opole.pl/?cat=24</w:t>
        </w:r>
      </w:hyperlink>
    </w:p>
    <w:p w14:paraId="7FAAFF69" w14:textId="77777777" w:rsidR="001D5145" w:rsidRPr="001D5145" w:rsidRDefault="001D5145" w:rsidP="001D5145">
      <w:pPr>
        <w:spacing w:after="0" w:line="276" w:lineRule="auto"/>
        <w:ind w:left="720" w:right="-2"/>
        <w:contextualSpacing/>
        <w:rPr>
          <w:rFonts w:ascii="Arial" w:eastAsia="Times New Roman" w:hAnsi="Arial" w:cs="Arial"/>
          <w:sz w:val="24"/>
          <w:szCs w:val="24"/>
          <w:lang w:bidi="en-US"/>
        </w:rPr>
      </w:pPr>
    </w:p>
    <w:p w14:paraId="5E156BA2"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2.</w:t>
      </w:r>
      <w:r w:rsidRPr="001D5145">
        <w:rPr>
          <w:rFonts w:ascii="Arial" w:eastAsia="Times New Roman" w:hAnsi="Arial" w:cs="Arial"/>
          <w:b/>
          <w:bCs/>
          <w:sz w:val="24"/>
          <w:szCs w:val="24"/>
          <w:lang w:eastAsia="x-none"/>
        </w:rPr>
        <w:t xml:space="preserve"> </w:t>
      </w:r>
      <w:r w:rsidRPr="001D5145">
        <w:rPr>
          <w:rFonts w:ascii="Arial" w:eastAsia="Times New Roman" w:hAnsi="Arial" w:cs="Arial"/>
          <w:b/>
          <w:bCs/>
          <w:sz w:val="24"/>
          <w:szCs w:val="24"/>
          <w:lang w:val="x-none" w:eastAsia="x-none"/>
        </w:rPr>
        <w:t>TRYB UDZIELENIA ZAMÓWIENIA</w:t>
      </w:r>
    </w:p>
    <w:p w14:paraId="76CF216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Postępowanie o udzielenie zamówienia publicznego prowadzone </w:t>
      </w:r>
      <w:bookmarkStart w:id="11" w:name="_Hlk71719319"/>
      <w:r w:rsidRPr="001D5145">
        <w:rPr>
          <w:rFonts w:ascii="Arial" w:eastAsia="Times New Roman" w:hAnsi="Arial" w:cs="Arial"/>
          <w:b/>
          <w:bCs/>
          <w:sz w:val="24"/>
          <w:szCs w:val="24"/>
          <w:lang w:eastAsia="pl-PL"/>
        </w:rPr>
        <w:t>w trybie</w:t>
      </w:r>
      <w:r w:rsidRPr="001D5145">
        <w:rPr>
          <w:rFonts w:ascii="Arial" w:eastAsia="Times New Roman" w:hAnsi="Arial" w:cs="Arial"/>
          <w:sz w:val="24"/>
          <w:szCs w:val="24"/>
          <w:lang w:eastAsia="pl-PL"/>
        </w:rPr>
        <w:t xml:space="preserve"> </w:t>
      </w:r>
      <w:r w:rsidRPr="001D5145">
        <w:rPr>
          <w:rFonts w:ascii="Arial" w:eastAsia="Times New Roman" w:hAnsi="Arial" w:cs="Arial"/>
          <w:b/>
          <w:sz w:val="24"/>
          <w:szCs w:val="24"/>
          <w:lang w:eastAsia="pl-PL"/>
        </w:rPr>
        <w:t xml:space="preserve">podstawowym </w:t>
      </w:r>
      <w:r w:rsidRPr="001D5145">
        <w:rPr>
          <w:rFonts w:ascii="Arial" w:eastAsia="Times New Roman" w:hAnsi="Arial" w:cs="Arial"/>
          <w:sz w:val="24"/>
          <w:szCs w:val="24"/>
          <w:lang w:eastAsia="pl-PL"/>
        </w:rPr>
        <w:t>na podstawie art. 275 ust. 1 ustawy z 11 września 2019 r. – Prawo zamówień publicznych (</w:t>
      </w:r>
      <w:bookmarkStart w:id="12" w:name="_Hlk486333658"/>
      <w:r w:rsidRPr="001D5145">
        <w:rPr>
          <w:rFonts w:ascii="Arial" w:eastAsia="Times New Roman" w:hAnsi="Arial" w:cs="Arial"/>
          <w:sz w:val="24"/>
          <w:szCs w:val="24"/>
          <w:lang w:eastAsia="pl-PL"/>
        </w:rPr>
        <w:t xml:space="preserve">Dz.U. 2019, poz. </w:t>
      </w:r>
      <w:bookmarkEnd w:id="12"/>
      <w:r w:rsidRPr="001D5145">
        <w:rPr>
          <w:rFonts w:ascii="Arial" w:eastAsia="Times New Roman" w:hAnsi="Arial" w:cs="Arial"/>
          <w:sz w:val="24"/>
          <w:szCs w:val="24"/>
          <w:lang w:eastAsia="pl-PL"/>
        </w:rPr>
        <w:t xml:space="preserve">2019 ze zm., dalej zwana: ustawą PZP) </w:t>
      </w:r>
      <w:r w:rsidRPr="001D5145">
        <w:rPr>
          <w:rFonts w:ascii="Arial" w:eastAsia="Times New Roman" w:hAnsi="Arial" w:cs="Arial"/>
          <w:sz w:val="24"/>
          <w:szCs w:val="24"/>
          <w:lang w:eastAsia="pl-PL"/>
        </w:rPr>
        <w:br/>
        <w:t>o wartości zamówienia poniżej progu unijnego na usługi społeczne</w:t>
      </w:r>
      <w:bookmarkEnd w:id="11"/>
      <w:r w:rsidRPr="001D5145">
        <w:rPr>
          <w:rFonts w:ascii="Arial" w:eastAsia="Times New Roman" w:hAnsi="Arial" w:cs="Arial"/>
          <w:sz w:val="24"/>
          <w:szCs w:val="24"/>
          <w:lang w:eastAsia="pl-PL"/>
        </w:rPr>
        <w:t xml:space="preserve">. </w:t>
      </w:r>
    </w:p>
    <w:p w14:paraId="034180C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wyboru najkorzystniejszej oferty z możliwością prowadzenia negocjacji.</w:t>
      </w:r>
    </w:p>
    <w:p w14:paraId="02F61EA6"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aukcji elektronicznej.</w:t>
      </w:r>
    </w:p>
    <w:p w14:paraId="37027D4E"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dopuszcza złożenia oferty wariantowej oraz w postaci katalogów elektronicznych.</w:t>
      </w:r>
    </w:p>
    <w:p w14:paraId="758DF03F"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prowadzi postępowania w celu zawarcia umowy ramowej.</w:t>
      </w:r>
    </w:p>
    <w:p w14:paraId="61468E0E"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zastrzega możliwości ubiegania się o udzielenie zamówienia wyłącznie przez wykonawców, o których mowa w art. 94 ustawy PZP.</w:t>
      </w:r>
    </w:p>
    <w:p w14:paraId="6AC4A1F3"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x-none"/>
        </w:rPr>
        <w:t xml:space="preserve">Zamawiający nie przewiduje udzielenia zamówień, o których mowa w art. 214 ust.1 pkt 7 </w:t>
      </w:r>
      <w:r w:rsidRPr="001D5145">
        <w:rPr>
          <w:rFonts w:ascii="Arial" w:eastAsia="Times New Roman" w:hAnsi="Arial" w:cs="Arial"/>
          <w:sz w:val="24"/>
          <w:szCs w:val="24"/>
          <w:lang w:eastAsia="pl-PL"/>
        </w:rPr>
        <w:t xml:space="preserve">ustawy </w:t>
      </w:r>
      <w:r w:rsidRPr="001D5145">
        <w:rPr>
          <w:rFonts w:ascii="Arial" w:eastAsia="Times New Roman" w:hAnsi="Arial" w:cs="Arial"/>
          <w:sz w:val="24"/>
          <w:szCs w:val="24"/>
          <w:lang w:eastAsia="x-none"/>
        </w:rPr>
        <w:t>PZP.</w:t>
      </w:r>
    </w:p>
    <w:p w14:paraId="1485D29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zwrotu kosztów przygotowania oferty.</w:t>
      </w:r>
    </w:p>
    <w:p w14:paraId="6CEC2F6F"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dopuszcza rozliczeń w walucie obcej.</w:t>
      </w:r>
    </w:p>
    <w:p w14:paraId="3BE4B3F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Nie dopuszcza się składania ofert częściowych. Przedmiot zamówienia nie został podzielony na części ze względu na tożsamość treści edukacyjnych przekazywana uczestnikom. Skoordynowanie działań różnych wykonawców realizujących poszczególne części zamówienia mogłaby poważnie zagrozić właściwemu wykonaniu zamówienia i na takim samym poziomie jak dla każdego uczestnika. </w:t>
      </w:r>
    </w:p>
    <w:p w14:paraId="4FD8709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Zamawiający nie wymaga wniesienia wadium.</w:t>
      </w:r>
    </w:p>
    <w:p w14:paraId="3D63CEE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Zamawiający nie przeprowadzi wizji lokalnej.</w:t>
      </w:r>
    </w:p>
    <w:p w14:paraId="39057EC3" w14:textId="77777777" w:rsidR="001D5145" w:rsidRPr="001D5145" w:rsidRDefault="001D5145" w:rsidP="001D5145">
      <w:pPr>
        <w:numPr>
          <w:ilvl w:val="0"/>
          <w:numId w:val="4"/>
        </w:numPr>
        <w:spacing w:after="0" w:line="276" w:lineRule="auto"/>
        <w:ind w:hanging="720"/>
        <w:jc w:val="both"/>
        <w:rPr>
          <w:rFonts w:ascii="Arial" w:eastAsia="Times New Roman" w:hAnsi="Arial" w:cs="Arial"/>
          <w:bCs/>
          <w:sz w:val="24"/>
          <w:szCs w:val="24"/>
          <w:lang w:eastAsia="pl-PL"/>
        </w:rPr>
      </w:pPr>
      <w:r w:rsidRPr="001D5145">
        <w:rPr>
          <w:rFonts w:ascii="Arial" w:eastAsia="Times New Roman" w:hAnsi="Arial" w:cs="Arial"/>
          <w:b/>
          <w:bCs/>
          <w:sz w:val="24"/>
          <w:szCs w:val="24"/>
          <w:lang w:eastAsia="pl-PL"/>
        </w:rPr>
        <w:t xml:space="preserve">RODO: </w:t>
      </w:r>
      <w:bookmarkStart w:id="13" w:name="_Hlk71723825"/>
      <w:r w:rsidRPr="001D5145">
        <w:rPr>
          <w:rFonts w:ascii="Arial" w:eastAsia="Times New Roman" w:hAnsi="Arial" w:cs="Arial"/>
          <w:bCs/>
          <w:sz w:val="24"/>
          <w:szCs w:val="24"/>
          <w:lang w:eastAsia="pl-PL"/>
        </w:rPr>
        <w:t xml:space="preserve">Stosownie do art. 13 ust. 1 - 3 rozporządzenia Parlamentu Europejskiego </w:t>
      </w:r>
      <w:r w:rsidRPr="001D5145">
        <w:rPr>
          <w:rFonts w:ascii="Arial" w:eastAsia="Times New Roman" w:hAnsi="Arial" w:cs="Arial"/>
          <w:bCs/>
          <w:sz w:val="24"/>
          <w:szCs w:val="24"/>
          <w:lang w:eastAsia="pl-PL"/>
        </w:rPr>
        <w:br/>
        <w:t xml:space="preserve">i Rady (UE) 2016/679 z dnia 27 kwietnia 2016 r. w sprawie ochrony osób fizycznych w związku z przetwarzaniem danych osobowych i w sprawie swobodnego przepływu takich danych oraz uchylenia dyrektywy 95/46/WE (ogólne rozporządzenie </w:t>
      </w:r>
      <w:r w:rsidRPr="001D5145">
        <w:rPr>
          <w:rFonts w:ascii="Arial" w:eastAsia="Times New Roman" w:hAnsi="Arial" w:cs="Arial"/>
          <w:bCs/>
          <w:sz w:val="24"/>
          <w:szCs w:val="24"/>
          <w:lang w:eastAsia="pl-PL"/>
        </w:rPr>
        <w:br/>
        <w:t xml:space="preserve">o ochronie danych osobowych) (Dz. Urz. UE L 119 z 04 maja 2016 r., str. 1 – dalej </w:t>
      </w:r>
      <w:r w:rsidRPr="001D5145">
        <w:rPr>
          <w:rFonts w:ascii="Arial" w:eastAsia="Times New Roman" w:hAnsi="Arial" w:cs="Arial"/>
          <w:bCs/>
          <w:sz w:val="24"/>
          <w:szCs w:val="24"/>
          <w:lang w:eastAsia="pl-PL"/>
        </w:rPr>
        <w:lastRenderedPageBreak/>
        <w:t>„RODO”) Zamawiający informuje, iż administratorem danych osobowych jest:</w:t>
      </w:r>
      <w:r w:rsidRPr="001D5145">
        <w:rPr>
          <w:rFonts w:ascii="Arial" w:eastAsia="Times New Roman" w:hAnsi="Arial" w:cs="Arial"/>
          <w:bCs/>
          <w:i/>
          <w:sz w:val="24"/>
          <w:szCs w:val="24"/>
          <w:lang w:eastAsia="pl-PL"/>
        </w:rPr>
        <w:t xml:space="preserve"> </w:t>
      </w:r>
      <w:r w:rsidRPr="001D5145">
        <w:rPr>
          <w:rFonts w:ascii="Arial" w:eastAsia="Times New Roman" w:hAnsi="Arial" w:cs="Arial"/>
          <w:bCs/>
          <w:sz w:val="24"/>
          <w:szCs w:val="24"/>
          <w:lang w:eastAsia="pl-PL"/>
        </w:rPr>
        <w:t>Regionalny Ośrodek Polityki Społecznej Opolu w skrócie „ROPS”, ul. Głogowska 25 C, 45-315 Opole</w:t>
      </w:r>
    </w:p>
    <w:p w14:paraId="22DCC892"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Pani/Pana dane osobowe przetwarzane będą na podstawie art. 6 ust. 1 lit. c</w:t>
      </w:r>
      <w:r w:rsidRPr="001D5145">
        <w:rPr>
          <w:rFonts w:ascii="Arial" w:eastAsia="Times New Roman" w:hAnsi="Arial" w:cs="Arial"/>
          <w:bCs/>
          <w:i/>
          <w:sz w:val="24"/>
          <w:szCs w:val="24"/>
          <w:lang w:eastAsia="pl-PL"/>
        </w:rPr>
        <w:t xml:space="preserve"> </w:t>
      </w:r>
      <w:r w:rsidRPr="001D5145">
        <w:rPr>
          <w:rFonts w:ascii="Arial" w:eastAsia="Times New Roman" w:hAnsi="Arial" w:cs="Arial"/>
          <w:bCs/>
          <w:sz w:val="24"/>
          <w:szCs w:val="24"/>
          <w:lang w:eastAsia="pl-PL"/>
        </w:rPr>
        <w:t>RODO w celu związanym z przedmiotowym postępowaniem o udzielenie zamówienia publicznego;</w:t>
      </w:r>
    </w:p>
    <w:p w14:paraId="0B0758B1"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Administrator wyznaczył inspektora ochrony danych osobowych w ROPS kontakt: </w:t>
      </w:r>
      <w:r w:rsidRPr="001D5145">
        <w:rPr>
          <w:rFonts w:ascii="Arial" w:eastAsia="Times New Roman" w:hAnsi="Arial" w:cs="Arial"/>
          <w:bCs/>
          <w:sz w:val="24"/>
          <w:szCs w:val="24"/>
          <w:lang w:eastAsia="pl-PL"/>
        </w:rPr>
        <w:br/>
        <w:t>e-mail:  iod@rops-opole.pl, telefon: 77 44 15 250.</w:t>
      </w:r>
    </w:p>
    <w:p w14:paraId="33E23500"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Odbiorcami danych osobowych będą osoby lub podmioty, którym dokumentacja postępowania zostanie udostępniona w oparciu o art. 74 ustawy PZP.</w:t>
      </w:r>
    </w:p>
    <w:p w14:paraId="08180B6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Pani/Pana dane osobowe będą przechowywane, zgodnie z art. 97 ust. 1 ustawy </w:t>
      </w:r>
      <w:proofErr w:type="spellStart"/>
      <w:r w:rsidRPr="001D5145">
        <w:rPr>
          <w:rFonts w:ascii="Arial" w:eastAsia="Times New Roman" w:hAnsi="Arial" w:cs="Arial"/>
          <w:sz w:val="24"/>
          <w:szCs w:val="24"/>
          <w:lang w:eastAsia="pl-PL"/>
        </w:rPr>
        <w:t>Pzp</w:t>
      </w:r>
      <w:proofErr w:type="spellEnd"/>
      <w:r w:rsidRPr="001D5145">
        <w:rPr>
          <w:rFonts w:ascii="Arial" w:eastAsia="Times New Roman" w:hAnsi="Arial" w:cs="Arial"/>
          <w:sz w:val="24"/>
          <w:szCs w:val="24"/>
          <w:lang w:eastAsia="pl-PL"/>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1D7A566C"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Niezależnie od postanowień pkt 2.16 powyżej, w przypadku zawarcia umowy </w:t>
      </w:r>
      <w:r w:rsidRPr="001D5145">
        <w:rPr>
          <w:rFonts w:ascii="Arial" w:eastAsia="Times New Roman" w:hAnsi="Arial" w:cs="Arial"/>
          <w:sz w:val="24"/>
          <w:szCs w:val="24"/>
          <w:lang w:eastAsia="pl-PL"/>
        </w:rPr>
        <w:br/>
        <w:t xml:space="preserve">w sprawie zamówienia publicznego, dane osobowe będą przetwarzane do upływu okresu przedawnienia roszczeń wynikających z umowy w sprawie zamówienia publicznego. </w:t>
      </w:r>
    </w:p>
    <w:p w14:paraId="7952253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Stosownie do art. 22 RODO, decyzje dotyczące danych osobowych nie będą podejmowane w sposób zautomatyzowany.</w:t>
      </w:r>
    </w:p>
    <w:p w14:paraId="5F6A3007"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Osoba, której dotyczą pozyskane w związku z prowadzeniem niniejszego postępowania dane osobowe, ma prawo:</w:t>
      </w:r>
    </w:p>
    <w:p w14:paraId="07C16B5E"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dostępu do swoich danych osobowych – zgodnie z art. 15 RODO, </w:t>
      </w:r>
    </w:p>
    <w:p w14:paraId="22409B10"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do sprostowana swoich danych osobowych – zgodnie z art. 16 RODO,</w:t>
      </w:r>
    </w:p>
    <w:p w14:paraId="23898B35"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 żądania od Zamawiającego – jako administratora, ograniczenia przetwarzania danych osobowych z zastrzeżeniem przypadków, o których mowa w art. 18 ust. 2 RODO. </w:t>
      </w:r>
    </w:p>
    <w:p w14:paraId="6EAE3449"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wniesienia </w:t>
      </w:r>
      <w:r w:rsidRPr="001D5145">
        <w:rPr>
          <w:rFonts w:ascii="Arial" w:eastAsia="Times New Roman" w:hAnsi="Arial" w:cs="Arial"/>
          <w:bCs/>
          <w:sz w:val="24"/>
          <w:szCs w:val="24"/>
          <w:lang w:eastAsia="pl-PL"/>
        </w:rPr>
        <w:t xml:space="preserve">skargi do Prezesa Urzędu Ochrony Danych Osobowych </w:t>
      </w:r>
      <w:r w:rsidRPr="001D5145">
        <w:rPr>
          <w:rFonts w:ascii="Arial" w:eastAsia="Times New Roman" w:hAnsi="Arial" w:cs="Arial"/>
          <w:bCs/>
          <w:sz w:val="24"/>
          <w:szCs w:val="24"/>
          <w:lang w:eastAsia="pl-PL"/>
        </w:rPr>
        <w:br/>
        <w:t>w przypadku uznania, iż przetwarzanie jej danych osobowych narusza przepisy o ochronie danych osobowych, w tym przepisy RODO.</w:t>
      </w:r>
    </w:p>
    <w:p w14:paraId="2C18D207" w14:textId="77777777" w:rsidR="001D5145" w:rsidRPr="001D5145" w:rsidRDefault="001D5145" w:rsidP="001D5145">
      <w:pPr>
        <w:numPr>
          <w:ilvl w:val="0"/>
          <w:numId w:val="16"/>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Obowiązek podania danych osobowych jest wymogiem ustawowym określonym </w:t>
      </w:r>
      <w:r w:rsidRPr="001D5145">
        <w:rPr>
          <w:rFonts w:ascii="Arial" w:eastAsia="Times New Roman" w:hAnsi="Arial" w:cs="Arial"/>
          <w:bCs/>
          <w:sz w:val="24"/>
          <w:szCs w:val="24"/>
          <w:lang w:eastAsia="pl-PL"/>
        </w:rPr>
        <w:br/>
        <w:t>w przepisach ustawy PZP, związanym z udziałem w postępowaniu o udzielenie zamówienia publicznego; konsekwencje niepodania określonych danych określa ustawa PZP.</w:t>
      </w:r>
    </w:p>
    <w:p w14:paraId="4F3E139C" w14:textId="77777777" w:rsidR="001D5145" w:rsidRPr="001D5145" w:rsidRDefault="001D5145" w:rsidP="001D5145">
      <w:pPr>
        <w:numPr>
          <w:ilvl w:val="0"/>
          <w:numId w:val="16"/>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Osobie, której dane osobowe zostały pozyskane przez Zamawiającego w związku </w:t>
      </w:r>
      <w:r w:rsidRPr="001D5145">
        <w:rPr>
          <w:rFonts w:ascii="Arial" w:eastAsia="Times New Roman" w:hAnsi="Arial" w:cs="Arial"/>
          <w:bCs/>
          <w:sz w:val="24"/>
          <w:szCs w:val="24"/>
          <w:lang w:eastAsia="pl-PL"/>
        </w:rPr>
        <w:br/>
        <w:t>z prowadzeniem niniejszego postępowania o udzielenie zamówienia publicznego nie przysługuje:</w:t>
      </w:r>
    </w:p>
    <w:p w14:paraId="1B8322F0"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prawo do usunięcia danych osobowych, o czym przesadza art. 17 ust. 3 lit. b, d lub e RODO, </w:t>
      </w:r>
    </w:p>
    <w:p w14:paraId="10E00DCF"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E7E6FA6"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lastRenderedPageBreak/>
        <w:t>na podstawie art. 21 RODO prawo sprzeciwu, wobec przetwarzania danych osobowych, gdyż podstawą prawną przetwarzania Pani/Pana danych osobowych jest art. 6 ust. 1 lit. c RODO.</w:t>
      </w:r>
    </w:p>
    <w:p w14:paraId="538E2F03" w14:textId="77777777" w:rsidR="001D5145" w:rsidRPr="001D5145" w:rsidRDefault="001D5145" w:rsidP="001D5145">
      <w:pPr>
        <w:numPr>
          <w:ilvl w:val="0"/>
          <w:numId w:val="17"/>
        </w:numPr>
        <w:suppressAutoHyphens/>
        <w:spacing w:after="0" w:line="276" w:lineRule="auto"/>
        <w:ind w:hanging="862"/>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0AE5BBC" w14:textId="77777777" w:rsidR="001D5145" w:rsidRPr="001D5145" w:rsidRDefault="001D5145" w:rsidP="001D5145">
      <w:pPr>
        <w:numPr>
          <w:ilvl w:val="0"/>
          <w:numId w:val="17"/>
        </w:numPr>
        <w:suppressAutoHyphens/>
        <w:spacing w:after="0" w:line="276" w:lineRule="auto"/>
        <w:ind w:hanging="720"/>
        <w:jc w:val="both"/>
        <w:rPr>
          <w:rFonts w:ascii="Arial" w:eastAsia="Times New Roman" w:hAnsi="Arial" w:cs="Arial"/>
          <w:bCs/>
          <w:sz w:val="24"/>
          <w:szCs w:val="24"/>
          <w:lang w:eastAsia="pl-PL"/>
        </w:rPr>
      </w:pPr>
      <w:r w:rsidRPr="001D5145">
        <w:rPr>
          <w:rFonts w:ascii="Arial" w:eastAsia="Times New Roman" w:hAnsi="Arial" w:cs="Arial"/>
          <w:sz w:val="24"/>
          <w:szCs w:val="24"/>
          <w:lang w:eastAsia="pl-PL"/>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bookmarkEnd w:id="13"/>
    </w:p>
    <w:p w14:paraId="0C020661" w14:textId="77777777" w:rsidR="001D5145" w:rsidRPr="001D5145" w:rsidRDefault="001D5145" w:rsidP="001D5145">
      <w:pPr>
        <w:suppressAutoHyphens/>
        <w:spacing w:after="0" w:line="276" w:lineRule="auto"/>
        <w:ind w:left="720"/>
        <w:jc w:val="both"/>
        <w:rPr>
          <w:rFonts w:ascii="Arial" w:eastAsia="Times New Roman" w:hAnsi="Arial" w:cs="Arial"/>
          <w:bCs/>
          <w:sz w:val="24"/>
          <w:szCs w:val="24"/>
          <w:lang w:eastAsia="pl-PL"/>
        </w:rPr>
      </w:pPr>
    </w:p>
    <w:p w14:paraId="44BB6ADD"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sz w:val="24"/>
          <w:szCs w:val="24"/>
          <w:lang w:val="x-none" w:eastAsia="x-none"/>
        </w:rPr>
      </w:pPr>
      <w:r w:rsidRPr="001D5145">
        <w:rPr>
          <w:rFonts w:ascii="Arial" w:eastAsia="Times New Roman" w:hAnsi="Arial" w:cs="Arial"/>
          <w:b/>
          <w:sz w:val="24"/>
          <w:szCs w:val="24"/>
          <w:lang w:eastAsia="pl-PL"/>
        </w:rPr>
        <w:t>3</w:t>
      </w:r>
      <w:r w:rsidRPr="001D5145">
        <w:rPr>
          <w:rFonts w:ascii="Arial" w:eastAsia="Times New Roman" w:hAnsi="Arial" w:cs="Arial"/>
          <w:b/>
          <w:sz w:val="24"/>
          <w:szCs w:val="24"/>
          <w:lang w:val="x-none" w:eastAsia="x-none"/>
        </w:rPr>
        <w:t>. OPIS PRZEDMIOTU</w:t>
      </w:r>
      <w:r w:rsidRPr="001D5145">
        <w:rPr>
          <w:rFonts w:ascii="Arial" w:eastAsia="Times New Roman" w:hAnsi="Arial" w:cs="Arial"/>
          <w:b/>
          <w:sz w:val="24"/>
          <w:szCs w:val="24"/>
          <w:lang w:eastAsia="x-none"/>
        </w:rPr>
        <w:t xml:space="preserve"> </w:t>
      </w:r>
      <w:r w:rsidRPr="001D5145">
        <w:rPr>
          <w:rFonts w:ascii="Arial" w:eastAsia="Times New Roman" w:hAnsi="Arial" w:cs="Arial"/>
          <w:b/>
          <w:sz w:val="24"/>
          <w:szCs w:val="24"/>
          <w:lang w:val="x-none" w:eastAsia="x-none"/>
        </w:rPr>
        <w:t>ZAMÓWIENIA</w:t>
      </w:r>
    </w:p>
    <w:p w14:paraId="64FF7FE4" w14:textId="77777777" w:rsidR="001D5145" w:rsidRPr="001D5145" w:rsidRDefault="001D5145" w:rsidP="001D5145">
      <w:pPr>
        <w:autoSpaceDE w:val="0"/>
        <w:autoSpaceDN w:val="0"/>
        <w:spacing w:after="0" w:line="276" w:lineRule="auto"/>
        <w:ind w:left="360"/>
        <w:jc w:val="both"/>
        <w:rPr>
          <w:rFonts w:ascii="Arial" w:eastAsia="Times New Roman" w:hAnsi="Arial" w:cs="Arial"/>
          <w:sz w:val="24"/>
          <w:szCs w:val="24"/>
          <w:lang w:eastAsia="pl-PL"/>
        </w:rPr>
      </w:pPr>
    </w:p>
    <w:p w14:paraId="38DA4557" w14:textId="77777777" w:rsidR="001D5145" w:rsidRPr="001D5145" w:rsidRDefault="001D5145" w:rsidP="001D5145">
      <w:pPr>
        <w:numPr>
          <w:ilvl w:val="0"/>
          <w:numId w:val="34"/>
        </w:numPr>
        <w:autoSpaceDE w:val="0"/>
        <w:autoSpaceDN w:val="0"/>
        <w:spacing w:after="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b/>
          <w:sz w:val="24"/>
          <w:szCs w:val="24"/>
          <w:lang w:bidi="en-US"/>
        </w:rPr>
        <w:t>Przedmiotem zamówienia jest</w:t>
      </w:r>
      <w:r w:rsidRPr="001D5145">
        <w:rPr>
          <w:rFonts w:ascii="Arial" w:eastAsia="Times New Roman" w:hAnsi="Arial" w:cs="Arial"/>
          <w:sz w:val="24"/>
          <w:szCs w:val="24"/>
          <w:lang w:bidi="en-US"/>
        </w:rPr>
        <w:t xml:space="preserve">: </w:t>
      </w:r>
      <w:r w:rsidRPr="001D5145">
        <w:rPr>
          <w:rFonts w:ascii="Arial" w:eastAsia="Times New Roman" w:hAnsi="Arial" w:cs="Arial"/>
          <w:b/>
          <w:bCs/>
          <w:sz w:val="24"/>
          <w:szCs w:val="24"/>
          <w:lang w:bidi="en-US"/>
        </w:rPr>
        <w:t>Kompleksowa organizacja usługi szkoleniowej dla 6 grup po 12 osób przyszłej kadry mieszkań wspomaganych</w:t>
      </w:r>
      <w:r w:rsidRPr="001D5145">
        <w:rPr>
          <w:rFonts w:ascii="Arial" w:eastAsia="Times New Roman" w:hAnsi="Arial" w:cs="Arial"/>
          <w:sz w:val="24"/>
          <w:szCs w:val="24"/>
          <w:lang w:bidi="en-US"/>
        </w:rPr>
        <w:t>.</w:t>
      </w:r>
    </w:p>
    <w:p w14:paraId="28A2E995" w14:textId="77777777" w:rsidR="001D5145" w:rsidRPr="001D5145" w:rsidRDefault="001D5145" w:rsidP="001D5145">
      <w:pPr>
        <w:numPr>
          <w:ilvl w:val="0"/>
          <w:numId w:val="34"/>
        </w:numPr>
        <w:autoSpaceDE w:val="0"/>
        <w:autoSpaceDN w:val="0"/>
        <w:spacing w:after="20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b/>
          <w:bCs/>
          <w:sz w:val="24"/>
          <w:szCs w:val="24"/>
          <w:lang w:bidi="en-US"/>
        </w:rPr>
        <w:t xml:space="preserve">Szczegółowy opis przedmiotu zamówienia zawarty został w załącznikach: </w:t>
      </w:r>
      <w:r w:rsidRPr="001D5145">
        <w:rPr>
          <w:rFonts w:ascii="Arial" w:eastAsia="Times New Roman" w:hAnsi="Arial" w:cs="Arial"/>
          <w:sz w:val="24"/>
          <w:szCs w:val="24"/>
          <w:lang w:bidi="en-US"/>
        </w:rPr>
        <w:t>Załącznik nr 9 – Szczegółowy opis przedmiotu zamówienia</w:t>
      </w:r>
    </w:p>
    <w:p w14:paraId="0CE7BDD7" w14:textId="77777777" w:rsidR="001D5145" w:rsidRPr="001D5145" w:rsidRDefault="001D5145" w:rsidP="001D5145">
      <w:pPr>
        <w:autoSpaceDE w:val="0"/>
        <w:autoSpaceDN w:val="0"/>
        <w:spacing w:after="200" w:line="276" w:lineRule="auto"/>
        <w:ind w:left="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Załącznik nr 10 – Niezależne życie program szkolenia. </w:t>
      </w:r>
    </w:p>
    <w:p w14:paraId="316AAA3D" w14:textId="77777777" w:rsidR="001D5145" w:rsidRPr="001D5145" w:rsidRDefault="001D5145" w:rsidP="001D5145">
      <w:pPr>
        <w:autoSpaceDE w:val="0"/>
        <w:autoSpaceDN w:val="0"/>
        <w:spacing w:after="200" w:line="276" w:lineRule="auto"/>
        <w:ind w:left="720"/>
        <w:contextualSpacing/>
        <w:jc w:val="both"/>
        <w:rPr>
          <w:rFonts w:ascii="Arial" w:eastAsia="Times New Roman" w:hAnsi="Arial" w:cs="Arial"/>
          <w:b/>
          <w:bCs/>
          <w:sz w:val="24"/>
          <w:szCs w:val="24"/>
          <w:lang w:bidi="en-US"/>
        </w:rPr>
      </w:pPr>
      <w:r w:rsidRPr="001D5145">
        <w:rPr>
          <w:rFonts w:ascii="Arial" w:eastAsia="Times New Roman" w:hAnsi="Arial" w:cs="Arial"/>
          <w:b/>
          <w:bCs/>
          <w:sz w:val="24"/>
          <w:szCs w:val="24"/>
          <w:lang w:bidi="en-US"/>
        </w:rPr>
        <w:t>Ww. załączniki stanowią integralną część SWZ oraz przyszłej umowy</w:t>
      </w:r>
      <w:r w:rsidRPr="001D5145">
        <w:rPr>
          <w:rFonts w:ascii="Arial" w:eastAsia="Lucida Sans Unicode" w:hAnsi="Arial" w:cs="Arial"/>
          <w:b/>
          <w:bCs/>
          <w:iCs/>
          <w:sz w:val="24"/>
          <w:szCs w:val="24"/>
          <w:lang w:bidi="en-US"/>
        </w:rPr>
        <w:t>.</w:t>
      </w:r>
    </w:p>
    <w:p w14:paraId="6411A46C" w14:textId="77777777" w:rsidR="001D5145" w:rsidRPr="001D5145" w:rsidRDefault="001D5145" w:rsidP="001D5145">
      <w:pPr>
        <w:numPr>
          <w:ilvl w:val="0"/>
          <w:numId w:val="34"/>
        </w:numPr>
        <w:autoSpaceDE w:val="0"/>
        <w:autoSpaceDN w:val="0"/>
        <w:spacing w:after="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Klasyfikacja przedmiotu zamówienia wg. Wspólnego Słownika Zamówień (CPV):</w:t>
      </w:r>
    </w:p>
    <w:p w14:paraId="13DDC144" w14:textId="77777777" w:rsidR="001D5145" w:rsidRPr="001D5145" w:rsidRDefault="001D5145" w:rsidP="001D5145">
      <w:pPr>
        <w:tabs>
          <w:tab w:val="right" w:pos="284"/>
          <w:tab w:val="left" w:pos="408"/>
        </w:tabs>
        <w:suppressAutoHyphens/>
        <w:autoSpaceDN w:val="0"/>
        <w:spacing w:after="0" w:line="276" w:lineRule="auto"/>
        <w:ind w:firstLine="709"/>
        <w:textAlignment w:val="baseline"/>
        <w:rPr>
          <w:rFonts w:ascii="Arial" w:eastAsia="Times New Roman" w:hAnsi="Arial" w:cs="Arial"/>
          <w:kern w:val="3"/>
          <w:sz w:val="24"/>
          <w:szCs w:val="24"/>
          <w:lang w:eastAsia="pl-PL"/>
        </w:rPr>
      </w:pPr>
      <w:r w:rsidRPr="001D5145">
        <w:rPr>
          <w:rFonts w:ascii="Arial" w:eastAsia="Times New Roman" w:hAnsi="Arial" w:cs="Arial"/>
          <w:kern w:val="3"/>
          <w:sz w:val="24"/>
          <w:szCs w:val="24"/>
          <w:lang w:eastAsia="pl-PL"/>
        </w:rPr>
        <w:t>80000000-4 - Usługi edukacyjne i szkoleniowe</w:t>
      </w:r>
    </w:p>
    <w:p w14:paraId="3D4C151C" w14:textId="77777777" w:rsidR="001D5145" w:rsidRPr="001D5145" w:rsidRDefault="001D5145" w:rsidP="001D5145">
      <w:pPr>
        <w:tabs>
          <w:tab w:val="right" w:pos="284"/>
          <w:tab w:val="left" w:pos="408"/>
        </w:tabs>
        <w:suppressAutoHyphens/>
        <w:autoSpaceDN w:val="0"/>
        <w:spacing w:after="0" w:line="276" w:lineRule="auto"/>
        <w:ind w:firstLine="709"/>
        <w:textAlignment w:val="baseline"/>
        <w:rPr>
          <w:rFonts w:ascii="Arial" w:eastAsia="Times New Roman" w:hAnsi="Arial" w:cs="Arial"/>
          <w:kern w:val="3"/>
          <w:sz w:val="24"/>
          <w:szCs w:val="24"/>
          <w:lang w:eastAsia="pl-PL"/>
        </w:rPr>
      </w:pPr>
      <w:r w:rsidRPr="001D5145">
        <w:rPr>
          <w:rFonts w:ascii="Arial" w:eastAsia="Times New Roman" w:hAnsi="Arial" w:cs="Arial"/>
          <w:kern w:val="3"/>
          <w:sz w:val="24"/>
          <w:szCs w:val="24"/>
          <w:lang w:eastAsia="pl-PL"/>
        </w:rPr>
        <w:t>55110000-4 - Hotelarskie usługi noclegowe</w:t>
      </w:r>
    </w:p>
    <w:p w14:paraId="2AD2B0FC" w14:textId="77777777" w:rsidR="001D5145" w:rsidRPr="001D5145" w:rsidRDefault="001D5145" w:rsidP="001D5145">
      <w:pPr>
        <w:spacing w:after="0" w:line="276" w:lineRule="auto"/>
        <w:ind w:firstLine="709"/>
        <w:jc w:val="both"/>
        <w:rPr>
          <w:rFonts w:ascii="Arial" w:eastAsia="Times New Roman" w:hAnsi="Arial" w:cs="Arial"/>
          <w:sz w:val="24"/>
          <w:szCs w:val="24"/>
          <w:lang w:eastAsia="pl-PL"/>
        </w:rPr>
      </w:pPr>
      <w:hyperlink r:id="rId12" w:history="1">
        <w:r w:rsidRPr="001D5145">
          <w:rPr>
            <w:rFonts w:ascii="Arial" w:eastAsia="Times New Roman" w:hAnsi="Arial" w:cs="Arial"/>
            <w:sz w:val="24"/>
            <w:szCs w:val="24"/>
            <w:lang w:eastAsia="pl-PL"/>
          </w:rPr>
          <w:t>55300000-3</w:t>
        </w:r>
      </w:hyperlink>
      <w:r w:rsidRPr="001D5145">
        <w:rPr>
          <w:rFonts w:ascii="Arial" w:eastAsia="Times New Roman" w:hAnsi="Arial" w:cs="Arial"/>
          <w:sz w:val="24"/>
          <w:szCs w:val="24"/>
          <w:lang w:eastAsia="pl-PL"/>
        </w:rPr>
        <w:t xml:space="preserve"> - Usługi restauracyjne i dotyczące podawania posiłków</w:t>
      </w:r>
    </w:p>
    <w:p w14:paraId="6FDC76E8" w14:textId="77777777" w:rsidR="001D5145" w:rsidRPr="001D5145" w:rsidRDefault="001D5145" w:rsidP="001D5145">
      <w:pPr>
        <w:autoSpaceDE w:val="0"/>
        <w:autoSpaceDN w:val="0"/>
        <w:spacing w:after="0" w:line="276" w:lineRule="auto"/>
        <w:ind w:firstLine="709"/>
        <w:jc w:val="both"/>
        <w:rPr>
          <w:rFonts w:ascii="Arial" w:eastAsia="Times New Roman" w:hAnsi="Arial" w:cs="Arial"/>
          <w:sz w:val="24"/>
          <w:szCs w:val="24"/>
          <w:lang w:eastAsia="pl-PL"/>
        </w:rPr>
      </w:pPr>
      <w:r w:rsidRPr="001D5145">
        <w:rPr>
          <w:rFonts w:ascii="Arial" w:eastAsia="Times New Roman" w:hAnsi="Arial" w:cs="Arial"/>
          <w:kern w:val="3"/>
          <w:sz w:val="24"/>
          <w:szCs w:val="24"/>
          <w:lang w:eastAsia="pl-PL"/>
        </w:rPr>
        <w:t>63515000-2 - Usługi podróżne</w:t>
      </w:r>
    </w:p>
    <w:p w14:paraId="77CA876E" w14:textId="77777777" w:rsidR="001D5145" w:rsidRPr="001D5145" w:rsidRDefault="001D5145" w:rsidP="001D5145">
      <w:pPr>
        <w:autoSpaceDE w:val="0"/>
        <w:autoSpaceDN w:val="0"/>
        <w:adjustRightInd w:val="0"/>
        <w:spacing w:after="0" w:line="276" w:lineRule="auto"/>
        <w:jc w:val="both"/>
        <w:rPr>
          <w:rFonts w:ascii="Arial" w:eastAsia="Lucida Sans Unicode" w:hAnsi="Arial" w:cs="Arial"/>
          <w:b/>
          <w:iCs/>
          <w:sz w:val="24"/>
          <w:szCs w:val="24"/>
          <w:u w:val="single"/>
          <w:lang w:eastAsia="pl-PL"/>
        </w:rPr>
      </w:pPr>
    </w:p>
    <w:p w14:paraId="2FBA8F8E" w14:textId="77777777" w:rsidR="001D5145" w:rsidRPr="001D5145" w:rsidRDefault="001D5145" w:rsidP="001D5145">
      <w:pPr>
        <w:keepNext/>
        <w:pBdr>
          <w:top w:val="single" w:sz="4" w:space="11" w:color="000000"/>
          <w:left w:val="single" w:sz="4" w:space="4" w:color="000000"/>
          <w:bottom w:val="single" w:sz="4" w:space="7" w:color="000000"/>
          <w:right w:val="single" w:sz="4" w:space="4" w:color="000000"/>
        </w:pBdr>
        <w:tabs>
          <w:tab w:val="left" w:pos="284"/>
        </w:tabs>
        <w:spacing w:after="0" w:line="276" w:lineRule="auto"/>
        <w:jc w:val="both"/>
        <w:outlineLvl w:val="0"/>
        <w:rPr>
          <w:rFonts w:ascii="Arial" w:eastAsia="Times New Roman" w:hAnsi="Arial" w:cs="Arial"/>
          <w:b/>
          <w:bCs/>
          <w:sz w:val="24"/>
          <w:szCs w:val="24"/>
          <w:lang w:eastAsia="pl-PL"/>
        </w:rPr>
      </w:pPr>
      <w:bookmarkStart w:id="14" w:name="_Hlk67239608"/>
      <w:r w:rsidRPr="001D5145">
        <w:rPr>
          <w:rFonts w:ascii="Arial" w:eastAsia="Times New Roman" w:hAnsi="Arial" w:cs="Arial"/>
          <w:b/>
          <w:bCs/>
          <w:sz w:val="24"/>
          <w:szCs w:val="24"/>
          <w:lang w:eastAsia="pl-PL"/>
        </w:rPr>
        <w:t>4.</w:t>
      </w:r>
      <w:r w:rsidRPr="001D5145">
        <w:rPr>
          <w:rFonts w:ascii="Arial" w:eastAsia="Times New Roman" w:hAnsi="Arial" w:cs="Arial"/>
          <w:b/>
          <w:bCs/>
          <w:sz w:val="24"/>
          <w:szCs w:val="24"/>
          <w:lang w:eastAsia="pl-PL"/>
        </w:rPr>
        <w:tab/>
        <w:t>TERMIN WYKONANIA ZAMÓWIENIA:</w:t>
      </w:r>
    </w:p>
    <w:bookmarkEnd w:id="14"/>
    <w:p w14:paraId="23221986" w14:textId="77777777" w:rsidR="001D5145" w:rsidRPr="001D5145" w:rsidRDefault="001D5145" w:rsidP="001D5145">
      <w:pPr>
        <w:spacing w:after="0" w:line="276" w:lineRule="auto"/>
        <w:ind w:left="284" w:hanging="284"/>
        <w:jc w:val="both"/>
        <w:rPr>
          <w:rFonts w:ascii="Arial" w:eastAsia="Times New Roman" w:hAnsi="Arial" w:cs="Arial"/>
          <w:sz w:val="24"/>
          <w:szCs w:val="24"/>
        </w:rPr>
      </w:pPr>
    </w:p>
    <w:p w14:paraId="6E39E279" w14:textId="77777777"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r w:rsidRPr="001D5145">
        <w:rPr>
          <w:rFonts w:ascii="Arial" w:eastAsia="Times New Roman" w:hAnsi="Arial" w:cs="Arial"/>
          <w:b/>
          <w:bCs/>
          <w:sz w:val="24"/>
          <w:szCs w:val="24"/>
          <w:lang w:val="x-none" w:eastAsia="x-none"/>
        </w:rPr>
        <w:t>Termin wykonania zamówienia:</w:t>
      </w:r>
      <w:r w:rsidRPr="001D5145">
        <w:rPr>
          <w:rFonts w:ascii="Arial" w:eastAsia="Times New Roman" w:hAnsi="Arial" w:cs="Arial"/>
          <w:bCs/>
          <w:sz w:val="24"/>
          <w:szCs w:val="24"/>
          <w:lang w:val="x-none" w:eastAsia="x-none"/>
        </w:rPr>
        <w:t xml:space="preserve"> </w:t>
      </w:r>
      <w:r w:rsidRPr="001D5145">
        <w:rPr>
          <w:rFonts w:ascii="Arial" w:eastAsia="Times New Roman" w:hAnsi="Arial" w:cs="Arial"/>
          <w:sz w:val="24"/>
          <w:szCs w:val="24"/>
          <w:lang w:val="x-none" w:eastAsia="x-none"/>
        </w:rPr>
        <w:t>do 30.09.2021 r.</w:t>
      </w:r>
    </w:p>
    <w:p w14:paraId="3DB23005" w14:textId="77777777"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p>
    <w:p w14:paraId="77E91797" w14:textId="77777777" w:rsidR="001D5145" w:rsidRPr="001D5145" w:rsidRDefault="001D5145" w:rsidP="001D5145">
      <w:pPr>
        <w:keepNext/>
        <w:pBdr>
          <w:top w:val="single" w:sz="4" w:space="11" w:color="000000"/>
          <w:left w:val="single" w:sz="4" w:space="4" w:color="000000"/>
          <w:bottom w:val="single" w:sz="4" w:space="7" w:color="000000"/>
          <w:right w:val="single" w:sz="4" w:space="4" w:color="000000"/>
        </w:pBdr>
        <w:tabs>
          <w:tab w:val="left" w:pos="284"/>
        </w:tabs>
        <w:spacing w:after="0" w:line="276" w:lineRule="auto"/>
        <w:jc w:val="both"/>
        <w:outlineLvl w:val="0"/>
        <w:rPr>
          <w:rFonts w:ascii="Arial" w:eastAsia="Times New Roman" w:hAnsi="Arial" w:cs="Arial"/>
          <w:b/>
          <w:bCs/>
          <w:sz w:val="24"/>
          <w:szCs w:val="24"/>
          <w:lang w:eastAsia="pl-PL"/>
        </w:rPr>
      </w:pPr>
      <w:r w:rsidRPr="001D5145">
        <w:rPr>
          <w:rFonts w:ascii="Arial" w:eastAsia="Times New Roman" w:hAnsi="Arial" w:cs="Arial"/>
          <w:b/>
          <w:bCs/>
          <w:sz w:val="24"/>
          <w:szCs w:val="24"/>
          <w:lang w:eastAsia="pl-PL"/>
        </w:rPr>
        <w:t>5. PODSTAWY WYKLUCZENIA I WARUNKI UDZIAŁU W POSTĘPOWANIU</w:t>
      </w:r>
    </w:p>
    <w:p w14:paraId="443AEBA6" w14:textId="77777777"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p>
    <w:p w14:paraId="236F1972" w14:textId="77777777" w:rsidR="001D5145" w:rsidRPr="001D5145" w:rsidRDefault="001D5145" w:rsidP="001D5145">
      <w:pPr>
        <w:tabs>
          <w:tab w:val="left" w:pos="567"/>
        </w:tabs>
        <w:spacing w:after="0" w:line="276" w:lineRule="auto"/>
        <w:ind w:left="567"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5.1.</w:t>
      </w:r>
      <w:r w:rsidRPr="001D5145">
        <w:rPr>
          <w:rFonts w:ascii="Arial" w:eastAsia="Times New Roman" w:hAnsi="Arial" w:cs="Arial"/>
          <w:sz w:val="24"/>
          <w:szCs w:val="24"/>
          <w:lang w:eastAsia="pl-PL"/>
        </w:rPr>
        <w:tab/>
        <w:t>O udzielenie zamówienia mogą ubiegać się Wykonawcy, którzy nie podlegają wykluczeniu:</w:t>
      </w:r>
    </w:p>
    <w:p w14:paraId="782FF198" w14:textId="77777777" w:rsidR="001D5145" w:rsidRPr="001D5145" w:rsidRDefault="001D5145" w:rsidP="001D5145">
      <w:pPr>
        <w:numPr>
          <w:ilvl w:val="2"/>
          <w:numId w:val="7"/>
        </w:numPr>
        <w:tabs>
          <w:tab w:val="left" w:pos="426"/>
        </w:tabs>
        <w:suppressAutoHyphens/>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Z postępowania o udzielenie zamówienia wyklucza się Wykonawców, </w:t>
      </w:r>
      <w:r w:rsidRPr="001D5145">
        <w:rPr>
          <w:rFonts w:ascii="Arial" w:eastAsia="Times New Roman" w:hAnsi="Arial" w:cs="Arial"/>
          <w:sz w:val="24"/>
          <w:szCs w:val="24"/>
          <w:lang w:eastAsia="pl-PL"/>
        </w:rPr>
        <w:br/>
        <w:t>w stosunku, do których zachodzi którakolwiek z okoliczności wskazanych:</w:t>
      </w:r>
    </w:p>
    <w:p w14:paraId="6254437C" w14:textId="77777777" w:rsidR="001D5145" w:rsidRPr="001D5145" w:rsidRDefault="001D5145" w:rsidP="001D5145">
      <w:pPr>
        <w:numPr>
          <w:ilvl w:val="0"/>
          <w:numId w:val="6"/>
        </w:numPr>
        <w:suppressAutoHyphens/>
        <w:autoSpaceDN w:val="0"/>
        <w:spacing w:after="0" w:line="276" w:lineRule="auto"/>
        <w:ind w:left="1134" w:hanging="850"/>
        <w:jc w:val="both"/>
        <w:textAlignment w:val="baseline"/>
        <w:rPr>
          <w:rFonts w:ascii="Arial" w:eastAsia="Times New Roman" w:hAnsi="Arial" w:cs="Arial"/>
          <w:sz w:val="24"/>
          <w:szCs w:val="24"/>
          <w:lang w:eastAsia="pl-PL"/>
        </w:rPr>
      </w:pPr>
      <w:bookmarkStart w:id="15" w:name="_Hlk67244116"/>
      <w:r w:rsidRPr="001D5145">
        <w:rPr>
          <w:rFonts w:ascii="Arial" w:eastAsia="Times New Roman" w:hAnsi="Arial" w:cs="Arial"/>
          <w:sz w:val="24"/>
          <w:szCs w:val="24"/>
          <w:lang w:eastAsia="pl-PL"/>
        </w:rPr>
        <w:t>w art. 108 ust. 1 ustawy PZP oraz</w:t>
      </w:r>
    </w:p>
    <w:p w14:paraId="55ADE235" w14:textId="77777777" w:rsidR="001D5145" w:rsidRPr="001D5145" w:rsidRDefault="001D5145" w:rsidP="001D5145">
      <w:pPr>
        <w:numPr>
          <w:ilvl w:val="0"/>
          <w:numId w:val="6"/>
        </w:numPr>
        <w:suppressAutoHyphens/>
        <w:autoSpaceDN w:val="0"/>
        <w:spacing w:after="0" w:line="276" w:lineRule="auto"/>
        <w:ind w:left="1134" w:hanging="850"/>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w art. 109 ust. 1 pkt. 1, 4, 8, 9, 10 ustawy PZP.</w:t>
      </w:r>
    </w:p>
    <w:bookmarkEnd w:id="15"/>
    <w:p w14:paraId="0ACBF641" w14:textId="77777777" w:rsidR="001D5145" w:rsidRPr="001D5145" w:rsidRDefault="001D5145" w:rsidP="001D5145">
      <w:pPr>
        <w:suppressAutoHyphens/>
        <w:autoSpaceDN w:val="0"/>
        <w:spacing w:after="0" w:line="276" w:lineRule="auto"/>
        <w:ind w:left="1134"/>
        <w:jc w:val="both"/>
        <w:textAlignment w:val="baseline"/>
        <w:rPr>
          <w:rFonts w:ascii="Arial" w:eastAsia="Times New Roman" w:hAnsi="Arial" w:cs="Arial"/>
          <w:sz w:val="24"/>
          <w:szCs w:val="24"/>
          <w:lang w:eastAsia="pl-PL"/>
        </w:rPr>
      </w:pPr>
    </w:p>
    <w:p w14:paraId="4DB2DDC6" w14:textId="77777777" w:rsidR="001D5145" w:rsidRPr="001D5145" w:rsidRDefault="001D5145" w:rsidP="001D5145">
      <w:pPr>
        <w:numPr>
          <w:ilvl w:val="2"/>
          <w:numId w:val="7"/>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Wykluczenie Wykonawcy następuje zgodnie z art. 111 ustawy PZP. </w:t>
      </w:r>
    </w:p>
    <w:p w14:paraId="61F2DDAD" w14:textId="77777777" w:rsidR="001D5145" w:rsidRPr="001D5145" w:rsidRDefault="001D5145" w:rsidP="001D5145">
      <w:pPr>
        <w:spacing w:after="0" w:line="276" w:lineRule="auto"/>
        <w:ind w:left="567" w:hanging="283"/>
        <w:jc w:val="both"/>
        <w:rPr>
          <w:rFonts w:ascii="Arial" w:eastAsia="Times New Roman" w:hAnsi="Arial" w:cs="Arial"/>
          <w:sz w:val="24"/>
          <w:szCs w:val="24"/>
          <w:lang w:eastAsia="pl-PL"/>
        </w:rPr>
      </w:pPr>
    </w:p>
    <w:p w14:paraId="3D2F3381" w14:textId="77777777" w:rsidR="001D5145" w:rsidRPr="001D5145" w:rsidRDefault="001D5145" w:rsidP="001D5145">
      <w:pPr>
        <w:tabs>
          <w:tab w:val="left" w:pos="567"/>
        </w:tabs>
        <w:suppressAutoHyphens/>
        <w:spacing w:after="0" w:line="276" w:lineRule="auto"/>
        <w:ind w:left="567" w:hanging="567"/>
        <w:jc w:val="both"/>
        <w:rPr>
          <w:rFonts w:ascii="Arial" w:eastAsia="Times New Roman" w:hAnsi="Arial" w:cs="Arial"/>
          <w:sz w:val="24"/>
          <w:szCs w:val="24"/>
          <w:lang w:eastAsia="ar-SA"/>
        </w:rPr>
      </w:pPr>
      <w:r w:rsidRPr="001D5145">
        <w:rPr>
          <w:rFonts w:ascii="Arial" w:eastAsia="Times New Roman" w:hAnsi="Arial" w:cs="Arial"/>
          <w:bCs/>
          <w:sz w:val="24"/>
          <w:szCs w:val="24"/>
          <w:lang w:eastAsia="ar-SA"/>
        </w:rPr>
        <w:lastRenderedPageBreak/>
        <w:t>5.2</w:t>
      </w:r>
      <w:r w:rsidRPr="001D5145">
        <w:rPr>
          <w:rFonts w:ascii="Arial" w:eastAsia="Times New Roman" w:hAnsi="Arial" w:cs="Arial"/>
          <w:bCs/>
          <w:sz w:val="24"/>
          <w:szCs w:val="24"/>
          <w:lang w:eastAsia="ar-SA"/>
        </w:rPr>
        <w:tab/>
        <w:t xml:space="preserve">Określenie warunków udziału w postępowaniu. </w:t>
      </w:r>
      <w:r w:rsidRPr="001D5145">
        <w:rPr>
          <w:rFonts w:ascii="Arial" w:eastAsia="Times New Roman" w:hAnsi="Arial" w:cs="Arial"/>
          <w:sz w:val="24"/>
          <w:szCs w:val="24"/>
          <w:lang w:eastAsia="ar-SA"/>
        </w:rPr>
        <w:t>O udzielenie zamówienia mogą ubiegać się Wykonawcy, którzy spełniają warunki dotyczące:</w:t>
      </w:r>
    </w:p>
    <w:p w14:paraId="56D7A6CA" w14:textId="77777777" w:rsidR="001D5145" w:rsidRPr="001D5145" w:rsidRDefault="001D5145" w:rsidP="001D5145">
      <w:pPr>
        <w:tabs>
          <w:tab w:val="left" w:pos="567"/>
        </w:tabs>
        <w:suppressAutoHyphens/>
        <w:spacing w:after="0" w:line="276" w:lineRule="auto"/>
        <w:jc w:val="both"/>
        <w:rPr>
          <w:rFonts w:ascii="Arial" w:eastAsia="Times New Roman" w:hAnsi="Arial" w:cs="Arial"/>
          <w:bCs/>
          <w:sz w:val="24"/>
          <w:szCs w:val="24"/>
          <w:lang w:eastAsia="ar-SA"/>
        </w:rPr>
      </w:pPr>
    </w:p>
    <w:p w14:paraId="2A2685CD" w14:textId="77777777" w:rsidR="001D5145" w:rsidRPr="001D5145" w:rsidRDefault="001D5145" w:rsidP="001D5145">
      <w:pPr>
        <w:suppressAutoHyphens/>
        <w:spacing w:after="0" w:line="276" w:lineRule="auto"/>
        <w:ind w:left="705" w:hanging="705"/>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5.2.1</w:t>
      </w:r>
      <w:r w:rsidRPr="001D5145">
        <w:rPr>
          <w:rFonts w:ascii="Arial" w:eastAsia="Times New Roman" w:hAnsi="Arial" w:cs="Arial"/>
          <w:sz w:val="24"/>
          <w:szCs w:val="24"/>
          <w:lang w:eastAsia="ar-SA"/>
        </w:rPr>
        <w:tab/>
      </w:r>
      <w:r w:rsidRPr="001D5145">
        <w:rPr>
          <w:rFonts w:ascii="Arial" w:eastAsia="Times New Roman" w:hAnsi="Arial" w:cs="Arial"/>
          <w:b/>
          <w:bCs/>
          <w:sz w:val="24"/>
          <w:szCs w:val="24"/>
          <w:lang w:eastAsia="ar-SA"/>
        </w:rPr>
        <w:t>zdolności do występowania w obrocie gospodarczym</w:t>
      </w:r>
      <w:r w:rsidRPr="001D5145">
        <w:rPr>
          <w:rFonts w:ascii="Arial" w:eastAsia="Times New Roman" w:hAnsi="Arial" w:cs="Arial"/>
          <w:sz w:val="24"/>
          <w:szCs w:val="24"/>
          <w:lang w:eastAsia="ar-SA"/>
        </w:rPr>
        <w:t>:</w:t>
      </w:r>
    </w:p>
    <w:p w14:paraId="22E7CAF6" w14:textId="77777777" w:rsidR="001D5145" w:rsidRPr="001D5145" w:rsidRDefault="001D5145" w:rsidP="001D5145">
      <w:pPr>
        <w:suppressAutoHyphens/>
        <w:spacing w:after="0" w:line="276" w:lineRule="auto"/>
        <w:ind w:left="705" w:firstLine="4"/>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Zamawiający nie stawia warunku w powyższym zakresie.</w:t>
      </w:r>
    </w:p>
    <w:p w14:paraId="31620FC4" w14:textId="77777777" w:rsidR="001D5145" w:rsidRPr="001D5145" w:rsidRDefault="001D5145" w:rsidP="001D5145">
      <w:pPr>
        <w:numPr>
          <w:ilvl w:val="2"/>
          <w:numId w:val="5"/>
        </w:numPr>
        <w:suppressAutoHyphens/>
        <w:autoSpaceDN w:val="0"/>
        <w:spacing w:after="0" w:line="276" w:lineRule="auto"/>
        <w:ind w:right="23"/>
        <w:jc w:val="both"/>
        <w:textAlignment w:val="baseline"/>
        <w:rPr>
          <w:rFonts w:ascii="Arial" w:eastAsia="Times New Roman" w:hAnsi="Arial" w:cs="Arial"/>
          <w:b/>
          <w:sz w:val="24"/>
          <w:szCs w:val="24"/>
          <w:lang w:eastAsia="pl-PL"/>
        </w:rPr>
      </w:pPr>
      <w:r w:rsidRPr="001D5145">
        <w:rPr>
          <w:rFonts w:ascii="Arial" w:eastAsia="Times New Roman" w:hAnsi="Arial" w:cs="Arial"/>
          <w:b/>
          <w:sz w:val="24"/>
          <w:szCs w:val="24"/>
          <w:lang w:eastAsia="pl-PL"/>
        </w:rPr>
        <w:t>uprawnień do prowadzenia określonej działalności gospodarczej lub zawodowej, o ile wynika to z odrębnych przepisów w tym posiadają:</w:t>
      </w:r>
    </w:p>
    <w:p w14:paraId="1A03A839" w14:textId="77777777" w:rsidR="001D5145" w:rsidRPr="001D5145" w:rsidRDefault="001D5145" w:rsidP="001D5145">
      <w:pPr>
        <w:suppressAutoHyphens/>
        <w:spacing w:after="0" w:line="276" w:lineRule="auto"/>
        <w:ind w:firstLine="708"/>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Zamawiający nie stawia warunku w powyższym zakresie</w:t>
      </w:r>
    </w:p>
    <w:p w14:paraId="19595A44" w14:textId="77777777" w:rsidR="001D5145" w:rsidRPr="001D5145" w:rsidRDefault="001D5145" w:rsidP="001D5145">
      <w:pPr>
        <w:numPr>
          <w:ilvl w:val="2"/>
          <w:numId w:val="5"/>
        </w:numPr>
        <w:suppressAutoHyphens/>
        <w:spacing w:after="0" w:line="276" w:lineRule="auto"/>
        <w:jc w:val="both"/>
        <w:rPr>
          <w:rFonts w:ascii="Arial" w:eastAsia="Times New Roman" w:hAnsi="Arial" w:cs="Arial"/>
          <w:b/>
          <w:sz w:val="24"/>
          <w:szCs w:val="24"/>
          <w:lang w:eastAsia="ar-SA"/>
        </w:rPr>
      </w:pPr>
      <w:r w:rsidRPr="001D5145">
        <w:rPr>
          <w:rFonts w:ascii="Arial" w:eastAsia="Times New Roman" w:hAnsi="Arial" w:cs="Arial"/>
          <w:b/>
          <w:sz w:val="24"/>
          <w:szCs w:val="24"/>
          <w:lang w:eastAsia="ar-SA"/>
        </w:rPr>
        <w:t>sytuacji ekonomicznej lub finansowej</w:t>
      </w:r>
    </w:p>
    <w:p w14:paraId="13E8A817" w14:textId="77777777" w:rsidR="001D5145" w:rsidRPr="001D5145" w:rsidRDefault="001D5145" w:rsidP="001D5145">
      <w:pPr>
        <w:suppressAutoHyphens/>
        <w:spacing w:after="0" w:line="276" w:lineRule="auto"/>
        <w:ind w:firstLine="708"/>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Zamawiający nie stawia warunku w powyższym zakresie</w:t>
      </w:r>
    </w:p>
    <w:p w14:paraId="5F853579"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5.2.4</w:t>
      </w:r>
      <w:r w:rsidRPr="001D5145">
        <w:rPr>
          <w:rFonts w:ascii="Arial" w:eastAsia="Times New Roman" w:hAnsi="Arial" w:cs="Arial"/>
          <w:sz w:val="24"/>
          <w:szCs w:val="24"/>
          <w:lang w:eastAsia="ar-SA"/>
        </w:rPr>
        <w:tab/>
      </w:r>
      <w:r w:rsidRPr="001D5145">
        <w:rPr>
          <w:rFonts w:ascii="Arial" w:eastAsia="Times New Roman" w:hAnsi="Arial" w:cs="Arial"/>
          <w:b/>
          <w:sz w:val="24"/>
          <w:szCs w:val="24"/>
          <w:lang w:eastAsia="ar-SA"/>
        </w:rPr>
        <w:t>zdolności zawodowej</w:t>
      </w:r>
      <w:r w:rsidRPr="001D5145">
        <w:rPr>
          <w:rFonts w:ascii="Arial" w:eastAsia="Times New Roman" w:hAnsi="Arial" w:cs="Arial"/>
          <w:sz w:val="24"/>
          <w:szCs w:val="24"/>
          <w:lang w:eastAsia="ar-SA"/>
        </w:rPr>
        <w:t>:</w:t>
      </w:r>
    </w:p>
    <w:p w14:paraId="146148DD" w14:textId="77777777" w:rsidR="001D5145" w:rsidRPr="001D5145" w:rsidRDefault="001D5145" w:rsidP="001D5145">
      <w:pPr>
        <w:widowControl w:val="0"/>
        <w:numPr>
          <w:ilvl w:val="0"/>
          <w:numId w:val="35"/>
        </w:numPr>
        <w:suppressAutoHyphens/>
        <w:autoSpaceDN w:val="0"/>
        <w:spacing w:after="0" w:line="276" w:lineRule="auto"/>
        <w:ind w:left="993" w:hanging="426"/>
        <w:jc w:val="both"/>
        <w:textAlignment w:val="baseline"/>
        <w:rPr>
          <w:rFonts w:ascii="Arial" w:eastAsia="Times New Roman" w:hAnsi="Arial" w:cs="Arial"/>
          <w:b/>
          <w:sz w:val="24"/>
          <w:szCs w:val="24"/>
          <w:lang w:eastAsia="ar-SA"/>
        </w:rPr>
      </w:pPr>
      <w:r w:rsidRPr="001D5145">
        <w:rPr>
          <w:rFonts w:ascii="Arial" w:eastAsia="Times New Roman" w:hAnsi="Arial" w:cs="Arial"/>
          <w:bCs/>
          <w:sz w:val="24"/>
          <w:szCs w:val="24"/>
          <w:lang w:eastAsia="ar-SA"/>
        </w:rPr>
        <w:t>o udzielenie zamówienia mogą ubiegać się Wykonawcy</w:t>
      </w:r>
      <w:r w:rsidRPr="001D5145">
        <w:rPr>
          <w:rFonts w:ascii="Arial" w:eastAsia="Times New Roman" w:hAnsi="Arial" w:cs="Arial"/>
          <w:b/>
          <w:sz w:val="24"/>
          <w:szCs w:val="24"/>
          <w:lang w:eastAsia="ar-SA"/>
        </w:rPr>
        <w:t xml:space="preserve"> którzy będą dysponować potencjałem technicznym tj.: hotelem/obiektem szkoleniowym znajdującym się na terenie województwa opolskiego w szczególności </w:t>
      </w:r>
      <w:r w:rsidRPr="001D5145">
        <w:rPr>
          <w:rFonts w:ascii="Arial" w:eastAsia="Times New Roman" w:hAnsi="Arial" w:cs="Arial"/>
          <w:b/>
          <w:sz w:val="24"/>
          <w:szCs w:val="24"/>
          <w:lang w:eastAsia="ar-SA"/>
        </w:rPr>
        <w:br/>
        <w:t xml:space="preserve">w gminach Brzeg, Paczków, Biała i/lub gminach ościennych  z zapewnieniem noclegów, wyżywienia wraz salą do przeprowadzenia zajęć edukacyjnych </w:t>
      </w:r>
      <w:r w:rsidRPr="001D5145">
        <w:rPr>
          <w:rFonts w:ascii="Arial" w:eastAsia="Times New Roman" w:hAnsi="Arial" w:cs="Arial"/>
          <w:b/>
          <w:sz w:val="24"/>
          <w:szCs w:val="24"/>
          <w:lang w:eastAsia="ar-SA"/>
        </w:rPr>
        <w:br/>
        <w:t>i z zapleczem gastronomicznym;</w:t>
      </w:r>
    </w:p>
    <w:p w14:paraId="7334FAF5" w14:textId="77777777" w:rsidR="001D5145" w:rsidRPr="001D5145" w:rsidRDefault="001D5145" w:rsidP="001D5145">
      <w:pPr>
        <w:widowControl w:val="0"/>
        <w:numPr>
          <w:ilvl w:val="0"/>
          <w:numId w:val="35"/>
        </w:numPr>
        <w:suppressAutoHyphens/>
        <w:autoSpaceDN w:val="0"/>
        <w:spacing w:after="0" w:line="276" w:lineRule="auto"/>
        <w:ind w:left="993" w:hanging="426"/>
        <w:jc w:val="both"/>
        <w:textAlignment w:val="baseline"/>
        <w:rPr>
          <w:rFonts w:ascii="Arial" w:eastAsia="Times New Roman" w:hAnsi="Arial" w:cs="Arial"/>
          <w:b/>
          <w:sz w:val="24"/>
          <w:szCs w:val="24"/>
          <w:lang w:eastAsia="ar-SA"/>
        </w:rPr>
      </w:pPr>
      <w:r w:rsidRPr="001D5145">
        <w:rPr>
          <w:rFonts w:ascii="Arial" w:eastAsia="Times New Roman" w:hAnsi="Arial" w:cs="Arial"/>
          <w:bCs/>
          <w:sz w:val="24"/>
          <w:szCs w:val="24"/>
          <w:lang w:eastAsia="ar-SA"/>
        </w:rPr>
        <w:t>o udzielenie zamówienia mogą ubiegać się Wykonawcy</w:t>
      </w:r>
      <w:r w:rsidRPr="001D5145">
        <w:rPr>
          <w:rFonts w:ascii="Arial" w:eastAsia="Times New Roman" w:hAnsi="Arial" w:cs="Arial"/>
          <w:b/>
          <w:bCs/>
          <w:sz w:val="24"/>
          <w:szCs w:val="24"/>
          <w:lang w:eastAsia="ar-SA"/>
        </w:rPr>
        <w:t>, którzy na czas realizacji zamówienia będą dysponować:</w:t>
      </w:r>
      <w:r w:rsidRPr="001D5145">
        <w:rPr>
          <w:rFonts w:ascii="Arial" w:eastAsia="Times New Roman" w:hAnsi="Arial" w:cs="Arial"/>
          <w:bCs/>
          <w:sz w:val="24"/>
          <w:szCs w:val="24"/>
          <w:lang w:eastAsia="ar-SA"/>
        </w:rPr>
        <w:t xml:space="preserve"> minimum 5 osobami, z których każda posiada:</w:t>
      </w:r>
    </w:p>
    <w:p w14:paraId="528C7D71" w14:textId="77777777" w:rsidR="001D5145" w:rsidRPr="001D5145" w:rsidRDefault="001D5145" w:rsidP="001D5145">
      <w:pPr>
        <w:widowControl w:val="0"/>
        <w:numPr>
          <w:ilvl w:val="0"/>
          <w:numId w:val="36"/>
        </w:numPr>
        <w:suppressAutoHyphens/>
        <w:autoSpaceDN w:val="0"/>
        <w:spacing w:after="0" w:line="276" w:lineRule="auto"/>
        <w:ind w:left="1701" w:hanging="708"/>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w zakresie:</w:t>
      </w:r>
    </w:p>
    <w:p w14:paraId="72B53C61"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nauk społecznych (w szczególności socjologia, psychologia, pedagogika, ekonomia, prawo, praca socjalna) lub</w:t>
      </w:r>
    </w:p>
    <w:p w14:paraId="2DDA3765"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w zakresie nauk medycznych i nauk o zdrowiu, lub</w:t>
      </w:r>
    </w:p>
    <w:p w14:paraId="278BF5BC"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 xml:space="preserve">wykształcenie wyższe studia magisterskie i ukończone studia podyplomowe w zakresie </w:t>
      </w:r>
      <w:proofErr w:type="spellStart"/>
      <w:r w:rsidRPr="001D5145">
        <w:rPr>
          <w:rFonts w:ascii="Arial" w:eastAsia="Calibri" w:hAnsi="Arial" w:cs="Arial"/>
          <w:sz w:val="24"/>
          <w:szCs w:val="24"/>
          <w:lang w:bidi="en-US"/>
        </w:rPr>
        <w:t>psychogerontologii</w:t>
      </w:r>
      <w:proofErr w:type="spellEnd"/>
      <w:r w:rsidRPr="001D5145">
        <w:rPr>
          <w:rFonts w:ascii="Arial" w:eastAsia="Calibri" w:hAnsi="Arial" w:cs="Arial"/>
          <w:sz w:val="24"/>
          <w:szCs w:val="24"/>
          <w:lang w:bidi="en-US"/>
        </w:rPr>
        <w:t xml:space="preserve"> lub</w:t>
      </w:r>
    </w:p>
    <w:p w14:paraId="3F5EF12F"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studia magisterskie i min. roczna praktyka gerontologiczna,</w:t>
      </w:r>
    </w:p>
    <w:p w14:paraId="38576148" w14:textId="77777777" w:rsidR="001D5145" w:rsidRPr="001D5145" w:rsidRDefault="001D5145" w:rsidP="001D5145">
      <w:pPr>
        <w:widowControl w:val="0"/>
        <w:suppressAutoHyphens/>
        <w:autoSpaceDN w:val="0"/>
        <w:spacing w:after="0" w:line="276" w:lineRule="auto"/>
        <w:ind w:left="1276"/>
        <w:jc w:val="both"/>
        <w:textAlignment w:val="baseline"/>
        <w:rPr>
          <w:rFonts w:ascii="Arial" w:eastAsia="Times New Roman" w:hAnsi="Arial" w:cs="Arial"/>
          <w:bCs/>
          <w:sz w:val="24"/>
          <w:szCs w:val="24"/>
          <w:lang w:eastAsia="pl-PL"/>
        </w:rPr>
      </w:pPr>
      <w:r w:rsidRPr="001D5145">
        <w:rPr>
          <w:rFonts w:ascii="Arial" w:eastAsia="Times New Roman" w:hAnsi="Arial" w:cs="Arial"/>
          <w:bCs/>
          <w:sz w:val="24"/>
          <w:szCs w:val="24"/>
          <w:lang w:eastAsia="pl-PL"/>
        </w:rPr>
        <w:t>oraz</w:t>
      </w:r>
    </w:p>
    <w:p w14:paraId="0B3BCC65" w14:textId="77777777" w:rsidR="001D5145" w:rsidRPr="001D5145" w:rsidRDefault="001D5145" w:rsidP="001D5145">
      <w:pPr>
        <w:widowControl w:val="0"/>
        <w:numPr>
          <w:ilvl w:val="0"/>
          <w:numId w:val="36"/>
        </w:numPr>
        <w:suppressAutoHyphens/>
        <w:autoSpaceDN w:val="0"/>
        <w:spacing w:after="0" w:line="276" w:lineRule="auto"/>
        <w:ind w:left="1843" w:hanging="850"/>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doświadczenie w zakresie bezpośredniej pracy z osobami dotkniętymi schorzeniami neurodegeneracyjnymi i z osobami starszymi,</w:t>
      </w:r>
    </w:p>
    <w:p w14:paraId="101CEBE0" w14:textId="77777777" w:rsidR="001D5145" w:rsidRPr="001D5145" w:rsidRDefault="001D5145" w:rsidP="001D5145">
      <w:pPr>
        <w:widowControl w:val="0"/>
        <w:suppressAutoHyphens/>
        <w:autoSpaceDN w:val="0"/>
        <w:spacing w:after="0" w:line="276" w:lineRule="auto"/>
        <w:ind w:left="993"/>
        <w:jc w:val="both"/>
        <w:textAlignment w:val="baseline"/>
        <w:rPr>
          <w:rFonts w:ascii="Arial" w:eastAsia="Calibri" w:hAnsi="Arial" w:cs="Arial"/>
          <w:sz w:val="24"/>
          <w:szCs w:val="24"/>
          <w:lang w:eastAsia="pl-PL"/>
        </w:rPr>
      </w:pPr>
      <w:r w:rsidRPr="001D5145">
        <w:rPr>
          <w:rFonts w:ascii="Arial" w:eastAsia="Calibri" w:hAnsi="Arial" w:cs="Arial"/>
          <w:sz w:val="24"/>
          <w:szCs w:val="24"/>
          <w:lang w:eastAsia="pl-PL"/>
        </w:rPr>
        <w:t xml:space="preserve">oraz </w:t>
      </w:r>
    </w:p>
    <w:p w14:paraId="4091B828" w14:textId="77777777" w:rsidR="001D5145" w:rsidRPr="001D5145" w:rsidRDefault="001D5145" w:rsidP="001D5145">
      <w:pPr>
        <w:widowControl w:val="0"/>
        <w:numPr>
          <w:ilvl w:val="0"/>
          <w:numId w:val="36"/>
        </w:numPr>
        <w:suppressAutoHyphens/>
        <w:autoSpaceDN w:val="0"/>
        <w:spacing w:after="0" w:line="276" w:lineRule="auto"/>
        <w:ind w:left="1843" w:hanging="850"/>
        <w:contextualSpacing/>
        <w:jc w:val="both"/>
        <w:textAlignment w:val="baseline"/>
        <w:rPr>
          <w:rFonts w:ascii="Arial" w:eastAsia="Calibri" w:hAnsi="Arial" w:cs="Arial"/>
          <w:sz w:val="24"/>
          <w:szCs w:val="24"/>
          <w:lang w:bidi="en-US"/>
        </w:rPr>
      </w:pPr>
      <w:bookmarkStart w:id="16" w:name="_Hlk71717558"/>
      <w:r w:rsidRPr="001D5145">
        <w:rPr>
          <w:rFonts w:ascii="Arial" w:eastAsia="Calibri" w:hAnsi="Arial" w:cs="Arial"/>
          <w:sz w:val="24"/>
          <w:szCs w:val="24"/>
          <w:lang w:bidi="en-US"/>
        </w:rPr>
        <w:t xml:space="preserve">doświadczenie w przeprowadzeniu min. 3 </w:t>
      </w:r>
      <w:bookmarkStart w:id="17" w:name="_Hlk71553583"/>
      <w:r w:rsidRPr="001D5145">
        <w:rPr>
          <w:rFonts w:ascii="Arial" w:eastAsia="Calibri" w:hAnsi="Arial" w:cs="Arial"/>
          <w:sz w:val="24"/>
          <w:szCs w:val="24"/>
          <w:lang w:bidi="en-US"/>
        </w:rPr>
        <w:t xml:space="preserve">szkoleń z zakresu pracy </w:t>
      </w:r>
      <w:r w:rsidRPr="001D5145">
        <w:rPr>
          <w:rFonts w:ascii="Arial" w:eastAsia="Calibri" w:hAnsi="Arial" w:cs="Arial"/>
          <w:sz w:val="24"/>
          <w:szCs w:val="24"/>
          <w:lang w:bidi="en-US"/>
        </w:rPr>
        <w:br/>
        <w:t>z osobami dotkniętymi schorzeniami neurodegeneracyjnymi i z osobami starszymi</w:t>
      </w:r>
      <w:bookmarkEnd w:id="16"/>
      <w:bookmarkEnd w:id="17"/>
      <w:r w:rsidRPr="001D5145">
        <w:rPr>
          <w:rFonts w:ascii="Arial" w:eastAsia="Calibri" w:hAnsi="Arial" w:cs="Arial"/>
          <w:sz w:val="24"/>
          <w:szCs w:val="24"/>
          <w:lang w:bidi="en-US"/>
        </w:rPr>
        <w:t>.</w:t>
      </w:r>
    </w:p>
    <w:p w14:paraId="3152B0D2"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w:t>
      </w:r>
      <w:r w:rsidRPr="001D5145">
        <w:rPr>
          <w:rFonts w:ascii="Arial" w:eastAsia="Times New Roman" w:hAnsi="Arial" w:cs="Arial"/>
          <w:sz w:val="24"/>
          <w:szCs w:val="24"/>
          <w:lang w:eastAsia="ar-SA"/>
        </w:rPr>
        <w:tab/>
        <w:t>Korzystanie przez Wykonawcę ze zdolności zawodowej innych podmiotów:</w:t>
      </w:r>
    </w:p>
    <w:p w14:paraId="4C563D68"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5.3.1</w:t>
      </w:r>
      <w:r w:rsidRPr="001D5145">
        <w:rPr>
          <w:rFonts w:ascii="Arial" w:eastAsia="Times New Roman" w:hAnsi="Arial" w:cs="Arial"/>
          <w:sz w:val="24"/>
          <w:szCs w:val="24"/>
          <w:lang w:eastAsia="ar-SA"/>
        </w:rPr>
        <w:tab/>
        <w:t>Wykonawca może polegać na zdolnościach zawodowych innych podmiotów, niezależnie od charakteru prawnego łączących go z nim stosunków prawnych.</w:t>
      </w:r>
    </w:p>
    <w:p w14:paraId="237EA5CF"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5.3.2</w:t>
      </w:r>
      <w:r w:rsidRPr="001D5145">
        <w:rPr>
          <w:rFonts w:ascii="Arial" w:eastAsia="Times New Roman" w:hAnsi="Arial" w:cs="Arial"/>
          <w:sz w:val="24"/>
          <w:szCs w:val="24"/>
          <w:lang w:eastAsia="ar-SA"/>
        </w:rPr>
        <w:tab/>
        <w:t xml:space="preserve">Wykonawca, który polega na zdolnościach podmiotów udostępniających zasoby, składa, wraz z ofertą, </w:t>
      </w:r>
      <w:bookmarkStart w:id="18" w:name="_Hlk71548631"/>
      <w:r w:rsidRPr="001D5145">
        <w:rPr>
          <w:rFonts w:ascii="Arial" w:eastAsia="Times New Roman" w:hAnsi="Arial" w:cs="Arial"/>
          <w:sz w:val="24"/>
          <w:szCs w:val="24"/>
          <w:lang w:eastAsia="ar-SA"/>
        </w:rPr>
        <w:t>zobowiązanie podmiotu udostępniającego zasoby do oddania mu do dyspozycji niezbędnych zasobów na potrzeby realizacji zamówienia (wzór zobowiązania stanowi załącznik nr 3 do SWZ) lub inny podmiotowy środek dowodowy potwierdzający, że wykonawca realizując zamówienie, będzie dysponował niezbędnymi zasobami tych podmiotów</w:t>
      </w:r>
      <w:bookmarkEnd w:id="18"/>
      <w:r w:rsidRPr="001D5145">
        <w:rPr>
          <w:rFonts w:ascii="Arial" w:eastAsia="Times New Roman" w:hAnsi="Arial" w:cs="Arial"/>
          <w:sz w:val="24"/>
          <w:szCs w:val="24"/>
          <w:lang w:eastAsia="ar-SA"/>
        </w:rPr>
        <w:t>.</w:t>
      </w:r>
    </w:p>
    <w:p w14:paraId="4CABC6AC"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5.3.3</w:t>
      </w:r>
      <w:r w:rsidRPr="001D5145">
        <w:rPr>
          <w:rFonts w:ascii="Arial" w:eastAsia="Times New Roman" w:hAnsi="Arial" w:cs="Arial"/>
          <w:sz w:val="24"/>
          <w:szCs w:val="24"/>
          <w:lang w:eastAsia="ar-SA"/>
        </w:rPr>
        <w:tab/>
        <w:t xml:space="preserve">Zamawiający oceni, czy udostępniane wykonawcy przez podmioty udostępniające zasoby zdolności zawodowe i/lub ich sytuacja finansowa, pozwalają na wykazanie przez wykonawcę spełniania warunków udziału w postępowaniu, o których mowa w </w:t>
      </w:r>
      <w:r w:rsidRPr="001D5145">
        <w:rPr>
          <w:rFonts w:ascii="Arial" w:eastAsia="Times New Roman" w:hAnsi="Arial" w:cs="Arial"/>
          <w:sz w:val="24"/>
          <w:szCs w:val="24"/>
          <w:lang w:eastAsia="ar-SA"/>
        </w:rPr>
        <w:lastRenderedPageBreak/>
        <w:t>punkcie 5.2 SWZ, a także zbada, czy nie zachodzą wobec tego podmiotu podstawy wykluczenia, które zostały przewidziane względem wykonawcy.</w:t>
      </w:r>
    </w:p>
    <w:p w14:paraId="74F19178"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bookmarkStart w:id="19" w:name="_Hlk67221250"/>
      <w:r w:rsidRPr="001D5145">
        <w:rPr>
          <w:rFonts w:ascii="Arial" w:eastAsia="Times New Roman" w:hAnsi="Arial" w:cs="Arial"/>
          <w:sz w:val="24"/>
          <w:szCs w:val="24"/>
          <w:lang w:eastAsia="ar-SA"/>
        </w:rPr>
        <w:t>5.3.</w:t>
      </w:r>
      <w:bookmarkEnd w:id="19"/>
      <w:r w:rsidRPr="001D5145">
        <w:rPr>
          <w:rFonts w:ascii="Arial" w:eastAsia="Times New Roman" w:hAnsi="Arial" w:cs="Arial"/>
          <w:sz w:val="24"/>
          <w:szCs w:val="24"/>
          <w:lang w:eastAsia="ar-SA"/>
        </w:rPr>
        <w:t>4</w:t>
      </w:r>
      <w:r w:rsidRPr="001D5145">
        <w:rPr>
          <w:rFonts w:ascii="Arial" w:eastAsia="Times New Roman" w:hAnsi="Arial" w:cs="Arial"/>
          <w:sz w:val="24"/>
          <w:szCs w:val="24"/>
          <w:lang w:eastAsia="ar-SA"/>
        </w:rPr>
        <w:tab/>
        <w:t xml:space="preserve">Podmiot, który zobowiązał się do udostępnienia zasobów, odpowiada solidarnie </w:t>
      </w:r>
      <w:r w:rsidRPr="001D5145">
        <w:rPr>
          <w:rFonts w:ascii="Arial" w:eastAsia="Times New Roman" w:hAnsi="Arial" w:cs="Arial"/>
          <w:sz w:val="24"/>
          <w:szCs w:val="24"/>
          <w:lang w:eastAsia="ar-SA"/>
        </w:rPr>
        <w:br/>
        <w:t>z wykonawcą, który polega na jego sytuacji finansowej, za szkodę poniesioną przez zamawiającego powstałą wskutek nieudostępnienia tych zasobów, chyba że za nieudostępnienie zasobów podmiot ten nie ponosi winy.</w:t>
      </w:r>
    </w:p>
    <w:p w14:paraId="72669264"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5.3.5</w:t>
      </w:r>
      <w:r w:rsidRPr="001D5145">
        <w:rPr>
          <w:rFonts w:ascii="Arial" w:eastAsia="Times New Roman" w:hAnsi="Arial" w:cs="Arial"/>
          <w:sz w:val="24"/>
          <w:szCs w:val="24"/>
          <w:lang w:eastAsia="ar-SA"/>
        </w:rPr>
        <w:tab/>
        <w:t xml:space="preserve">Jeżeli zdolności zawodowe, sytuacja finansowa podmiotu udostępniającego zasoby nie potwierdzą spełniania przez wykonawcę warunków udziału </w:t>
      </w:r>
      <w:r w:rsidRPr="001D5145">
        <w:rPr>
          <w:rFonts w:ascii="Arial" w:eastAsia="Times New Roman" w:hAnsi="Arial" w:cs="Arial"/>
          <w:sz w:val="24"/>
          <w:szCs w:val="24"/>
          <w:lang w:eastAsia="ar-SA"/>
        </w:rPr>
        <w:br/>
        <w:t>w postępowaniu lub zachodzić będą wobec tego podmiotu podstawy wykluczenia, zamawiający będzie żądać, aby wykonawca w terminie określonym przez zamawiającego zastąpił ten podmiot innym podmiotem lub podmiotami albo wykazał, że samodzielnie spełnia warunki udziału w postępowaniu.</w:t>
      </w:r>
    </w:p>
    <w:p w14:paraId="640AF273"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5.3.6</w:t>
      </w:r>
      <w:r w:rsidRPr="001D5145">
        <w:rPr>
          <w:rFonts w:ascii="Arial" w:eastAsia="Times New Roman" w:hAnsi="Arial" w:cs="Arial"/>
          <w:sz w:val="24"/>
          <w:szCs w:val="24"/>
          <w:lang w:eastAsia="ar-SA"/>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0403D1"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p>
    <w:p w14:paraId="1C131AD5" w14:textId="77777777" w:rsidR="001D5145" w:rsidRPr="001D5145" w:rsidRDefault="001D5145" w:rsidP="001D5145">
      <w:pPr>
        <w:keepNext/>
        <w:pBdr>
          <w:top w:val="single" w:sz="4" w:space="11" w:color="000000"/>
          <w:left w:val="single" w:sz="4" w:space="3" w:color="000000"/>
          <w:bottom w:val="single" w:sz="4" w:space="7" w:color="000000"/>
          <w:right w:val="single" w:sz="4" w:space="4" w:color="000000"/>
        </w:pBdr>
        <w:spacing w:after="0" w:line="276" w:lineRule="auto"/>
        <w:ind w:left="284" w:hanging="284"/>
        <w:jc w:val="both"/>
        <w:outlineLvl w:val="0"/>
        <w:rPr>
          <w:rFonts w:ascii="Arial" w:eastAsia="Times New Roman" w:hAnsi="Arial" w:cs="Arial"/>
          <w:b/>
          <w:bCs/>
          <w:sz w:val="24"/>
          <w:szCs w:val="24"/>
          <w:lang w:eastAsia="pl-PL"/>
        </w:rPr>
      </w:pPr>
      <w:r w:rsidRPr="001D5145">
        <w:rPr>
          <w:rFonts w:ascii="Arial" w:eastAsia="Times New Roman" w:hAnsi="Arial" w:cs="Arial"/>
          <w:b/>
          <w:bCs/>
          <w:sz w:val="24"/>
          <w:szCs w:val="24"/>
          <w:lang w:eastAsia="pl-PL"/>
        </w:rPr>
        <w:t xml:space="preserve">6. WYKAZ PODMIOTOWYCH ŚRODKÓW DOWODOWYCH </w:t>
      </w:r>
    </w:p>
    <w:p w14:paraId="23F90FCF" w14:textId="77777777" w:rsidR="001D5145" w:rsidRPr="001D5145" w:rsidRDefault="001D5145" w:rsidP="001D5145">
      <w:pPr>
        <w:autoSpaceDE w:val="0"/>
        <w:autoSpaceDN w:val="0"/>
        <w:adjustRightInd w:val="0"/>
        <w:spacing w:after="0" w:line="276" w:lineRule="auto"/>
        <w:rPr>
          <w:rFonts w:ascii="Arial" w:eastAsia="Times New Roman" w:hAnsi="Arial" w:cs="Arial"/>
          <w:color w:val="000000"/>
          <w:sz w:val="24"/>
          <w:szCs w:val="24"/>
          <w:lang w:eastAsia="pl-PL"/>
        </w:rPr>
      </w:pPr>
    </w:p>
    <w:p w14:paraId="24E0350B" w14:textId="77777777" w:rsidR="001D5145" w:rsidRPr="001D5145" w:rsidRDefault="001D5145" w:rsidP="001D5145">
      <w:pPr>
        <w:autoSpaceDE w:val="0"/>
        <w:autoSpaceDN w:val="0"/>
        <w:adjustRightInd w:val="0"/>
        <w:spacing w:after="0" w:line="276" w:lineRule="auto"/>
        <w:rPr>
          <w:rFonts w:ascii="Arial" w:eastAsia="Times New Roman" w:hAnsi="Arial" w:cs="Arial"/>
          <w:b/>
          <w:bCs/>
          <w:color w:val="000000"/>
          <w:sz w:val="24"/>
          <w:szCs w:val="24"/>
          <w:lang w:eastAsia="pl-PL"/>
        </w:rPr>
      </w:pPr>
      <w:r w:rsidRPr="001D5145">
        <w:rPr>
          <w:rFonts w:ascii="Arial" w:eastAsia="Times New Roman" w:hAnsi="Arial" w:cs="Arial"/>
          <w:b/>
          <w:bCs/>
          <w:color w:val="000000"/>
          <w:sz w:val="24"/>
          <w:szCs w:val="24"/>
          <w:lang w:eastAsia="pl-PL"/>
        </w:rPr>
        <w:t xml:space="preserve">Każdy Wykonawca składa wraz z ofertą: </w:t>
      </w:r>
    </w:p>
    <w:p w14:paraId="485FAD5B"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 oferty Wykonawca zobowiązany jest dołączyć aktualne na dzień składania ofert oświadczenie </w:t>
      </w:r>
      <w:bookmarkStart w:id="20" w:name="_Hlk67224958"/>
      <w:r w:rsidRPr="001D5145">
        <w:rPr>
          <w:rFonts w:ascii="Arial" w:eastAsia="Times New Roman" w:hAnsi="Arial" w:cs="Arial"/>
          <w:sz w:val="24"/>
          <w:szCs w:val="24"/>
          <w:lang w:eastAsia="pl-PL"/>
        </w:rPr>
        <w:t xml:space="preserve">o spełnianiu warunków udziału w postępowaniu </w:t>
      </w:r>
      <w:bookmarkEnd w:id="20"/>
      <w:r w:rsidRPr="001D5145">
        <w:rPr>
          <w:rFonts w:ascii="Arial" w:eastAsia="Times New Roman" w:hAnsi="Arial" w:cs="Arial"/>
          <w:sz w:val="24"/>
          <w:szCs w:val="24"/>
          <w:lang w:eastAsia="pl-PL"/>
        </w:rPr>
        <w:t xml:space="preserve">oraz o braku podstaw do wykluczenia z postępowania – zgodnie z </w:t>
      </w:r>
      <w:r w:rsidRPr="001D5145">
        <w:rPr>
          <w:rFonts w:ascii="Arial" w:eastAsia="Times New Roman" w:hAnsi="Arial" w:cs="Arial"/>
          <w:bCs/>
          <w:sz w:val="24"/>
          <w:szCs w:val="24"/>
          <w:lang w:eastAsia="pl-PL"/>
        </w:rPr>
        <w:t>załącznikiem nr 2 do SWZ</w:t>
      </w:r>
      <w:r w:rsidRPr="001D5145">
        <w:rPr>
          <w:rFonts w:ascii="Arial" w:eastAsia="Times New Roman" w:hAnsi="Arial" w:cs="Arial"/>
          <w:b/>
          <w:sz w:val="24"/>
          <w:szCs w:val="24"/>
          <w:lang w:eastAsia="pl-PL"/>
        </w:rPr>
        <w:t>.</w:t>
      </w:r>
    </w:p>
    <w:p w14:paraId="198A450B"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Informacje zawarte w oświadczeniu, o którym mowa w pkt 6.1 stanowią wstępne potwierdzenie, że Wykonawca nie podlega wykluczeniu oraz spełnia warunki udziału w postępowaniu.</w:t>
      </w:r>
    </w:p>
    <w:p w14:paraId="68876753"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Zobowiązanie podmiotu udostępniającego zasoby do oddania mu do dyspozycji niezbędnych zasobów na potrzeby realizacji zamówienia (wzór zobowiązania stanowi załącznik nr 3 do SWZ) lub inny podmiotowy środek dowodowy potwierdzający, że wykonawca realizując zamówienie, będzie dysponował niezbędnymi zasobami tych podmiotów.</w:t>
      </w:r>
    </w:p>
    <w:p w14:paraId="2D93BB10" w14:textId="77777777" w:rsidR="001D5145" w:rsidRPr="001D5145" w:rsidRDefault="001D5145" w:rsidP="001D5145">
      <w:pPr>
        <w:suppressAutoHyphens/>
        <w:spacing w:after="0" w:line="276" w:lineRule="auto"/>
        <w:ind w:left="567"/>
        <w:contextualSpacing/>
        <w:jc w:val="both"/>
        <w:rPr>
          <w:rFonts w:ascii="Arial" w:eastAsia="Times New Roman" w:hAnsi="Arial" w:cs="Arial"/>
          <w:sz w:val="24"/>
          <w:szCs w:val="24"/>
          <w:lang w:eastAsia="pl-PL"/>
        </w:rPr>
      </w:pPr>
    </w:p>
    <w:p w14:paraId="177C1B79" w14:textId="77777777" w:rsidR="001D5145" w:rsidRPr="001D5145" w:rsidRDefault="001D5145" w:rsidP="001D5145">
      <w:pPr>
        <w:suppressAutoHyphens/>
        <w:spacing w:after="0" w:line="276" w:lineRule="auto"/>
        <w:contextualSpacing/>
        <w:jc w:val="both"/>
        <w:rPr>
          <w:rFonts w:ascii="Arial" w:eastAsia="Times New Roman" w:hAnsi="Arial" w:cs="Arial"/>
          <w:sz w:val="24"/>
          <w:szCs w:val="24"/>
          <w:lang w:eastAsia="pl-PL"/>
        </w:rPr>
      </w:pPr>
      <w:r w:rsidRPr="001D5145">
        <w:rPr>
          <w:rFonts w:ascii="Arial" w:eastAsia="Times New Roman" w:hAnsi="Arial" w:cs="Arial"/>
          <w:b/>
          <w:bCs/>
          <w:sz w:val="24"/>
          <w:szCs w:val="24"/>
          <w:lang w:eastAsia="pl-PL"/>
        </w:rPr>
        <w:t>Wykonawca, którego oferta zostanie najwyżej oceniona:</w:t>
      </w:r>
    </w:p>
    <w:p w14:paraId="0F36AF73"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b/>
          <w:bCs/>
          <w:sz w:val="24"/>
          <w:szCs w:val="24"/>
          <w:lang w:eastAsia="pl-PL"/>
        </w:rPr>
        <w:t xml:space="preserve">Zamawiający wezwie wykonawcę, którego oferta zostanie najwyżej oceniona, do złożenia w wyznaczonym terminie, nie krótszym niż 5 dni od dnia wezwania, podmiotowych środków dowodowych tj.: </w:t>
      </w:r>
    </w:p>
    <w:p w14:paraId="3FF594FC" w14:textId="77777777" w:rsidR="001D5145" w:rsidRPr="001D5145" w:rsidRDefault="001D5145" w:rsidP="001D5145">
      <w:pPr>
        <w:suppressAutoHyphens/>
        <w:spacing w:after="0" w:line="276" w:lineRule="auto"/>
        <w:ind w:left="567"/>
        <w:contextualSpacing/>
        <w:jc w:val="both"/>
        <w:rPr>
          <w:rFonts w:ascii="Arial" w:eastAsia="Times New Roman" w:hAnsi="Arial" w:cs="Arial"/>
          <w:sz w:val="24"/>
          <w:szCs w:val="24"/>
          <w:lang w:eastAsia="pl-PL"/>
        </w:rPr>
      </w:pPr>
    </w:p>
    <w:p w14:paraId="4B6168F4" w14:textId="77777777" w:rsidR="001D5145" w:rsidRPr="001D5145" w:rsidRDefault="001D5145" w:rsidP="001D5145">
      <w:pPr>
        <w:autoSpaceDE w:val="0"/>
        <w:spacing w:after="0" w:line="276" w:lineRule="auto"/>
        <w:ind w:left="4"/>
        <w:jc w:val="both"/>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 xml:space="preserve">w celu potwierdzenia </w:t>
      </w:r>
      <w:r w:rsidRPr="001D5145">
        <w:rPr>
          <w:rFonts w:ascii="Arial" w:eastAsia="Times New Roman" w:hAnsi="Arial" w:cs="Arial"/>
          <w:b/>
          <w:bCs/>
          <w:sz w:val="24"/>
          <w:szCs w:val="24"/>
          <w:lang w:eastAsia="pl-PL"/>
        </w:rPr>
        <w:t>spełniania warunków udziału w postępowaniu:</w:t>
      </w:r>
    </w:p>
    <w:p w14:paraId="73043792" w14:textId="77777777" w:rsidR="001D5145" w:rsidRPr="001D5145" w:rsidRDefault="001D5145" w:rsidP="001D5145">
      <w:pPr>
        <w:autoSpaceDE w:val="0"/>
        <w:spacing w:after="0" w:line="276" w:lineRule="auto"/>
        <w:ind w:left="851" w:hanging="851"/>
        <w:jc w:val="both"/>
        <w:rPr>
          <w:rFonts w:ascii="Arial" w:eastAsia="Times New Roman" w:hAnsi="Arial" w:cs="Arial"/>
          <w:b/>
          <w:i/>
          <w:sz w:val="24"/>
          <w:szCs w:val="24"/>
          <w:lang w:eastAsia="ar-SA"/>
        </w:rPr>
      </w:pPr>
      <w:r w:rsidRPr="001D5145">
        <w:rPr>
          <w:rFonts w:ascii="Arial" w:eastAsia="Times New Roman" w:hAnsi="Arial" w:cs="Arial"/>
          <w:sz w:val="24"/>
          <w:szCs w:val="24"/>
          <w:lang w:eastAsia="ar-SA"/>
        </w:rPr>
        <w:t>6.3.1</w:t>
      </w:r>
      <w:r w:rsidRPr="001D5145">
        <w:rPr>
          <w:rFonts w:ascii="Arial" w:eastAsia="Times New Roman" w:hAnsi="Arial" w:cs="Arial"/>
          <w:sz w:val="24"/>
          <w:szCs w:val="24"/>
          <w:lang w:eastAsia="ar-SA"/>
        </w:rPr>
        <w:tab/>
        <w:t xml:space="preserve">wykaz narzędzi, wyposażenia zakładu lub urządzeń technicznych dostępnych wykonawcy w celu wykonania zamówienia publicznego wraz z informacją </w:t>
      </w:r>
      <w:r w:rsidRPr="001D5145">
        <w:rPr>
          <w:rFonts w:ascii="Arial" w:eastAsia="Times New Roman" w:hAnsi="Arial" w:cs="Arial"/>
          <w:sz w:val="24"/>
          <w:szCs w:val="24"/>
          <w:lang w:eastAsia="ar-SA"/>
        </w:rPr>
        <w:br/>
        <w:t xml:space="preserve">o podstawie do dysponowania tymi zasobami </w:t>
      </w:r>
      <w:r w:rsidRPr="001D5145">
        <w:rPr>
          <w:rFonts w:ascii="Arial" w:eastAsia="Times New Roman" w:hAnsi="Arial" w:cs="Arial"/>
          <w:sz w:val="24"/>
          <w:szCs w:val="24"/>
          <w:lang w:eastAsia="pl-PL"/>
        </w:rPr>
        <w:t>(wzór w zał. nr 4 do SWZ)</w:t>
      </w:r>
    </w:p>
    <w:p w14:paraId="03D4E191" w14:textId="77777777" w:rsidR="001D5145" w:rsidRPr="001D5145" w:rsidRDefault="001D5145" w:rsidP="001D5145">
      <w:pPr>
        <w:suppressAutoHyphen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ar-SA"/>
        </w:rPr>
        <w:t>6.3.2</w:t>
      </w:r>
      <w:r w:rsidRPr="001D5145">
        <w:rPr>
          <w:rFonts w:ascii="Arial" w:eastAsia="Times New Roman" w:hAnsi="Arial" w:cs="Arial"/>
          <w:b/>
          <w:sz w:val="24"/>
          <w:szCs w:val="24"/>
          <w:lang w:eastAsia="ar-SA"/>
        </w:rPr>
        <w:tab/>
      </w:r>
      <w:r w:rsidRPr="001D5145">
        <w:rPr>
          <w:rFonts w:ascii="Arial" w:eastAsia="Times New Roman" w:hAnsi="Arial" w:cs="Arial"/>
          <w:sz w:val="24"/>
          <w:szCs w:val="24"/>
          <w:lang w:eastAsia="pl-PL"/>
        </w:rPr>
        <w:t xml:space="preserve">wykaz osób, skierowanych przez wykonawcę do realizacji zamówienia publicznego, w szczególności odpowiedzialnych za kierowanie robotami budowlanymi, wraz </w:t>
      </w:r>
      <w:r w:rsidRPr="001D5145">
        <w:rPr>
          <w:rFonts w:ascii="Arial" w:eastAsia="Times New Roman" w:hAnsi="Arial" w:cs="Arial"/>
          <w:sz w:val="24"/>
          <w:szCs w:val="24"/>
          <w:lang w:eastAsia="pl-PL"/>
        </w:rPr>
        <w:br/>
        <w:t xml:space="preserve">z informacjami na temat ich kwalifikacji zawodowych, uprawnień, doświadczenia </w:t>
      </w:r>
      <w:r w:rsidRPr="001D5145">
        <w:rPr>
          <w:rFonts w:ascii="Arial" w:eastAsia="Times New Roman" w:hAnsi="Arial" w:cs="Arial"/>
          <w:sz w:val="24"/>
          <w:szCs w:val="24"/>
          <w:lang w:eastAsia="pl-PL"/>
        </w:rPr>
        <w:br/>
        <w:t xml:space="preserve">i wykształcenia niezbędnych do wykonania zamówienia publicznego, a także </w:t>
      </w:r>
      <w:r w:rsidRPr="001D5145">
        <w:rPr>
          <w:rFonts w:ascii="Arial" w:eastAsia="Times New Roman" w:hAnsi="Arial" w:cs="Arial"/>
          <w:sz w:val="24"/>
          <w:szCs w:val="24"/>
          <w:lang w:eastAsia="pl-PL"/>
        </w:rPr>
        <w:lastRenderedPageBreak/>
        <w:t xml:space="preserve">zakresu wykonywanych przez nie czynności oraz informacją o podstawie do dysponowania tymi osobami </w:t>
      </w:r>
      <w:bookmarkStart w:id="21" w:name="_Hlk71548348"/>
      <w:r w:rsidRPr="001D5145">
        <w:rPr>
          <w:rFonts w:ascii="Arial" w:eastAsia="Times New Roman" w:hAnsi="Arial" w:cs="Arial"/>
          <w:sz w:val="24"/>
          <w:szCs w:val="24"/>
          <w:lang w:eastAsia="pl-PL"/>
        </w:rPr>
        <w:t>(wzór w zał. nr 5 do SWZ)</w:t>
      </w:r>
      <w:bookmarkEnd w:id="21"/>
      <w:r w:rsidRPr="001D5145">
        <w:rPr>
          <w:rFonts w:ascii="Arial" w:eastAsia="Times New Roman" w:hAnsi="Arial" w:cs="Arial"/>
          <w:sz w:val="24"/>
          <w:szCs w:val="24"/>
          <w:lang w:eastAsia="pl-PL"/>
        </w:rPr>
        <w:t>.</w:t>
      </w:r>
    </w:p>
    <w:p w14:paraId="18DE1F2A" w14:textId="77777777" w:rsidR="001D5145" w:rsidRPr="001D5145" w:rsidRDefault="001D5145" w:rsidP="001D5145">
      <w:pPr>
        <w:suppressAutoHyphens/>
        <w:spacing w:after="0" w:line="276" w:lineRule="auto"/>
        <w:jc w:val="both"/>
        <w:rPr>
          <w:rFonts w:ascii="Arial" w:eastAsia="Times New Roman" w:hAnsi="Arial" w:cs="Arial"/>
          <w:iCs/>
          <w:sz w:val="24"/>
          <w:szCs w:val="24"/>
          <w:lang w:eastAsia="ar-SA"/>
        </w:rPr>
      </w:pPr>
    </w:p>
    <w:p w14:paraId="1C5E5D89" w14:textId="77777777" w:rsidR="001D5145" w:rsidRPr="001D5145" w:rsidRDefault="001D5145" w:rsidP="001D5145">
      <w:pPr>
        <w:autoSpaceDE w:val="0"/>
        <w:spacing w:after="0" w:line="276" w:lineRule="auto"/>
        <w:ind w:firstLine="4"/>
        <w:jc w:val="both"/>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 xml:space="preserve">w celu potwierdzenia </w:t>
      </w:r>
      <w:r w:rsidRPr="001D5145">
        <w:rPr>
          <w:rFonts w:ascii="Arial" w:eastAsia="Times New Roman" w:hAnsi="Arial" w:cs="Arial"/>
          <w:b/>
          <w:bCs/>
          <w:sz w:val="24"/>
          <w:szCs w:val="24"/>
          <w:lang w:eastAsia="pl-PL"/>
        </w:rPr>
        <w:t>braku podstaw do wykluczenia z postępowania:</w:t>
      </w:r>
    </w:p>
    <w:p w14:paraId="6B370AFD" w14:textId="77777777"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r w:rsidRPr="001D5145">
        <w:rPr>
          <w:rFonts w:ascii="Arial" w:eastAsia="Times New Roman" w:hAnsi="Arial" w:cs="Arial"/>
          <w:color w:val="000000"/>
          <w:sz w:val="24"/>
          <w:szCs w:val="24"/>
          <w:lang w:eastAsia="ar-SA"/>
        </w:rPr>
        <w:t>6.3.3</w:t>
      </w:r>
      <w:r w:rsidRPr="001D5145">
        <w:rPr>
          <w:rFonts w:ascii="Arial" w:eastAsia="Times New Roman" w:hAnsi="Arial" w:cs="Arial"/>
          <w:color w:val="000000"/>
          <w:sz w:val="24"/>
          <w:szCs w:val="24"/>
          <w:lang w:eastAsia="ar-SA"/>
        </w:rPr>
        <w:tab/>
      </w:r>
      <w:bookmarkStart w:id="22" w:name="_Hlk67239395"/>
      <w:r w:rsidRPr="001D5145">
        <w:rPr>
          <w:rFonts w:ascii="Arial" w:eastAsia="Times New Roman" w:hAnsi="Arial" w:cs="Arial"/>
          <w:sz w:val="24"/>
          <w:szCs w:val="24"/>
          <w:lang w:eastAsia="pl-PL"/>
        </w:rPr>
        <w:t>oświadczenia wykonawcy o aktualności informacji zawartych w oświadczeniu</w:t>
      </w:r>
      <w:bookmarkEnd w:id="22"/>
      <w:r w:rsidRPr="001D5145">
        <w:rPr>
          <w:rFonts w:ascii="Arial" w:eastAsia="Times New Roman" w:hAnsi="Arial" w:cs="Arial"/>
          <w:sz w:val="24"/>
          <w:szCs w:val="24"/>
          <w:lang w:eastAsia="pl-PL"/>
        </w:rPr>
        <w:t xml:space="preserve">, </w:t>
      </w:r>
      <w:r w:rsidRPr="001D5145">
        <w:rPr>
          <w:rFonts w:ascii="Arial" w:eastAsia="Times New Roman" w:hAnsi="Arial" w:cs="Arial"/>
          <w:sz w:val="24"/>
          <w:szCs w:val="24"/>
          <w:lang w:eastAsia="pl-PL"/>
        </w:rPr>
        <w:br/>
        <w:t>o którym mowa w art. 125 ust. 1 ustawy PZP (w zał. nr 2 do SWZ), w zakresie podstaw wykluczenia z postępowania wskazanych przez Zamawiającego,</w:t>
      </w:r>
    </w:p>
    <w:p w14:paraId="39AD6AEC" w14:textId="77777777"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6.3.4</w:t>
      </w:r>
      <w:r w:rsidRPr="001D5145">
        <w:rPr>
          <w:rFonts w:ascii="Arial" w:eastAsia="Times New Roman" w:hAnsi="Arial" w:cs="Arial"/>
          <w:sz w:val="24"/>
          <w:szCs w:val="24"/>
          <w:lang w:eastAsia="pl-PL"/>
        </w:rPr>
        <w:tab/>
        <w:t>oświadczenie wykonawcy, w zakresie art. 108 ust.1 pkt. 5 ustawy PZP, o braku przynależności do tej samej grupy kapitałowej w rozumieniu ustawy z dnia 16 lutego 2007r. o ochronie konkurencji i konsumentów (tekst jedn. Dz.U.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CEB9F7F" w14:textId="77777777"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6.3.4</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zaświadczenia właściwego naczelnika urzędu skarbowego potwierdzającego, że wykonawca nie zalega z opłacaniem podatków i opłat, w zakresie art. 109 ust.1 pkt 1 ustawy PZP, wystawionego nie wcześniej niż 3 miesiące przed jego złożeniem, </w:t>
      </w:r>
      <w:r w:rsidRPr="001D5145">
        <w:rPr>
          <w:rFonts w:ascii="Arial" w:eastAsia="Times New Roman" w:hAnsi="Arial" w:cs="Arial"/>
          <w:sz w:val="24"/>
          <w:szCs w:val="24"/>
          <w:lang w:eastAsia="pl-PL"/>
        </w:rPr>
        <w:br/>
        <w:t>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0652BB15" w14:textId="77777777"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6.3.5</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w:t>
      </w:r>
      <w:r w:rsidRPr="001D5145">
        <w:rPr>
          <w:rFonts w:ascii="Arial" w:eastAsia="Times New Roman" w:hAnsi="Arial" w:cs="Arial"/>
          <w:sz w:val="24"/>
          <w:szCs w:val="24"/>
          <w:lang w:eastAsia="pl-PL"/>
        </w:rPr>
        <w:br/>
        <w:t xml:space="preserve">z opłacaniem składek na ubezpieczenia społeczne lub zdrowotne wraz </w:t>
      </w:r>
      <w:r w:rsidRPr="001D5145">
        <w:rPr>
          <w:rFonts w:ascii="Arial" w:eastAsia="Times New Roman" w:hAnsi="Arial" w:cs="Arial"/>
          <w:sz w:val="24"/>
          <w:szCs w:val="24"/>
          <w:lang w:eastAsia="pl-PL"/>
        </w:rPr>
        <w:b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sidRPr="001D5145">
        <w:rPr>
          <w:rFonts w:ascii="Arial" w:eastAsia="Times New Roman" w:hAnsi="Arial" w:cs="Arial"/>
          <w:sz w:val="24"/>
          <w:szCs w:val="24"/>
          <w:lang w:eastAsia="pl-PL"/>
        </w:rPr>
        <w:br/>
        <w:t>w sprawie spłat tych należności;</w:t>
      </w:r>
    </w:p>
    <w:p w14:paraId="2EDFD658" w14:textId="77777777"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6.3.6</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odpisu lub informacji z Krajowego Rejestru Sądowego lub z Centralnej Ewidencji </w:t>
      </w:r>
      <w:r w:rsidRPr="001D5145">
        <w:rPr>
          <w:rFonts w:ascii="Arial" w:eastAsia="Times New Roman" w:hAnsi="Arial" w:cs="Arial"/>
          <w:sz w:val="24"/>
          <w:szCs w:val="24"/>
          <w:lang w:eastAsia="pl-PL"/>
        </w:rPr>
        <w:br/>
        <w:t>i Informacji o Działalności Gospodarczej, w zakresie art. 109 ust. 1 pkt 4 ustawy PZP, sporządzonych nie wcześniej niż 3 miesiące przed jej złożeniem, jeżeli odrębne przepisy wymagają wpisu do rejestru lub ewidencji.</w:t>
      </w:r>
    </w:p>
    <w:p w14:paraId="5C2EACE8" w14:textId="77777777"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p>
    <w:p w14:paraId="05AC304E" w14:textId="77777777" w:rsidR="001D5145" w:rsidRPr="001D5145" w:rsidRDefault="001D5145" w:rsidP="001D5145">
      <w:pPr>
        <w:suppressAutoHyphens/>
        <w:spacing w:after="0" w:line="276" w:lineRule="auto"/>
        <w:ind w:left="708" w:hanging="708"/>
        <w:jc w:val="both"/>
        <w:rPr>
          <w:rFonts w:ascii="Arial" w:eastAsia="Times New Roman" w:hAnsi="Arial" w:cs="Arial"/>
          <w:b/>
          <w:bCs/>
          <w:color w:val="000000"/>
          <w:sz w:val="24"/>
          <w:szCs w:val="24"/>
          <w:lang w:eastAsia="ar-SA"/>
        </w:rPr>
      </w:pPr>
      <w:r w:rsidRPr="001D5145">
        <w:rPr>
          <w:rFonts w:ascii="Arial" w:eastAsia="Times New Roman" w:hAnsi="Arial" w:cs="Arial"/>
          <w:b/>
          <w:bCs/>
          <w:color w:val="000000"/>
          <w:sz w:val="24"/>
          <w:szCs w:val="24"/>
          <w:lang w:eastAsia="ar-SA"/>
        </w:rPr>
        <w:t>Podmioty zagraniczne:</w:t>
      </w:r>
    </w:p>
    <w:p w14:paraId="39C5C2A7" w14:textId="77777777"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6.3.7</w:t>
      </w:r>
      <w:r w:rsidRPr="001D5145">
        <w:rPr>
          <w:rFonts w:ascii="Arial" w:eastAsia="Times New Roman" w:hAnsi="Arial" w:cs="Arial"/>
          <w:sz w:val="24"/>
          <w:szCs w:val="24"/>
          <w:lang w:eastAsia="pl-PL"/>
        </w:rPr>
        <w:tab/>
        <w:t xml:space="preserve">Jeżeli wykonawca ma siedzibę lub miejsce zamieszkania poza granicami Rzeczypospolitej Polskiej, zamiast: </w:t>
      </w:r>
    </w:p>
    <w:p w14:paraId="72C961D9" w14:textId="77777777" w:rsidR="001D5145" w:rsidRPr="001D5145" w:rsidRDefault="001D5145" w:rsidP="001D5145">
      <w:pPr>
        <w:numPr>
          <w:ilvl w:val="0"/>
          <w:numId w:val="9"/>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 xml:space="preserve">zaświadczenia, o którym mowa w punkcie 6.3.4, zaświadczenia albo innego dokumentu potwierdzającego, że wykonawca nie zalega z opłacaniem składek na ubezpieczenia społeczne lub zdrowotne, o których mowa w punkcie 6.3.5, lub odpisu albo informacji z Krajowego Rejestru Sądowego lub z Centralnej Ewidencji </w:t>
      </w:r>
      <w:r w:rsidRPr="001D5145">
        <w:rPr>
          <w:rFonts w:ascii="Arial" w:eastAsia="Times New Roman" w:hAnsi="Arial" w:cs="Arial"/>
          <w:sz w:val="24"/>
          <w:szCs w:val="24"/>
          <w:lang w:eastAsia="pl-PL"/>
        </w:rPr>
        <w:br/>
      </w:r>
      <w:r w:rsidRPr="001D5145">
        <w:rPr>
          <w:rFonts w:ascii="Arial" w:eastAsia="Times New Roman" w:hAnsi="Arial" w:cs="Arial"/>
          <w:sz w:val="24"/>
          <w:szCs w:val="24"/>
          <w:lang w:eastAsia="pl-PL"/>
        </w:rPr>
        <w:lastRenderedPageBreak/>
        <w:t>i Informacji o Działalności Gospodarczej, o których mowa w 6.3.6 – składa dokument lub dokumenty wystawione w kraju, w którym wykonawca ma siedzibę lub miejsce zamieszkania, potwierdzające odpowiednio, że:</w:t>
      </w:r>
    </w:p>
    <w:p w14:paraId="32BBB23A" w14:textId="77777777" w:rsidR="001D5145" w:rsidRPr="001D5145" w:rsidRDefault="001D5145" w:rsidP="001D5145">
      <w:pPr>
        <w:numPr>
          <w:ilvl w:val="0"/>
          <w:numId w:val="10"/>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nie naruszył obowiązków dotyczących płatności podatków, opłat lub składek na ubezpieczenie społeczne lub zdrowotne,</w:t>
      </w:r>
    </w:p>
    <w:p w14:paraId="65B1203A" w14:textId="77777777" w:rsidR="001D5145" w:rsidRPr="001D5145" w:rsidRDefault="001D5145" w:rsidP="001D5145">
      <w:pPr>
        <w:numPr>
          <w:ilvl w:val="0"/>
          <w:numId w:val="10"/>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14:paraId="572E4402" w14:textId="77777777" w:rsidR="001D5145" w:rsidRPr="001D5145" w:rsidRDefault="001D5145" w:rsidP="001D5145">
      <w:pPr>
        <w:suppressAutoHyphens/>
        <w:spacing w:after="0" w:line="276" w:lineRule="auto"/>
        <w:ind w:left="108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Dokumenty, powinny być wystawione nie wcześniej niż 3 miesiące przed ich złożeniem.</w:t>
      </w:r>
    </w:p>
    <w:p w14:paraId="24F3F2FF" w14:textId="77777777"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6.3.8</w:t>
      </w:r>
      <w:r w:rsidRPr="001D5145">
        <w:rPr>
          <w:rFonts w:ascii="Arial" w:eastAsia="Times New Roman" w:hAnsi="Arial" w:cs="Arial"/>
          <w:sz w:val="24"/>
          <w:szCs w:val="24"/>
          <w:lang w:eastAsia="pl-PL"/>
        </w:rPr>
        <w:tab/>
        <w:t xml:space="preserve">Jeżeli w kraju, w którym wykonawca ma siedzibę lub miejsce zamieszkania, nie wydaje się dokumentów, o których mowa w punkcie 6.3.7 SWZ lub gdy dokumenty te nie odnoszą się do wszystkich przypadków, o których mowa w art. 108 ust. 1 pkt 1, 2 i 4 oraz art.109 ust.1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1D5145">
        <w:rPr>
          <w:rFonts w:ascii="Arial" w:eastAsia="Times New Roman" w:hAnsi="Arial" w:cs="Arial"/>
          <w:sz w:val="24"/>
          <w:szCs w:val="24"/>
          <w:lang w:eastAsia="pl-PL"/>
        </w:rPr>
        <w:br/>
        <w:t xml:space="preserve">w którym wykonawca ma siedzibę lub miejsce zamieszkania nie ma przepisów </w:t>
      </w:r>
      <w:r w:rsidRPr="001D5145">
        <w:rPr>
          <w:rFonts w:ascii="Arial" w:eastAsia="Times New Roman" w:hAnsi="Arial" w:cs="Arial"/>
          <w:sz w:val="24"/>
          <w:szCs w:val="24"/>
          <w:lang w:eastAsia="pl-PL"/>
        </w:rPr>
        <w:br/>
        <w:t>o oświadczeniu pod przysięgą, złożone przed organem sądowym lub administracyjnym, notariuszem, organem samorządu zawodowego lub gospodarczego, właściwym ze względu na siedzibę lub miejsce zamieszkania wykonawcy.</w:t>
      </w:r>
    </w:p>
    <w:p w14:paraId="3DBDD430" w14:textId="77777777"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6.3.9</w:t>
      </w:r>
      <w:r w:rsidRPr="001D5145">
        <w:rPr>
          <w:rFonts w:ascii="Arial" w:eastAsia="Times New Roman" w:hAnsi="Arial" w:cs="Arial"/>
          <w:sz w:val="24"/>
          <w:szCs w:val="24"/>
          <w:lang w:eastAsia="pl-PL"/>
        </w:rPr>
        <w:tab/>
        <w:t xml:space="preserve">Zamawiający żąda od wykonawcy, który polega na zdolnościach zawodowych lub sytuacji finansowej podmiotów udostępniających zasoby na zasadach określonych w art. 118 ustawy PZP, przedstawienia podmiotowych środków dowodowych, </w:t>
      </w:r>
      <w:r w:rsidRPr="001D5145">
        <w:rPr>
          <w:rFonts w:ascii="Arial" w:eastAsia="Times New Roman" w:hAnsi="Arial" w:cs="Arial"/>
          <w:sz w:val="24"/>
          <w:szCs w:val="24"/>
          <w:lang w:eastAsia="pl-PL"/>
        </w:rPr>
        <w:br/>
        <w:t xml:space="preserve">o których mowa w punktach od 6.3.3 do 6.3.6 SWZ, dotyczących tych podmiotów, potwierdzających, że nie zachodzą wobec tych podmiotów podstawy wykluczenia </w:t>
      </w:r>
      <w:r w:rsidRPr="001D5145">
        <w:rPr>
          <w:rFonts w:ascii="Arial" w:eastAsia="Times New Roman" w:hAnsi="Arial" w:cs="Arial"/>
          <w:sz w:val="24"/>
          <w:szCs w:val="24"/>
          <w:lang w:eastAsia="pl-PL"/>
        </w:rPr>
        <w:br/>
        <w:t>z postępowania.</w:t>
      </w:r>
    </w:p>
    <w:p w14:paraId="36820E14" w14:textId="77777777"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6.3.10</w:t>
      </w:r>
      <w:r w:rsidRPr="001D5145">
        <w:rPr>
          <w:rFonts w:ascii="Arial" w:eastAsia="Times New Roman" w:hAnsi="Arial" w:cs="Arial"/>
          <w:sz w:val="24"/>
          <w:szCs w:val="24"/>
          <w:lang w:eastAsia="pl-PL"/>
        </w:rPr>
        <w:tab/>
        <w:t xml:space="preserve">W zakresie nieuregulowanym ustawą PZP lub niniejszą SWZ do oświadczeń </w:t>
      </w:r>
      <w:r w:rsidRPr="001D5145">
        <w:rPr>
          <w:rFonts w:ascii="Arial" w:eastAsia="Times New Roman" w:hAnsi="Arial" w:cs="Arial"/>
          <w:sz w:val="24"/>
          <w:szCs w:val="24"/>
          <w:lang w:eastAsia="pl-PL"/>
        </w:rPr>
        <w:br/>
        <w:t xml:space="preserve">i dokumentów składanych przez Wykonawcę w postępowaniu zastosowanie mają </w:t>
      </w:r>
      <w:r w:rsidRPr="001D5145">
        <w:rPr>
          <w:rFonts w:ascii="Arial" w:eastAsia="Times New Roman" w:hAnsi="Arial" w:cs="Arial"/>
          <w:sz w:val="24"/>
          <w:szCs w:val="24"/>
          <w:lang w:eastAsia="pl-PL"/>
        </w:rPr>
        <w:br/>
        <w:t>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1D5145">
        <w:rPr>
          <w:rFonts w:ascii="Arial" w:eastAsia="Times New Roman" w:hAnsi="Arial" w:cs="Arial"/>
          <w:caps/>
          <w:sz w:val="24"/>
          <w:szCs w:val="24"/>
          <w:lang w:eastAsia="pl-PL"/>
        </w:rPr>
        <w:t xml:space="preserve"> </w:t>
      </w:r>
      <w:r w:rsidRPr="001D5145">
        <w:rPr>
          <w:rFonts w:ascii="Arial" w:eastAsia="Times New Roman" w:hAnsi="Arial" w:cs="Arial"/>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662EA89" w14:textId="77777777" w:rsidR="001D5145" w:rsidRPr="001D5145" w:rsidRDefault="001D5145" w:rsidP="001D5145">
      <w:pPr>
        <w:suppressAutoHyphens/>
        <w:spacing w:after="0" w:line="276" w:lineRule="auto"/>
        <w:rPr>
          <w:rFonts w:ascii="Arial" w:eastAsia="Times New Roman" w:hAnsi="Arial" w:cs="Arial"/>
          <w:color w:val="000000"/>
          <w:sz w:val="24"/>
          <w:szCs w:val="24"/>
          <w:lang w:eastAsia="ar-SA"/>
        </w:rPr>
      </w:pPr>
    </w:p>
    <w:p w14:paraId="0BCC585F" w14:textId="77777777" w:rsidR="001D5145" w:rsidRPr="001D5145" w:rsidRDefault="001D5145" w:rsidP="001D5145">
      <w:pPr>
        <w:suppressAutoHyphens/>
        <w:spacing w:after="0" w:line="276" w:lineRule="auto"/>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6.4</w:t>
      </w:r>
      <w:r w:rsidRPr="001D5145">
        <w:rPr>
          <w:rFonts w:ascii="Arial" w:eastAsia="Times New Roman" w:hAnsi="Arial" w:cs="Arial"/>
          <w:b/>
          <w:bCs/>
          <w:sz w:val="24"/>
          <w:szCs w:val="24"/>
          <w:lang w:eastAsia="ar-SA"/>
        </w:rPr>
        <w:tab/>
        <w:t>Forma dokumentów:</w:t>
      </w:r>
    </w:p>
    <w:p w14:paraId="3966FCBE" w14:textId="77777777" w:rsidR="001D5145" w:rsidRPr="001D5145" w:rsidRDefault="001D5145" w:rsidP="001D5145">
      <w:pPr>
        <w:suppressAutoHyphens/>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Podmiotowe środki dowodowe oraz inne dokumenty lub oświadczenia, o których mowa </w:t>
      </w:r>
      <w:r w:rsidRPr="001D5145">
        <w:rPr>
          <w:rFonts w:ascii="Arial" w:eastAsia="Times New Roman" w:hAnsi="Arial" w:cs="Arial"/>
          <w:sz w:val="24"/>
          <w:szCs w:val="24"/>
          <w:lang w:eastAsia="pl-PL"/>
        </w:rPr>
        <w:br/>
        <w:t xml:space="preserve">w SWZ i rozporządzeniu, </w:t>
      </w:r>
      <w:bookmarkStart w:id="23" w:name="_Hlk67232767"/>
      <w:r w:rsidRPr="001D5145">
        <w:rPr>
          <w:rFonts w:ascii="Arial" w:eastAsia="Times New Roman" w:hAnsi="Arial" w:cs="Arial"/>
          <w:sz w:val="24"/>
          <w:szCs w:val="24"/>
          <w:lang w:eastAsia="pl-PL"/>
        </w:rPr>
        <w:t xml:space="preserve">składa się w formie elektronicznej (podpisane kwalifikowalnym podpisem elektronicznym) lub w postaci elektronicznej opatrzonej </w:t>
      </w:r>
      <w:bookmarkStart w:id="24" w:name="_Hlk67244450"/>
      <w:r w:rsidRPr="001D5145">
        <w:rPr>
          <w:rFonts w:ascii="Arial" w:eastAsia="Times New Roman" w:hAnsi="Arial" w:cs="Arial"/>
          <w:sz w:val="24"/>
          <w:szCs w:val="24"/>
          <w:lang w:eastAsia="pl-PL"/>
        </w:rPr>
        <w:t>podpisem zaufanym lub podpisem osobistym</w:t>
      </w:r>
      <w:bookmarkEnd w:id="23"/>
      <w:bookmarkEnd w:id="24"/>
      <w:r w:rsidRPr="001D5145">
        <w:rPr>
          <w:rFonts w:ascii="Arial" w:eastAsia="Times New Roman" w:hAnsi="Arial" w:cs="Arial"/>
          <w:sz w:val="24"/>
          <w:szCs w:val="24"/>
          <w:lang w:eastAsia="pl-PL"/>
        </w:rPr>
        <w:t xml:space="preserve"> e-dowodem.</w:t>
      </w:r>
    </w:p>
    <w:p w14:paraId="3EFAE2C2" w14:textId="77777777" w:rsidR="001D5145" w:rsidRPr="001D5145" w:rsidRDefault="001D5145" w:rsidP="001D5145">
      <w:pPr>
        <w:suppressAutoHyphens/>
        <w:spacing w:after="0" w:line="276" w:lineRule="auto"/>
        <w:jc w:val="both"/>
        <w:rPr>
          <w:rFonts w:ascii="Arial" w:eastAsia="Times New Roman" w:hAnsi="Arial" w:cs="Arial"/>
          <w:sz w:val="24"/>
          <w:szCs w:val="24"/>
          <w:lang w:eastAsia="pl-PL"/>
        </w:rPr>
      </w:pPr>
    </w:p>
    <w:p w14:paraId="39DA0F3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142" w:hanging="426"/>
        <w:contextualSpacing/>
        <w:jc w:val="both"/>
        <w:outlineLvl w:val="0"/>
        <w:rPr>
          <w:rFonts w:ascii="Arial" w:eastAsia="Times New Roman" w:hAnsi="Arial" w:cs="Arial"/>
          <w:b/>
          <w:bCs/>
          <w:sz w:val="24"/>
          <w:szCs w:val="24"/>
          <w:lang w:val="x-none" w:eastAsia="x-none"/>
        </w:rPr>
      </w:pPr>
      <w:r w:rsidRPr="001D5145">
        <w:rPr>
          <w:rFonts w:ascii="Arial" w:eastAsia="Lucida Sans Unicode" w:hAnsi="Arial" w:cs="Arial"/>
          <w:b/>
          <w:bCs/>
          <w:iCs/>
          <w:sz w:val="24"/>
          <w:szCs w:val="24"/>
          <w:lang w:eastAsia="pl-PL"/>
        </w:rPr>
        <w:t>7.</w:t>
      </w:r>
      <w:r w:rsidRPr="001D5145">
        <w:rPr>
          <w:rFonts w:ascii="Arial" w:eastAsia="Lucida Sans Unicode" w:hAnsi="Arial" w:cs="Arial"/>
          <w:iCs/>
          <w:sz w:val="24"/>
          <w:szCs w:val="24"/>
          <w:lang w:eastAsia="pl-PL"/>
        </w:rPr>
        <w:tab/>
      </w:r>
      <w:r w:rsidRPr="001D5145">
        <w:rPr>
          <w:rFonts w:ascii="Arial" w:eastAsia="Times New Roman" w:hAnsi="Arial" w:cs="Arial"/>
          <w:b/>
          <w:bCs/>
          <w:sz w:val="24"/>
          <w:szCs w:val="24"/>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I WYKAZ OSÓB UPRAWNIONYCH DO KUMUNIKOWANIA SIĘ </w:t>
      </w:r>
      <w:r w:rsidRPr="001D5145">
        <w:rPr>
          <w:rFonts w:ascii="Arial" w:eastAsia="Times New Roman" w:hAnsi="Arial" w:cs="Arial"/>
          <w:b/>
          <w:bCs/>
          <w:sz w:val="24"/>
          <w:szCs w:val="24"/>
          <w:lang w:eastAsia="pl-PL"/>
        </w:rPr>
        <w:br/>
        <w:t>Z WYKONAWCAMI</w:t>
      </w:r>
    </w:p>
    <w:p w14:paraId="7D8733B4" w14:textId="77777777" w:rsidR="001D5145" w:rsidRPr="001D5145" w:rsidRDefault="001D5145" w:rsidP="001D5145">
      <w:pPr>
        <w:spacing w:after="0" w:line="276" w:lineRule="auto"/>
        <w:ind w:left="720"/>
        <w:contextualSpacing/>
        <w:jc w:val="both"/>
        <w:rPr>
          <w:rFonts w:ascii="Arial" w:eastAsia="Times New Roman" w:hAnsi="Arial" w:cs="Arial"/>
          <w:sz w:val="24"/>
          <w:szCs w:val="24"/>
          <w:lang w:bidi="en-US"/>
        </w:rPr>
      </w:pPr>
    </w:p>
    <w:p w14:paraId="46D78876" w14:textId="77777777" w:rsidR="001D5145" w:rsidRPr="001D5145" w:rsidRDefault="001D5145" w:rsidP="001D5145">
      <w:pPr>
        <w:tabs>
          <w:tab w:val="left" w:pos="426"/>
        </w:tabs>
        <w:spacing w:after="0" w:line="276" w:lineRule="auto"/>
        <w:ind w:hanging="284"/>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7.1</w:t>
      </w:r>
      <w:r w:rsidRPr="001D5145">
        <w:rPr>
          <w:rFonts w:ascii="Arial" w:eastAsia="Times New Roman" w:hAnsi="Arial" w:cs="Arial"/>
          <w:sz w:val="24"/>
          <w:szCs w:val="24"/>
          <w:lang w:eastAsia="pl-PL"/>
        </w:rPr>
        <w:tab/>
        <w:t xml:space="preserve">Osobą uprawnioną do porozumiewania się z Wykonawcami jest: Barbara Rokosz </w:t>
      </w:r>
    </w:p>
    <w:p w14:paraId="559AEB4F" w14:textId="77777777" w:rsidR="001D5145" w:rsidRPr="001D5145" w:rsidRDefault="001D5145" w:rsidP="001D5145">
      <w:pPr>
        <w:tabs>
          <w:tab w:val="left" w:pos="426"/>
        </w:tabs>
        <w:spacing w:after="0" w:line="276" w:lineRule="auto"/>
        <w:ind w:firstLine="426"/>
        <w:jc w:val="both"/>
        <w:rPr>
          <w:rFonts w:ascii="Arial" w:eastAsia="Times New Roman" w:hAnsi="Arial" w:cs="Arial"/>
          <w:sz w:val="24"/>
          <w:szCs w:val="24"/>
          <w:lang w:eastAsia="pl-PL"/>
        </w:rPr>
      </w:pPr>
      <w:hyperlink r:id="rId13" w:history="1">
        <w:r w:rsidRPr="001D5145">
          <w:rPr>
            <w:rFonts w:ascii="Arial" w:eastAsia="Times New Roman" w:hAnsi="Arial" w:cs="Arial"/>
            <w:color w:val="0000FF"/>
            <w:sz w:val="24"/>
            <w:szCs w:val="24"/>
            <w:u w:val="single"/>
            <w:lang w:eastAsia="pl-PL"/>
          </w:rPr>
          <w:t>b.rokosz@rops-opole.pl</w:t>
        </w:r>
      </w:hyperlink>
    </w:p>
    <w:p w14:paraId="33422ABD" w14:textId="77777777" w:rsidR="001D5145" w:rsidRPr="001D5145" w:rsidRDefault="001D5145" w:rsidP="001D5145">
      <w:pPr>
        <w:tabs>
          <w:tab w:val="left" w:pos="426"/>
        </w:tabs>
        <w:spacing w:after="0" w:line="276" w:lineRule="auto"/>
        <w:ind w:firstLine="426"/>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od poniedziałku do piątku w godz. 8:00 –15:30, z wyłączeniem dni wolnych od pracy.</w:t>
      </w:r>
    </w:p>
    <w:p w14:paraId="0C6E63DD" w14:textId="77777777" w:rsidR="001D5145" w:rsidRPr="001D5145" w:rsidRDefault="001D5145" w:rsidP="001D5145">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7.2</w:t>
      </w:r>
      <w:r w:rsidRPr="001D5145">
        <w:rPr>
          <w:rFonts w:ascii="Arial" w:eastAsia="Times New Roman" w:hAnsi="Arial" w:cs="Arial"/>
          <w:sz w:val="24"/>
          <w:szCs w:val="24"/>
          <w:lang w:eastAsia="pl-PL"/>
        </w:rPr>
        <w:tab/>
        <w:t>Komunikacja między Zamawiającym, a Wykonawcami odbywa się przy użyciu:</w:t>
      </w:r>
    </w:p>
    <w:p w14:paraId="01F9C88A"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proofErr w:type="spellStart"/>
      <w:r w:rsidRPr="001D5145">
        <w:rPr>
          <w:rFonts w:ascii="Arial" w:eastAsia="Times New Roman" w:hAnsi="Arial" w:cs="Arial"/>
          <w:sz w:val="24"/>
          <w:szCs w:val="24"/>
          <w:lang w:eastAsia="pl-PL"/>
        </w:rPr>
        <w:t>miniPortalu</w:t>
      </w:r>
      <w:proofErr w:type="spellEnd"/>
      <w:r w:rsidRPr="001D5145">
        <w:rPr>
          <w:rFonts w:ascii="Arial" w:eastAsia="Times New Roman" w:hAnsi="Arial" w:cs="Arial"/>
          <w:sz w:val="24"/>
          <w:szCs w:val="24"/>
          <w:lang w:eastAsia="pl-PL"/>
        </w:rPr>
        <w:t xml:space="preserve"> https://miniportal.uzp.gov.pl/,</w:t>
      </w:r>
    </w:p>
    <w:p w14:paraId="668F12E6"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proofErr w:type="spellStart"/>
      <w:r w:rsidRPr="001D5145">
        <w:rPr>
          <w:rFonts w:ascii="Arial" w:eastAsia="Times New Roman" w:hAnsi="Arial" w:cs="Arial"/>
          <w:sz w:val="24"/>
          <w:szCs w:val="24"/>
          <w:lang w:eastAsia="pl-PL"/>
        </w:rPr>
        <w:t>ePUAPu</w:t>
      </w:r>
      <w:proofErr w:type="spellEnd"/>
      <w:r w:rsidRPr="001D5145">
        <w:rPr>
          <w:rFonts w:ascii="Arial" w:eastAsia="Times New Roman" w:hAnsi="Arial" w:cs="Arial"/>
          <w:sz w:val="24"/>
          <w:szCs w:val="24"/>
          <w:lang w:eastAsia="pl-PL"/>
        </w:rPr>
        <w:t xml:space="preserve"> https://epuap.gov.pl/wps/portal oraz </w:t>
      </w:r>
    </w:p>
    <w:p w14:paraId="19D4E750"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poczty elektronicznej </w:t>
      </w:r>
      <w:hyperlink r:id="rId14" w:history="1">
        <w:r w:rsidRPr="001D5145">
          <w:rPr>
            <w:rFonts w:ascii="Arial" w:eastAsia="Times New Roman" w:hAnsi="Arial" w:cs="Arial"/>
            <w:color w:val="0000FF"/>
            <w:sz w:val="24"/>
            <w:szCs w:val="24"/>
            <w:u w:val="single"/>
            <w:lang w:eastAsia="pl-PL"/>
          </w:rPr>
          <w:t>rops@rops-opole.pl</w:t>
        </w:r>
      </w:hyperlink>
    </w:p>
    <w:p w14:paraId="17BAA5CE" w14:textId="77777777" w:rsidR="001D5145" w:rsidRPr="001D5145" w:rsidRDefault="001D5145" w:rsidP="001D5145">
      <w:pPr>
        <w:tabs>
          <w:tab w:val="left" w:pos="993"/>
          <w:tab w:val="left" w:pos="1134"/>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z zastrzeżeniem, że złożenie oferty następuje wyłącznie przy użyciu </w:t>
      </w:r>
      <w:proofErr w:type="spellStart"/>
      <w:r w:rsidRPr="001D5145">
        <w:rPr>
          <w:rFonts w:ascii="Arial" w:eastAsia="Times New Roman" w:hAnsi="Arial" w:cs="Arial"/>
          <w:sz w:val="24"/>
          <w:szCs w:val="24"/>
          <w:lang w:eastAsia="pl-PL"/>
        </w:rPr>
        <w:t>miniPortalu</w:t>
      </w:r>
      <w:proofErr w:type="spellEnd"/>
      <w:r w:rsidRPr="001D5145">
        <w:rPr>
          <w:rFonts w:ascii="Arial" w:eastAsia="Times New Roman" w:hAnsi="Arial" w:cs="Arial"/>
          <w:sz w:val="24"/>
          <w:szCs w:val="24"/>
          <w:lang w:eastAsia="pl-PL"/>
        </w:rPr>
        <w:t>.</w:t>
      </w:r>
    </w:p>
    <w:p w14:paraId="6E779D16" w14:textId="77777777" w:rsidR="001D5145" w:rsidRPr="001D5145" w:rsidRDefault="001D5145" w:rsidP="001D5145">
      <w:pPr>
        <w:spacing w:after="0" w:line="276" w:lineRule="auto"/>
        <w:ind w:left="567" w:hanging="851"/>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7.3</w:t>
      </w:r>
      <w:r w:rsidRPr="001D5145">
        <w:rPr>
          <w:rFonts w:ascii="Arial" w:eastAsia="Times New Roman" w:hAnsi="Arial" w:cs="Arial"/>
          <w:sz w:val="24"/>
          <w:szCs w:val="24"/>
          <w:lang w:eastAsia="pl-PL"/>
        </w:rPr>
        <w:tab/>
        <w:t xml:space="preserve">Wykonawca zamierzający wziąć udział w niniejszym postępowaniu o udzielenie zamówienia publicznego, musi posiadać konto na </w:t>
      </w:r>
      <w:proofErr w:type="spellStart"/>
      <w:r w:rsidRPr="001D5145">
        <w:rPr>
          <w:rFonts w:ascii="Arial" w:eastAsia="Times New Roman" w:hAnsi="Arial" w:cs="Arial"/>
          <w:sz w:val="24"/>
          <w:szCs w:val="24"/>
          <w:lang w:eastAsia="pl-PL"/>
        </w:rPr>
        <w:t>ePUAP</w:t>
      </w:r>
      <w:proofErr w:type="spellEnd"/>
      <w:r w:rsidRPr="001D5145">
        <w:rPr>
          <w:rFonts w:ascii="Arial" w:eastAsia="Times New Roman" w:hAnsi="Arial" w:cs="Arial"/>
          <w:sz w:val="24"/>
          <w:szCs w:val="24"/>
          <w:lang w:eastAsia="pl-PL"/>
        </w:rPr>
        <w:t xml:space="preserve">. Wykonawca posiadający konto na </w:t>
      </w:r>
      <w:proofErr w:type="spellStart"/>
      <w:r w:rsidRPr="001D5145">
        <w:rPr>
          <w:rFonts w:ascii="Arial" w:eastAsia="Times New Roman" w:hAnsi="Arial" w:cs="Arial"/>
          <w:sz w:val="24"/>
          <w:szCs w:val="24"/>
          <w:lang w:eastAsia="pl-PL"/>
        </w:rPr>
        <w:t>ePUAP</w:t>
      </w:r>
      <w:proofErr w:type="spellEnd"/>
      <w:r w:rsidRPr="001D5145">
        <w:rPr>
          <w:rFonts w:ascii="Arial" w:eastAsia="Times New Roman" w:hAnsi="Arial" w:cs="Arial"/>
          <w:sz w:val="24"/>
          <w:szCs w:val="24"/>
          <w:lang w:eastAsia="pl-PL"/>
        </w:rPr>
        <w:t xml:space="preserve"> ma dostęp </w:t>
      </w:r>
      <w:r w:rsidRPr="001D5145">
        <w:rPr>
          <w:rFonts w:ascii="Arial" w:eastAsia="Times New Roman" w:hAnsi="Arial" w:cs="Arial"/>
          <w:b/>
          <w:sz w:val="24"/>
          <w:szCs w:val="24"/>
          <w:lang w:eastAsia="pl-PL"/>
        </w:rPr>
        <w:t>do formularzy: złożenia, zmiany, wycofania oferty oraz do formularza do komunikacji</w:t>
      </w:r>
      <w:r w:rsidRPr="001D5145">
        <w:rPr>
          <w:rFonts w:ascii="Arial" w:eastAsia="Times New Roman" w:hAnsi="Arial" w:cs="Arial"/>
          <w:sz w:val="24"/>
          <w:szCs w:val="24"/>
          <w:lang w:eastAsia="pl-PL"/>
        </w:rPr>
        <w:t xml:space="preserve">. </w:t>
      </w:r>
    </w:p>
    <w:p w14:paraId="7DD2393E" w14:textId="77777777" w:rsidR="001D5145" w:rsidRPr="001D5145" w:rsidRDefault="001D5145" w:rsidP="001D5145">
      <w:pPr>
        <w:spacing w:after="0" w:line="276" w:lineRule="auto"/>
        <w:ind w:left="567" w:hanging="851"/>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7.4</w:t>
      </w:r>
      <w:r w:rsidRPr="001D5145">
        <w:rPr>
          <w:rFonts w:ascii="Arial" w:eastAsia="Times New Roman" w:hAnsi="Arial" w:cs="Arial"/>
          <w:sz w:val="24"/>
          <w:szCs w:val="24"/>
          <w:lang w:eastAsia="pl-PL"/>
        </w:rPr>
        <w:tab/>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D5145">
        <w:rPr>
          <w:rFonts w:ascii="Arial" w:eastAsia="Times New Roman" w:hAnsi="Arial" w:cs="Arial"/>
          <w:sz w:val="24"/>
          <w:szCs w:val="24"/>
          <w:lang w:eastAsia="pl-PL"/>
        </w:rPr>
        <w:t>miniPortal</w:t>
      </w:r>
      <w:proofErr w:type="spellEnd"/>
      <w:r w:rsidRPr="001D5145">
        <w:rPr>
          <w:rFonts w:ascii="Arial" w:eastAsia="Times New Roman" w:hAnsi="Arial" w:cs="Arial"/>
          <w:sz w:val="24"/>
          <w:szCs w:val="24"/>
          <w:lang w:eastAsia="pl-PL"/>
        </w:rPr>
        <w:t xml:space="preserve"> oraz Warunkach korzystania z elektronicznej platformy usług administracji publicznej (</w:t>
      </w:r>
      <w:proofErr w:type="spellStart"/>
      <w:r w:rsidRPr="001D5145">
        <w:rPr>
          <w:rFonts w:ascii="Arial" w:eastAsia="Times New Roman" w:hAnsi="Arial" w:cs="Arial"/>
          <w:sz w:val="24"/>
          <w:szCs w:val="24"/>
          <w:lang w:eastAsia="pl-PL"/>
        </w:rPr>
        <w:t>ePUAP</w:t>
      </w:r>
      <w:proofErr w:type="spellEnd"/>
      <w:r w:rsidRPr="001D5145">
        <w:rPr>
          <w:rFonts w:ascii="Arial" w:eastAsia="Times New Roman" w:hAnsi="Arial" w:cs="Arial"/>
          <w:sz w:val="24"/>
          <w:szCs w:val="24"/>
          <w:lang w:eastAsia="pl-PL"/>
        </w:rPr>
        <w:t xml:space="preserve">). </w:t>
      </w:r>
    </w:p>
    <w:p w14:paraId="04EB013A" w14:textId="77777777" w:rsidR="001D5145" w:rsidRPr="001D5145" w:rsidRDefault="001D5145" w:rsidP="001D5145">
      <w:pPr>
        <w:spacing w:after="0" w:line="276" w:lineRule="auto"/>
        <w:ind w:left="567" w:hanging="851"/>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7.5</w:t>
      </w:r>
      <w:r w:rsidRPr="001D5145">
        <w:rPr>
          <w:rFonts w:ascii="Arial" w:eastAsia="Times New Roman" w:hAnsi="Arial" w:cs="Arial"/>
          <w:bCs/>
          <w:sz w:val="24"/>
          <w:szCs w:val="24"/>
          <w:lang w:eastAsia="pl-PL"/>
        </w:rPr>
        <w:tab/>
        <w:t>Maksymalny rozmiar plików przesyłanych za pośrednictwem dedykowanych formularzy: „Formularz złożenia, zmiany, wycofania oferty lub wniosku” i „Formularza do komunikacji” wynosi 150 MB</w:t>
      </w:r>
      <w:r w:rsidRPr="001D5145">
        <w:rPr>
          <w:rFonts w:ascii="Arial" w:eastAsia="Times New Roman" w:hAnsi="Arial" w:cs="Arial"/>
          <w:sz w:val="24"/>
          <w:szCs w:val="24"/>
          <w:lang w:eastAsia="pl-PL"/>
        </w:rPr>
        <w:t xml:space="preserve">. </w:t>
      </w:r>
    </w:p>
    <w:p w14:paraId="469AD1BB" w14:textId="77777777" w:rsidR="001D5145" w:rsidRPr="001D5145" w:rsidRDefault="001D5145" w:rsidP="001D5145">
      <w:pPr>
        <w:spacing w:after="0" w:line="276" w:lineRule="auto"/>
        <w:ind w:left="426"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7.6</w:t>
      </w:r>
      <w:r w:rsidRPr="001D5145">
        <w:rPr>
          <w:rFonts w:ascii="Arial" w:eastAsia="Times New Roman" w:hAnsi="Arial" w:cs="Arial"/>
          <w:bCs/>
          <w:sz w:val="24"/>
          <w:szCs w:val="24"/>
          <w:lang w:eastAsia="pl-PL"/>
        </w:rPr>
        <w:tab/>
      </w:r>
      <w:bookmarkStart w:id="25" w:name="_Hlk47482623"/>
      <w:r w:rsidRPr="001D5145">
        <w:rPr>
          <w:rFonts w:ascii="Arial" w:eastAsia="Times New Roman" w:hAnsi="Arial" w:cs="Arial"/>
          <w:bCs/>
          <w:sz w:val="24"/>
          <w:szCs w:val="24"/>
          <w:lang w:eastAsia="pl-PL"/>
        </w:rPr>
        <w:t xml:space="preserve">Za datę przekazania oferty </w:t>
      </w:r>
      <w:bookmarkStart w:id="26" w:name="_Hlk43843791"/>
      <w:r w:rsidRPr="001D5145">
        <w:rPr>
          <w:rFonts w:ascii="Arial" w:eastAsia="Times New Roman" w:hAnsi="Arial" w:cs="Arial"/>
          <w:bCs/>
          <w:sz w:val="24"/>
          <w:szCs w:val="24"/>
          <w:lang w:eastAsia="pl-PL"/>
        </w:rPr>
        <w:t xml:space="preserve">przyjmuje się datę jej przekazania na </w:t>
      </w:r>
      <w:proofErr w:type="spellStart"/>
      <w:r w:rsidRPr="001D5145">
        <w:rPr>
          <w:rFonts w:ascii="Arial" w:eastAsia="Times New Roman" w:hAnsi="Arial" w:cs="Arial"/>
          <w:bCs/>
          <w:sz w:val="24"/>
          <w:szCs w:val="24"/>
          <w:lang w:eastAsia="pl-PL"/>
        </w:rPr>
        <w:t>ePUAP</w:t>
      </w:r>
      <w:bookmarkEnd w:id="26"/>
      <w:proofErr w:type="spellEnd"/>
      <w:r w:rsidRPr="001D5145">
        <w:rPr>
          <w:rFonts w:ascii="Arial" w:eastAsia="Times New Roman" w:hAnsi="Arial" w:cs="Arial"/>
          <w:bCs/>
          <w:sz w:val="24"/>
          <w:szCs w:val="24"/>
          <w:lang w:eastAsia="pl-PL"/>
        </w:rPr>
        <w:t>. Za datę przekazania wniosków, zawiadomień, dokumentów elektronicznych, oświadczeń lub elektronicznych kopii dokumentów lub oświadczeń oraz innych informacji przyjmuje się datę ich przekazania na adres poczty elektronicznej Zamawiającego wskazany w pkt 7.10.</w:t>
      </w:r>
      <w:bookmarkEnd w:id="25"/>
    </w:p>
    <w:p w14:paraId="3C6CCD99" w14:textId="77777777" w:rsidR="001D5145" w:rsidRPr="001D5145" w:rsidRDefault="001D5145" w:rsidP="001D5145">
      <w:pPr>
        <w:spacing w:after="0" w:line="276" w:lineRule="auto"/>
        <w:ind w:left="426" w:hanging="71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7.7</w:t>
      </w:r>
      <w:r w:rsidRPr="001D5145">
        <w:rPr>
          <w:rFonts w:ascii="Arial" w:eastAsia="Times New Roman" w:hAnsi="Arial" w:cs="Arial"/>
          <w:bCs/>
          <w:sz w:val="24"/>
          <w:szCs w:val="24"/>
          <w:lang w:eastAsia="pl-PL"/>
        </w:rPr>
        <w:tab/>
        <w:t xml:space="preserve">Identyfikator postępowania i klucz publiczny dla niniejszego postępowania o udzielenie zamówienia dostępne są na </w:t>
      </w:r>
      <w:r w:rsidRPr="001D5145">
        <w:rPr>
          <w:rFonts w:ascii="Arial" w:eastAsia="Times New Roman" w:hAnsi="Arial" w:cs="Arial"/>
          <w:bCs/>
          <w:i/>
          <w:sz w:val="24"/>
          <w:szCs w:val="24"/>
          <w:lang w:eastAsia="pl-PL"/>
        </w:rPr>
        <w:t>Liście wszystkich postępowań</w:t>
      </w:r>
      <w:r w:rsidRPr="001D5145">
        <w:rPr>
          <w:rFonts w:ascii="Arial" w:eastAsia="Times New Roman" w:hAnsi="Arial" w:cs="Arial"/>
          <w:bCs/>
          <w:sz w:val="24"/>
          <w:szCs w:val="24"/>
          <w:lang w:eastAsia="pl-PL"/>
        </w:rPr>
        <w:t xml:space="preserve"> na </w:t>
      </w:r>
      <w:proofErr w:type="spellStart"/>
      <w:r w:rsidRPr="001D5145">
        <w:rPr>
          <w:rFonts w:ascii="Arial" w:eastAsia="Times New Roman" w:hAnsi="Arial" w:cs="Arial"/>
          <w:bCs/>
          <w:sz w:val="24"/>
          <w:szCs w:val="24"/>
          <w:lang w:eastAsia="pl-PL"/>
        </w:rPr>
        <w:t>miniPortalu</w:t>
      </w:r>
      <w:proofErr w:type="spellEnd"/>
      <w:r w:rsidRPr="001D5145">
        <w:rPr>
          <w:rFonts w:ascii="Arial" w:eastAsia="Times New Roman" w:hAnsi="Arial" w:cs="Arial"/>
          <w:bCs/>
          <w:sz w:val="24"/>
          <w:szCs w:val="24"/>
          <w:lang w:eastAsia="pl-PL"/>
        </w:rPr>
        <w:t xml:space="preserve"> (zakładka </w:t>
      </w:r>
      <w:r w:rsidRPr="001D5145">
        <w:rPr>
          <w:rFonts w:ascii="Arial" w:eastAsia="Times New Roman" w:hAnsi="Arial" w:cs="Arial"/>
          <w:bCs/>
          <w:i/>
          <w:sz w:val="24"/>
          <w:szCs w:val="24"/>
          <w:lang w:eastAsia="pl-PL"/>
        </w:rPr>
        <w:t>Szczegóły</w:t>
      </w:r>
      <w:r w:rsidRPr="001D5145">
        <w:rPr>
          <w:rFonts w:ascii="Arial" w:eastAsia="Times New Roman" w:hAnsi="Arial" w:cs="Arial"/>
          <w:bCs/>
          <w:sz w:val="24"/>
          <w:szCs w:val="24"/>
          <w:lang w:eastAsia="pl-PL"/>
        </w:rPr>
        <w:t>) oraz podany jest na pierwszej stronie SWZ.</w:t>
      </w:r>
    </w:p>
    <w:p w14:paraId="3518382E" w14:textId="77777777" w:rsidR="001D5145" w:rsidRPr="001D5145" w:rsidRDefault="001D5145" w:rsidP="001D5145">
      <w:pPr>
        <w:spacing w:after="0" w:line="276" w:lineRule="auto"/>
        <w:ind w:left="426" w:hanging="71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7.8</w:t>
      </w:r>
      <w:r w:rsidRPr="001D5145">
        <w:rPr>
          <w:rFonts w:ascii="Arial" w:eastAsia="Times New Roman" w:hAnsi="Arial" w:cs="Arial"/>
          <w:bCs/>
          <w:sz w:val="24"/>
          <w:szCs w:val="24"/>
          <w:lang w:eastAsia="pl-PL"/>
        </w:rPr>
        <w:tab/>
      </w:r>
      <w:r w:rsidRPr="001D5145">
        <w:rPr>
          <w:rFonts w:ascii="Arial" w:eastAsia="Times New Roman" w:hAnsi="Arial" w:cs="Arial"/>
          <w:b/>
          <w:bCs/>
          <w:color w:val="FF0000"/>
          <w:sz w:val="24"/>
          <w:szCs w:val="24"/>
          <w:lang w:eastAsia="pl-PL"/>
        </w:rPr>
        <w:t>Ofertę, składa się, pod rygorem nieważności:</w:t>
      </w:r>
    </w:p>
    <w:p w14:paraId="7D300F21" w14:textId="77777777" w:rsidR="001D5145" w:rsidRPr="001D5145" w:rsidRDefault="001D5145" w:rsidP="001D5145">
      <w:pPr>
        <w:numPr>
          <w:ilvl w:val="0"/>
          <w:numId w:val="12"/>
        </w:numPr>
        <w:spacing w:after="0" w:line="276" w:lineRule="auto"/>
        <w:ind w:left="851" w:hanging="567"/>
        <w:jc w:val="both"/>
        <w:rPr>
          <w:rFonts w:ascii="Arial" w:eastAsia="Times New Roman" w:hAnsi="Arial" w:cs="Arial"/>
          <w:b/>
          <w:bCs/>
          <w:color w:val="FF0000"/>
          <w:sz w:val="24"/>
          <w:szCs w:val="24"/>
          <w:lang w:eastAsia="pl-PL"/>
        </w:rPr>
      </w:pPr>
      <w:r w:rsidRPr="001D5145">
        <w:rPr>
          <w:rFonts w:ascii="Arial" w:eastAsia="Times New Roman" w:hAnsi="Arial" w:cs="Arial"/>
          <w:b/>
          <w:bCs/>
          <w:color w:val="FF0000"/>
          <w:sz w:val="24"/>
          <w:szCs w:val="24"/>
          <w:lang w:eastAsia="pl-PL"/>
        </w:rPr>
        <w:t xml:space="preserve">w formie elektronicznej (podpisanej kwalifikowalnym podpisem elektronicznym) lub </w:t>
      </w:r>
    </w:p>
    <w:p w14:paraId="37C15DB3" w14:textId="77777777" w:rsidR="001D5145" w:rsidRPr="001D5145" w:rsidRDefault="001D5145" w:rsidP="001D5145">
      <w:pPr>
        <w:numPr>
          <w:ilvl w:val="0"/>
          <w:numId w:val="12"/>
        </w:numPr>
        <w:spacing w:after="0" w:line="276" w:lineRule="auto"/>
        <w:ind w:left="851" w:hanging="567"/>
        <w:jc w:val="both"/>
        <w:rPr>
          <w:rFonts w:ascii="Arial" w:eastAsia="Times New Roman" w:hAnsi="Arial" w:cs="Arial"/>
          <w:b/>
          <w:bCs/>
          <w:color w:val="FF0000"/>
          <w:sz w:val="24"/>
          <w:szCs w:val="24"/>
          <w:lang w:eastAsia="pl-PL"/>
        </w:rPr>
      </w:pPr>
      <w:r w:rsidRPr="001D5145">
        <w:rPr>
          <w:rFonts w:ascii="Arial" w:eastAsia="Times New Roman" w:hAnsi="Arial" w:cs="Arial"/>
          <w:b/>
          <w:bCs/>
          <w:color w:val="FF0000"/>
          <w:sz w:val="24"/>
          <w:szCs w:val="24"/>
          <w:lang w:eastAsia="pl-PL"/>
        </w:rPr>
        <w:t xml:space="preserve">w postaci elektronicznej opatrzonej podpisem zaufanym lub podpisem osobistym e-dowodem. </w:t>
      </w:r>
    </w:p>
    <w:p w14:paraId="1034677C" w14:textId="77777777" w:rsidR="001D5145" w:rsidRPr="001D5145" w:rsidRDefault="001D5145" w:rsidP="001D5145">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7.9</w:t>
      </w:r>
      <w:r w:rsidRPr="001D5145">
        <w:rPr>
          <w:rFonts w:ascii="Arial" w:eastAsia="Times New Roman" w:hAnsi="Arial" w:cs="Arial"/>
          <w:sz w:val="24"/>
          <w:szCs w:val="24"/>
          <w:lang w:eastAsia="pl-PL"/>
        </w:rPr>
        <w:tab/>
        <w:t>Złożenie oferty:</w:t>
      </w:r>
    </w:p>
    <w:p w14:paraId="4572B027"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Calibri" w:hAnsi="Arial" w:cs="Arial"/>
          <w:sz w:val="24"/>
          <w:szCs w:val="24"/>
        </w:rPr>
        <w:t xml:space="preserve">Wykonawca składa ofertę w postępowaniu, za pośrednictwem „Formularza do złożenia, zmiany, wycofania oferty lub wniosku” dostępnego na </w:t>
      </w:r>
      <w:proofErr w:type="spellStart"/>
      <w:r w:rsidRPr="001D5145">
        <w:rPr>
          <w:rFonts w:ascii="Arial" w:eastAsia="Calibri" w:hAnsi="Arial" w:cs="Arial"/>
          <w:sz w:val="24"/>
          <w:szCs w:val="24"/>
        </w:rPr>
        <w:t>ePUAP</w:t>
      </w:r>
      <w:proofErr w:type="spellEnd"/>
      <w:r w:rsidRPr="001D5145">
        <w:rPr>
          <w:rFonts w:ascii="Arial" w:eastAsia="Calibri" w:hAnsi="Arial" w:cs="Arial"/>
          <w:sz w:val="24"/>
          <w:szCs w:val="24"/>
        </w:rPr>
        <w:t xml:space="preserve"> </w:t>
      </w:r>
      <w:r w:rsidRPr="001D5145">
        <w:rPr>
          <w:rFonts w:ascii="Arial" w:eastAsia="Calibri" w:hAnsi="Arial" w:cs="Arial"/>
          <w:sz w:val="24"/>
          <w:szCs w:val="24"/>
        </w:rPr>
        <w:br/>
        <w:t xml:space="preserve">i udostępnionego również na </w:t>
      </w:r>
      <w:proofErr w:type="spellStart"/>
      <w:r w:rsidRPr="001D5145">
        <w:rPr>
          <w:rFonts w:ascii="Arial" w:eastAsia="Calibri" w:hAnsi="Arial" w:cs="Arial"/>
          <w:sz w:val="24"/>
          <w:szCs w:val="24"/>
        </w:rPr>
        <w:t>miniPortalu</w:t>
      </w:r>
      <w:proofErr w:type="spellEnd"/>
      <w:r w:rsidRPr="001D5145">
        <w:rPr>
          <w:rFonts w:ascii="Arial" w:eastAsia="Calibri" w:hAnsi="Arial" w:cs="Arial"/>
          <w:sz w:val="24"/>
          <w:szCs w:val="24"/>
        </w:rPr>
        <w:t xml:space="preserve">. Funkcjonalność do zaszyfrowania oferty </w:t>
      </w:r>
      <w:r w:rsidRPr="001D5145">
        <w:rPr>
          <w:rFonts w:ascii="Arial" w:eastAsia="Calibri" w:hAnsi="Arial" w:cs="Arial"/>
          <w:sz w:val="24"/>
          <w:szCs w:val="24"/>
        </w:rPr>
        <w:lastRenderedPageBreak/>
        <w:t xml:space="preserve">przez Wykonawcę jest dostępna dla wykonawców na </w:t>
      </w:r>
      <w:proofErr w:type="spellStart"/>
      <w:r w:rsidRPr="001D5145">
        <w:rPr>
          <w:rFonts w:ascii="Arial" w:eastAsia="Calibri" w:hAnsi="Arial" w:cs="Arial"/>
          <w:sz w:val="24"/>
          <w:szCs w:val="24"/>
        </w:rPr>
        <w:t>miniPortalu</w:t>
      </w:r>
      <w:proofErr w:type="spellEnd"/>
      <w:r w:rsidRPr="001D5145">
        <w:rPr>
          <w:rFonts w:ascii="Arial" w:eastAsia="Calibri" w:hAnsi="Arial" w:cs="Arial"/>
          <w:sz w:val="24"/>
          <w:szCs w:val="24"/>
        </w:rPr>
        <w:t xml:space="preserve">, w szczegółach danego postępowania. W formularzu oferty Wykonawca zobowiązany jest podać adres skrzynki </w:t>
      </w:r>
      <w:proofErr w:type="spellStart"/>
      <w:r w:rsidRPr="001D5145">
        <w:rPr>
          <w:rFonts w:ascii="Arial" w:eastAsia="Calibri" w:hAnsi="Arial" w:cs="Arial"/>
          <w:sz w:val="24"/>
          <w:szCs w:val="24"/>
        </w:rPr>
        <w:t>ePUAP</w:t>
      </w:r>
      <w:proofErr w:type="spellEnd"/>
      <w:r w:rsidRPr="001D5145">
        <w:rPr>
          <w:rFonts w:ascii="Arial" w:eastAsia="Calibri" w:hAnsi="Arial" w:cs="Arial"/>
          <w:sz w:val="24"/>
          <w:szCs w:val="24"/>
        </w:rPr>
        <w:t xml:space="preserve">, na którym prowadzona będzie korespondencja związana </w:t>
      </w:r>
      <w:r w:rsidRPr="001D5145">
        <w:rPr>
          <w:rFonts w:ascii="Arial" w:eastAsia="Calibri" w:hAnsi="Arial" w:cs="Arial"/>
          <w:sz w:val="24"/>
          <w:szCs w:val="24"/>
        </w:rPr>
        <w:br/>
        <w:t>z postępowaniem.</w:t>
      </w:r>
    </w:p>
    <w:p w14:paraId="5BDC932B"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Ofertę należy sporządzić w języku polskim.</w:t>
      </w:r>
    </w:p>
    <w:p w14:paraId="3806D201"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Sposób złożenia oferty, w tym zaszyfrowania oferty opisany został w „Instrukcji użytkownika”, dostępnej na stronie: https://miniportal.uzp.gov.pl/</w:t>
      </w:r>
    </w:p>
    <w:p w14:paraId="78B35417"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Jeżeli dokumenty elektroniczne, przekazywane przy użyciu środków komunikacji elektronicznej, zawierają informacje stanowiące tajemnicę przedsiębiorstwa </w:t>
      </w:r>
      <w:r w:rsidRPr="001D5145">
        <w:rPr>
          <w:rFonts w:ascii="Arial" w:eastAsia="Times New Roman" w:hAnsi="Arial" w:cs="Arial"/>
          <w:sz w:val="24"/>
          <w:szCs w:val="24"/>
          <w:lang w:eastAsia="pl-PL"/>
        </w:rPr>
        <w:br/>
        <w:t>w rozumieniu przepisów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1D5145">
        <w:rPr>
          <w:rFonts w:ascii="Arial" w:eastAsia="Calibri" w:hAnsi="Arial" w:cs="Arial"/>
          <w:sz w:val="24"/>
          <w:szCs w:val="24"/>
        </w:rPr>
        <w:t xml:space="preserve"> </w:t>
      </w:r>
    </w:p>
    <w:p w14:paraId="12ADED7F"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Calibri" w:hAnsi="Arial" w:cs="Arial"/>
          <w:sz w:val="24"/>
          <w:szCs w:val="24"/>
        </w:rPr>
        <w:t xml:space="preserve">Do oferty należy dołączyć oświadczenie (wg wzoru w zał. nr 2 do SWZ) </w:t>
      </w:r>
      <w:r w:rsidRPr="001D5145">
        <w:rPr>
          <w:rFonts w:ascii="Arial" w:eastAsia="Calibri" w:hAnsi="Arial" w:cs="Arial"/>
          <w:sz w:val="24"/>
          <w:szCs w:val="24"/>
        </w:rPr>
        <w:br/>
        <w:t>w formie elektronicznej lub w postaci elektronicznej a następnie wraz z plikami stanowiącymi ofertę skompresować do jednego pliku archiwum (</w:t>
      </w:r>
      <w:r w:rsidRPr="001D5145">
        <w:rPr>
          <w:rFonts w:ascii="Arial" w:eastAsia="Calibri" w:hAnsi="Arial" w:cs="Arial"/>
          <w:b/>
          <w:bCs/>
          <w:sz w:val="24"/>
          <w:szCs w:val="24"/>
        </w:rPr>
        <w:t>ZIP</w:t>
      </w:r>
      <w:r w:rsidRPr="001D5145">
        <w:rPr>
          <w:rFonts w:ascii="Arial" w:eastAsia="Calibri" w:hAnsi="Arial" w:cs="Arial"/>
          <w:sz w:val="24"/>
          <w:szCs w:val="24"/>
        </w:rPr>
        <w:t xml:space="preserve">). </w:t>
      </w:r>
    </w:p>
    <w:p w14:paraId="357CCD6C"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Oferta może być złożona tylko do upływu terminu składania ofert. </w:t>
      </w:r>
    </w:p>
    <w:p w14:paraId="0FE16920"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Wykonawca może przed upływem terminu do składania ofert wycofać ofertę za pośrednictwem „Formularza do złożenia, zmiany, wycofania oferty lub wniosku” dostępnego na </w:t>
      </w:r>
      <w:proofErr w:type="spellStart"/>
      <w:r w:rsidRPr="001D5145">
        <w:rPr>
          <w:rFonts w:ascii="Arial" w:eastAsia="Times New Roman" w:hAnsi="Arial" w:cs="Arial"/>
          <w:sz w:val="24"/>
          <w:szCs w:val="24"/>
          <w:lang w:eastAsia="pl-PL"/>
        </w:rPr>
        <w:t>ePUAP</w:t>
      </w:r>
      <w:proofErr w:type="spellEnd"/>
      <w:r w:rsidRPr="001D5145">
        <w:rPr>
          <w:rFonts w:ascii="Arial" w:eastAsia="Times New Roman" w:hAnsi="Arial" w:cs="Arial"/>
          <w:sz w:val="24"/>
          <w:szCs w:val="24"/>
          <w:lang w:eastAsia="pl-PL"/>
        </w:rPr>
        <w:t xml:space="preserve"> i udostępnionego również na </w:t>
      </w:r>
      <w:proofErr w:type="spellStart"/>
      <w:r w:rsidRPr="001D5145">
        <w:rPr>
          <w:rFonts w:ascii="Arial" w:eastAsia="Times New Roman" w:hAnsi="Arial" w:cs="Arial"/>
          <w:sz w:val="24"/>
          <w:szCs w:val="24"/>
          <w:lang w:eastAsia="pl-PL"/>
        </w:rPr>
        <w:t>miniPortalu</w:t>
      </w:r>
      <w:proofErr w:type="spellEnd"/>
      <w:r w:rsidRPr="001D5145">
        <w:rPr>
          <w:rFonts w:ascii="Arial" w:eastAsia="Times New Roman" w:hAnsi="Arial" w:cs="Arial"/>
          <w:sz w:val="24"/>
          <w:szCs w:val="24"/>
          <w:lang w:eastAsia="pl-PL"/>
        </w:rPr>
        <w:t xml:space="preserve">. Sposób wycofania oferty został opisany w „Instrukcji użytkownika” dostępnej na </w:t>
      </w:r>
      <w:proofErr w:type="spellStart"/>
      <w:r w:rsidRPr="001D5145">
        <w:rPr>
          <w:rFonts w:ascii="Arial" w:eastAsia="Times New Roman" w:hAnsi="Arial" w:cs="Arial"/>
          <w:sz w:val="24"/>
          <w:szCs w:val="24"/>
          <w:lang w:eastAsia="pl-PL"/>
        </w:rPr>
        <w:t>miniPortalu</w:t>
      </w:r>
      <w:proofErr w:type="spellEnd"/>
      <w:r w:rsidRPr="001D5145">
        <w:rPr>
          <w:rFonts w:ascii="Arial" w:eastAsia="Times New Roman" w:hAnsi="Arial" w:cs="Arial"/>
          <w:sz w:val="24"/>
          <w:szCs w:val="24"/>
          <w:lang w:eastAsia="pl-PL"/>
        </w:rPr>
        <w:t xml:space="preserve"> </w:t>
      </w:r>
    </w:p>
    <w:p w14:paraId="558AAFA4"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Wykonawca po upływie terminu do składania ofert nie może skutecznie dokonać zmiany ani wycofać złożonej oferty</w:t>
      </w:r>
      <w:r w:rsidRPr="001D5145">
        <w:rPr>
          <w:rFonts w:ascii="Arial" w:eastAsia="Calibri" w:hAnsi="Arial" w:cs="Arial"/>
          <w:sz w:val="24"/>
          <w:szCs w:val="24"/>
        </w:rPr>
        <w:t>.</w:t>
      </w:r>
    </w:p>
    <w:p w14:paraId="4480F73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7.10</w:t>
      </w:r>
      <w:r w:rsidRPr="001D5145">
        <w:rPr>
          <w:rFonts w:ascii="Arial" w:eastAsia="Times New Roman" w:hAnsi="Arial" w:cs="Arial"/>
          <w:b/>
          <w:sz w:val="24"/>
          <w:szCs w:val="24"/>
          <w:lang w:eastAsia="pl-PL"/>
        </w:rPr>
        <w:tab/>
      </w:r>
      <w:r w:rsidRPr="001D5145">
        <w:rPr>
          <w:rFonts w:ascii="Arial" w:eastAsia="Times New Roman" w:hAnsi="Arial" w:cs="Arial"/>
          <w:sz w:val="24"/>
          <w:szCs w:val="24"/>
          <w:lang w:eastAsia="pl-PL"/>
        </w:rPr>
        <w:t>Sposób komunikowania się Zamawiającego z Wykonawcami (nie dotyczy składania i wycofania ofert):</w:t>
      </w:r>
    </w:p>
    <w:p w14:paraId="22984A74"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bookmarkStart w:id="27" w:name="_Hlk47482679"/>
      <w:r w:rsidRPr="001D5145">
        <w:rPr>
          <w:rFonts w:ascii="Arial" w:eastAsia="Times New Roman" w:hAnsi="Arial" w:cs="Arial"/>
          <w:sz w:val="24"/>
          <w:szCs w:val="24"/>
          <w:lang w:bidi="en-US"/>
        </w:rPr>
        <w:t xml:space="preserve">W postępowaniu o udzielenie zamówienia komunikacja pomiędzy Zamawiającym a Wykonawcami w szczególności składanie oświadczeń, wniosków (innych niż wskazanych w pkt 7.9), zawiadomień oraz przekazywanie informacji odbywa się elektronicznie za pośrednictwem dedykowanego formularza: „Formularz do komunikacji” dostępnego na </w:t>
      </w:r>
      <w:proofErr w:type="spellStart"/>
      <w:r w:rsidRPr="001D5145">
        <w:rPr>
          <w:rFonts w:ascii="Arial" w:eastAsia="Times New Roman" w:hAnsi="Arial" w:cs="Arial"/>
          <w:sz w:val="24"/>
          <w:szCs w:val="24"/>
          <w:lang w:bidi="en-US"/>
        </w:rPr>
        <w:t>ePUAP</w:t>
      </w:r>
      <w:proofErr w:type="spellEnd"/>
      <w:r w:rsidRPr="001D5145">
        <w:rPr>
          <w:rFonts w:ascii="Arial" w:eastAsia="Times New Roman" w:hAnsi="Arial" w:cs="Arial"/>
          <w:sz w:val="24"/>
          <w:szCs w:val="24"/>
          <w:lang w:bidi="en-US"/>
        </w:rPr>
        <w:t xml:space="preserve"> oraz udostępnionego przez </w:t>
      </w:r>
      <w:proofErr w:type="spellStart"/>
      <w:r w:rsidRPr="001D5145">
        <w:rPr>
          <w:rFonts w:ascii="Arial" w:eastAsia="Times New Roman" w:hAnsi="Arial" w:cs="Arial"/>
          <w:sz w:val="24"/>
          <w:szCs w:val="24"/>
          <w:lang w:bidi="en-US"/>
        </w:rPr>
        <w:t>miniPortal</w:t>
      </w:r>
      <w:proofErr w:type="spellEnd"/>
      <w:r w:rsidRPr="001D5145">
        <w:rPr>
          <w:rFonts w:ascii="Arial" w:eastAsia="Times New Roman" w:hAnsi="Arial" w:cs="Arial"/>
          <w:sz w:val="24"/>
          <w:szCs w:val="24"/>
          <w:lang w:bidi="en-US"/>
        </w:rPr>
        <w:t xml:space="preserve">. We wszelkiej korespondencji związanej z niniejszym postępowaniem Zamawiający </w:t>
      </w:r>
      <w:r w:rsidRPr="001D5145">
        <w:rPr>
          <w:rFonts w:ascii="Arial" w:eastAsia="Times New Roman" w:hAnsi="Arial" w:cs="Arial"/>
          <w:sz w:val="24"/>
          <w:szCs w:val="24"/>
          <w:lang w:bidi="en-US"/>
        </w:rPr>
        <w:br/>
        <w:t>i Wykonawcy posługują się numerem ogłoszenia (BZP lub ID postępowania).</w:t>
      </w:r>
      <w:bookmarkEnd w:id="27"/>
    </w:p>
    <w:p w14:paraId="476CFF55"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Zamawiający będzie również komunikować się z Wykonawcami za pomocą poczty elektronicznej, email: rops@rops-opole.pl </w:t>
      </w:r>
    </w:p>
    <w:p w14:paraId="3B8C4CC0"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bookmarkStart w:id="28" w:name="_Hlk47482730"/>
      <w:r w:rsidRPr="001D5145">
        <w:rPr>
          <w:rFonts w:ascii="Arial" w:eastAsia="Times New Roman" w:hAnsi="Arial" w:cs="Arial"/>
          <w:sz w:val="24"/>
          <w:szCs w:val="24"/>
          <w:lang w:bidi="en-US"/>
        </w:rPr>
        <w:t>Sposób sporządzenia dokumentów elektronicznych, oświadczeń lub elektronicznych kopii dokumentów lub oświadczeń musi być zgody z wymaganiami określonymi w:</w:t>
      </w:r>
    </w:p>
    <w:p w14:paraId="106938AC" w14:textId="77777777" w:rsidR="001D5145" w:rsidRPr="001D5145" w:rsidRDefault="001D5145" w:rsidP="001D5145">
      <w:pPr>
        <w:numPr>
          <w:ilvl w:val="0"/>
          <w:numId w:val="14"/>
        </w:numPr>
        <w:spacing w:after="0" w:line="276" w:lineRule="auto"/>
        <w:ind w:left="993" w:hanging="709"/>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rozporządzeniu Prezesa Rady Ministrów z dnia 30 grudnia 2020 r. </w:t>
      </w:r>
      <w:r w:rsidRPr="001D5145">
        <w:rPr>
          <w:rFonts w:ascii="Arial" w:eastAsia="Times New Roman" w:hAnsi="Arial" w:cs="Arial"/>
          <w:sz w:val="24"/>
          <w:szCs w:val="24"/>
          <w:lang w:bidi="en-US"/>
        </w:rPr>
        <w:br/>
        <w:t>w sprawie sposobu sporządzania i przekazywania informacji oraz wymagań technicznych dla dokumentów elektronicznych oraz środków komunikacji elektronicznej w postępowaniu o udzielenie zamówienia publicznego lub konkursie (Dz. U. z 2020 r. poz. 2452) oraz</w:t>
      </w:r>
    </w:p>
    <w:p w14:paraId="2FAFC693" w14:textId="77777777" w:rsidR="001D5145" w:rsidRPr="001D5145" w:rsidRDefault="001D5145" w:rsidP="001D5145">
      <w:pPr>
        <w:numPr>
          <w:ilvl w:val="0"/>
          <w:numId w:val="14"/>
        </w:numPr>
        <w:spacing w:after="0" w:line="276" w:lineRule="auto"/>
        <w:ind w:left="993" w:hanging="709"/>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rozporządzeniu Ministra Rozwoju Pracy i Technologii z dnia 23 grudnia 2020 r. </w:t>
      </w:r>
      <w:r w:rsidRPr="001D5145">
        <w:rPr>
          <w:rFonts w:ascii="Arial" w:eastAsia="Times New Roman" w:hAnsi="Arial" w:cs="Arial"/>
          <w:sz w:val="24"/>
          <w:szCs w:val="24"/>
          <w:lang w:bidi="en-US"/>
        </w:rPr>
        <w:br/>
        <w:t xml:space="preserve">w sprawie podmiotowych środków dowodowych oraz innych dokumentów lub </w:t>
      </w:r>
      <w:r w:rsidRPr="001D5145">
        <w:rPr>
          <w:rFonts w:ascii="Arial" w:eastAsia="Times New Roman" w:hAnsi="Arial" w:cs="Arial"/>
          <w:sz w:val="24"/>
          <w:szCs w:val="24"/>
          <w:lang w:bidi="en-US"/>
        </w:rPr>
        <w:lastRenderedPageBreak/>
        <w:t xml:space="preserve">oświadczeń, jakich może żądać zamawiający od wykonawcy </w:t>
      </w:r>
      <w:r w:rsidRPr="001D5145">
        <w:rPr>
          <w:rFonts w:ascii="Arial" w:eastAsia="Times New Roman" w:hAnsi="Arial" w:cs="Arial"/>
          <w:bCs/>
          <w:sz w:val="24"/>
          <w:szCs w:val="24"/>
          <w:lang w:bidi="en-US"/>
        </w:rPr>
        <w:t>(Dz. U. z 2020 r. poz. 2415</w:t>
      </w:r>
      <w:bookmarkEnd w:id="28"/>
      <w:r w:rsidRPr="001D5145">
        <w:rPr>
          <w:rFonts w:ascii="Arial" w:eastAsia="Times New Roman" w:hAnsi="Arial" w:cs="Arial"/>
          <w:bCs/>
          <w:sz w:val="24"/>
          <w:szCs w:val="24"/>
          <w:lang w:bidi="en-US"/>
        </w:rPr>
        <w:t>)</w:t>
      </w:r>
    </w:p>
    <w:p w14:paraId="0561AFB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7.11</w:t>
      </w:r>
      <w:r w:rsidRPr="001D5145">
        <w:rPr>
          <w:rFonts w:ascii="Arial" w:eastAsia="Times New Roman" w:hAnsi="Arial" w:cs="Arial"/>
          <w:bCs/>
          <w:sz w:val="24"/>
          <w:szCs w:val="24"/>
          <w:lang w:eastAsia="pl-PL"/>
        </w:rPr>
        <w:tab/>
      </w:r>
      <w:r w:rsidRPr="001D5145">
        <w:rPr>
          <w:rFonts w:ascii="Arial" w:eastAsia="Times New Roman" w:hAnsi="Arial" w:cs="Arial"/>
          <w:sz w:val="24"/>
          <w:szCs w:val="24"/>
          <w:lang w:eastAsia="pl-PL"/>
        </w:rPr>
        <w:t>Niniejsze postępowanie prowadzone jest w języku polskim.</w:t>
      </w:r>
    </w:p>
    <w:p w14:paraId="0F9E25A5"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7.12</w:t>
      </w:r>
      <w:r w:rsidRPr="001D5145">
        <w:rPr>
          <w:rFonts w:ascii="Arial" w:eastAsia="Times New Roman" w:hAnsi="Arial" w:cs="Arial"/>
          <w:sz w:val="24"/>
          <w:szCs w:val="24"/>
          <w:lang w:eastAsia="pl-PL"/>
        </w:rPr>
        <w:tab/>
        <w:t>Wykonawca zobowiązany jest do powiadomienia Zamawiającego o wszelkiej zmianie adresu poczty elektronicznej podanego w ofercie.</w:t>
      </w:r>
    </w:p>
    <w:p w14:paraId="4116E696"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7.13</w:t>
      </w:r>
      <w:r w:rsidRPr="001D5145">
        <w:rPr>
          <w:rFonts w:ascii="Arial" w:eastAsia="Times New Roman" w:hAnsi="Arial" w:cs="Arial"/>
          <w:sz w:val="24"/>
          <w:szCs w:val="24"/>
          <w:lang w:eastAsia="pl-PL"/>
        </w:rPr>
        <w:tab/>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698D27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7.14</w:t>
      </w:r>
      <w:r w:rsidRPr="001D5145">
        <w:rPr>
          <w:rFonts w:ascii="Arial" w:eastAsia="Times New Roman" w:hAnsi="Arial" w:cs="Arial"/>
          <w:b/>
          <w:sz w:val="24"/>
          <w:szCs w:val="24"/>
          <w:lang w:eastAsia="pl-PL"/>
        </w:rPr>
        <w:tab/>
      </w:r>
      <w:r w:rsidRPr="001D5145">
        <w:rPr>
          <w:rFonts w:ascii="Arial" w:eastAsia="Times New Roman" w:hAnsi="Arial" w:cs="Arial"/>
          <w:sz w:val="24"/>
          <w:szCs w:val="24"/>
          <w:lang w:eastAsia="pl-PL"/>
        </w:rPr>
        <w:t xml:space="preserve">W przypadku gdy wniosek o wyjaśnienie treści SWZ nie wpłynął w terminie, </w:t>
      </w:r>
      <w:r w:rsidRPr="001D5145">
        <w:rPr>
          <w:rFonts w:ascii="Arial" w:eastAsia="Times New Roman" w:hAnsi="Arial" w:cs="Arial"/>
          <w:sz w:val="24"/>
          <w:szCs w:val="24"/>
          <w:lang w:eastAsia="pl-PL"/>
        </w:rPr>
        <w:br/>
        <w:t>o którym mowa w punkcie 7.13, Zamawiający nie ma obowiązku udzielania odpowiednio wyjaśnień SWZ oraz obowiązku przedłużenia terminu składania ofert.</w:t>
      </w:r>
    </w:p>
    <w:p w14:paraId="4FCE43F8" w14:textId="77777777" w:rsidR="001D5145" w:rsidRPr="001D5145" w:rsidRDefault="001D5145" w:rsidP="001D5145">
      <w:pPr>
        <w:spacing w:after="0" w:line="276" w:lineRule="auto"/>
        <w:ind w:left="709"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7.15</w:t>
      </w:r>
      <w:r w:rsidRPr="001D5145">
        <w:rPr>
          <w:rFonts w:ascii="Arial" w:eastAsia="Times New Roman" w:hAnsi="Arial" w:cs="Arial"/>
          <w:bCs/>
          <w:sz w:val="24"/>
          <w:szCs w:val="24"/>
          <w:lang w:eastAsia="pl-PL"/>
        </w:rPr>
        <w:tab/>
        <w:t>Treść zapytań wraz z wyjaśnieniami Zamawiający udostępnia, bez ujawniania źródła zapytania, na stronie internetowej prowadzonego postępowania.</w:t>
      </w:r>
    </w:p>
    <w:p w14:paraId="371251CB" w14:textId="77777777" w:rsidR="001D5145" w:rsidRPr="001D5145" w:rsidRDefault="001D5145" w:rsidP="001D5145">
      <w:pPr>
        <w:spacing w:after="0" w:line="276" w:lineRule="auto"/>
        <w:ind w:left="709"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7.16</w:t>
      </w:r>
      <w:r w:rsidRPr="001D5145">
        <w:rPr>
          <w:rFonts w:ascii="Arial" w:eastAsia="Times New Roman" w:hAnsi="Arial" w:cs="Arial"/>
          <w:bCs/>
          <w:sz w:val="24"/>
          <w:szCs w:val="24"/>
          <w:lang w:eastAsia="pl-PL"/>
        </w:rPr>
        <w:tab/>
        <w:t xml:space="preserve">W uzasadnionych przypadkach Zamawiający może przed upływem terminu składania ofert zmienić treść SWZ. </w:t>
      </w:r>
    </w:p>
    <w:p w14:paraId="54D8A446"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7.17</w:t>
      </w:r>
      <w:r w:rsidRPr="001D5145">
        <w:rPr>
          <w:rFonts w:ascii="Arial" w:eastAsia="Times New Roman" w:hAnsi="Arial" w:cs="Arial"/>
          <w:sz w:val="24"/>
          <w:szCs w:val="24"/>
          <w:lang w:eastAsia="pl-PL"/>
        </w:rPr>
        <w:tab/>
        <w:t xml:space="preserve">W przypadku gdy zmiana treści SWZ jest istotna dla sporządzenia oferty lub wymaga od wykonawców dodatkowego czasu na zapoznanie się ze zmianą treści SWZ </w:t>
      </w:r>
      <w:r w:rsidRPr="001D5145">
        <w:rPr>
          <w:rFonts w:ascii="Arial" w:eastAsia="Times New Roman" w:hAnsi="Arial" w:cs="Arial"/>
          <w:sz w:val="24"/>
          <w:szCs w:val="24"/>
          <w:lang w:eastAsia="pl-PL"/>
        </w:rPr>
        <w:br/>
        <w:t>i przygotowanie ofert, Zamawiający przedłuża termin składania ofert o czas niezbędny na ich przygotowanie.</w:t>
      </w:r>
    </w:p>
    <w:p w14:paraId="1622EEDE" w14:textId="77777777" w:rsidR="001D5145" w:rsidRPr="001D5145" w:rsidRDefault="001D5145" w:rsidP="001D5145">
      <w:pPr>
        <w:tabs>
          <w:tab w:val="left" w:pos="0"/>
          <w:tab w:val="left" w:pos="240"/>
        </w:tabs>
        <w:spacing w:after="0" w:line="276" w:lineRule="auto"/>
        <w:jc w:val="both"/>
        <w:rPr>
          <w:rFonts w:ascii="Arial" w:eastAsia="Times New Roman" w:hAnsi="Arial" w:cs="Arial"/>
          <w:sz w:val="24"/>
          <w:szCs w:val="24"/>
          <w:lang w:bidi="en-US"/>
        </w:rPr>
      </w:pPr>
    </w:p>
    <w:p w14:paraId="55328188"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eastAsia="x-none"/>
        </w:rPr>
        <w:t>8</w:t>
      </w:r>
      <w:r w:rsidRPr="001D5145">
        <w:rPr>
          <w:rFonts w:ascii="Arial" w:eastAsia="Times New Roman" w:hAnsi="Arial" w:cs="Arial"/>
          <w:b/>
          <w:bCs/>
          <w:sz w:val="24"/>
          <w:szCs w:val="24"/>
          <w:lang w:val="x-none" w:eastAsia="x-none"/>
        </w:rPr>
        <w:t>. TERMIN ZWIĄZANIA OFERTĄ</w:t>
      </w:r>
    </w:p>
    <w:p w14:paraId="0DA011CE" w14:textId="77777777" w:rsidR="001D5145" w:rsidRPr="001D5145" w:rsidRDefault="001D5145" w:rsidP="001D5145">
      <w:pPr>
        <w:suppressAutoHyphens/>
        <w:autoSpaceDN w:val="0"/>
        <w:spacing w:after="0" w:line="276" w:lineRule="auto"/>
        <w:ind w:left="567"/>
        <w:jc w:val="both"/>
        <w:textAlignment w:val="baseline"/>
        <w:rPr>
          <w:rFonts w:ascii="Arial" w:eastAsia="Times New Roman" w:hAnsi="Arial" w:cs="Arial"/>
          <w:sz w:val="24"/>
          <w:szCs w:val="24"/>
          <w:lang w:eastAsia="pl-PL"/>
        </w:rPr>
      </w:pPr>
    </w:p>
    <w:p w14:paraId="50D7C5AE" w14:textId="77777777"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Wykonawca będzie związany ofertą przez okres nie dłużej niż </w:t>
      </w:r>
      <w:r w:rsidRPr="001D5145">
        <w:rPr>
          <w:rFonts w:ascii="Arial" w:eastAsia="Times New Roman" w:hAnsi="Arial" w:cs="Arial"/>
          <w:b/>
          <w:sz w:val="24"/>
          <w:szCs w:val="24"/>
          <w:lang w:eastAsia="pl-PL"/>
        </w:rPr>
        <w:t>30 dni</w:t>
      </w:r>
      <w:r w:rsidRPr="001D5145">
        <w:rPr>
          <w:rFonts w:ascii="Arial" w:eastAsia="Times New Roman" w:hAnsi="Arial" w:cs="Arial"/>
          <w:sz w:val="24"/>
          <w:szCs w:val="24"/>
          <w:lang w:eastAsia="pl-PL"/>
        </w:rPr>
        <w:t xml:space="preserve">, tj. do dnia </w:t>
      </w:r>
      <w:r w:rsidRPr="001D5145">
        <w:rPr>
          <w:rFonts w:ascii="Arial" w:eastAsia="Times New Roman" w:hAnsi="Arial" w:cs="Arial"/>
          <w:b/>
          <w:bCs/>
          <w:sz w:val="24"/>
          <w:szCs w:val="24"/>
          <w:lang w:eastAsia="pl-PL"/>
        </w:rPr>
        <w:t>07.07.2021</w:t>
      </w:r>
      <w:r w:rsidRPr="001D5145">
        <w:rPr>
          <w:rFonts w:ascii="Arial" w:eastAsia="Times New Roman" w:hAnsi="Arial" w:cs="Arial"/>
          <w:caps/>
          <w:sz w:val="24"/>
          <w:szCs w:val="24"/>
          <w:lang w:eastAsia="pl-PL"/>
        </w:rPr>
        <w:t xml:space="preserve"> </w:t>
      </w:r>
      <w:r w:rsidRPr="001D5145">
        <w:rPr>
          <w:rFonts w:ascii="Arial" w:eastAsia="Times New Roman" w:hAnsi="Arial" w:cs="Arial"/>
          <w:sz w:val="24"/>
          <w:szCs w:val="24"/>
          <w:lang w:eastAsia="pl-PL"/>
        </w:rPr>
        <w:t>r. Bieg terminu związania ofertą rozpoczyna się wraz z upływem terminu składania ofert.</w:t>
      </w:r>
    </w:p>
    <w:p w14:paraId="00C786BF" w14:textId="77777777"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0188FB66" w14:textId="77777777"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Przedłużenie terminu związania ofertą wymaga złożenia przez wykonawcę pisemnego oświadczenia o wyrażeniu zgody na przedłużenie terminu związania ofertą.</w:t>
      </w:r>
    </w:p>
    <w:p w14:paraId="7F211965"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33D83CE0"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9</w:t>
      </w:r>
      <w:r w:rsidRPr="001D5145">
        <w:rPr>
          <w:rFonts w:ascii="Arial" w:eastAsia="Times New Roman" w:hAnsi="Arial" w:cs="Arial"/>
          <w:b/>
          <w:bCs/>
          <w:sz w:val="24"/>
          <w:szCs w:val="24"/>
          <w:lang w:val="x-none" w:eastAsia="x-none"/>
        </w:rPr>
        <w:t>. SPOSÓB ORAZ TERMIN SKŁADANIA OFERT</w:t>
      </w:r>
    </w:p>
    <w:p w14:paraId="09A42E60" w14:textId="77777777" w:rsidR="001D5145" w:rsidRPr="001D5145" w:rsidRDefault="001D5145" w:rsidP="001D5145">
      <w:pPr>
        <w:suppressAutoHyphens/>
        <w:spacing w:after="0" w:line="276" w:lineRule="auto"/>
        <w:ind w:left="709"/>
        <w:jc w:val="both"/>
        <w:rPr>
          <w:rFonts w:ascii="Arial" w:eastAsia="Times New Roman" w:hAnsi="Arial" w:cs="Arial"/>
          <w:sz w:val="24"/>
          <w:szCs w:val="24"/>
          <w:lang w:eastAsia="pl-PL"/>
        </w:rPr>
      </w:pPr>
    </w:p>
    <w:p w14:paraId="7A93D9E9"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Ofertę należy złożyć za pośrednictwem </w:t>
      </w:r>
      <w:proofErr w:type="spellStart"/>
      <w:r w:rsidRPr="001D5145">
        <w:rPr>
          <w:rFonts w:ascii="Arial" w:eastAsia="Times New Roman" w:hAnsi="Arial" w:cs="Arial"/>
          <w:sz w:val="24"/>
          <w:szCs w:val="24"/>
          <w:lang w:eastAsia="pl-PL"/>
        </w:rPr>
        <w:t>miniPortalu</w:t>
      </w:r>
      <w:proofErr w:type="spellEnd"/>
      <w:r w:rsidRPr="001D5145">
        <w:rPr>
          <w:rFonts w:ascii="Arial" w:eastAsia="Times New Roman" w:hAnsi="Arial" w:cs="Arial"/>
          <w:sz w:val="24"/>
          <w:szCs w:val="24"/>
          <w:lang w:eastAsia="pl-PL"/>
        </w:rPr>
        <w:t xml:space="preserve">, do dnia </w:t>
      </w:r>
      <w:r w:rsidRPr="001D5145">
        <w:rPr>
          <w:rFonts w:ascii="Arial" w:eastAsia="Times New Roman" w:hAnsi="Arial" w:cs="Arial"/>
          <w:b/>
          <w:bCs/>
          <w:sz w:val="24"/>
          <w:szCs w:val="24"/>
          <w:lang w:eastAsia="pl-PL"/>
        </w:rPr>
        <w:t>08.06.2021 r.</w:t>
      </w:r>
      <w:r w:rsidRPr="001D5145">
        <w:rPr>
          <w:rFonts w:ascii="Arial" w:eastAsia="Times New Roman" w:hAnsi="Arial" w:cs="Arial"/>
          <w:sz w:val="24"/>
          <w:szCs w:val="24"/>
          <w:lang w:eastAsia="pl-PL"/>
        </w:rPr>
        <w:t>, godz. 9:30.</w:t>
      </w:r>
    </w:p>
    <w:p w14:paraId="151BB2F6"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Wykonawca może złożyć tylko jedną ofertę.</w:t>
      </w:r>
    </w:p>
    <w:p w14:paraId="62AD4FD2"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 xml:space="preserve">Treść oferty musi być zgodna z wymaganiami zamawiającego określonymi </w:t>
      </w:r>
      <w:r w:rsidRPr="001D5145">
        <w:rPr>
          <w:rFonts w:ascii="Arial" w:eastAsia="Calibri" w:hAnsi="Arial" w:cs="Arial"/>
          <w:sz w:val="24"/>
          <w:szCs w:val="24"/>
        </w:rPr>
        <w:br/>
        <w:t>w dokumentach zamówienia.</w:t>
      </w:r>
    </w:p>
    <w:p w14:paraId="2DDC1DEE"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Oferta może być złożona tylko do upływu terminu składania ofert.</w:t>
      </w:r>
    </w:p>
    <w:p w14:paraId="707509DA"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Do upływu terminu składania ofert wykonawca może wycofać ofertę</w:t>
      </w:r>
    </w:p>
    <w:p w14:paraId="5507DA98"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2959D05D"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tabs>
          <w:tab w:val="left" w:pos="820"/>
        </w:tabs>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lastRenderedPageBreak/>
        <w:t>1</w:t>
      </w:r>
      <w:r w:rsidRPr="001D5145">
        <w:rPr>
          <w:rFonts w:ascii="Arial" w:eastAsia="Times New Roman" w:hAnsi="Arial" w:cs="Arial"/>
          <w:b/>
          <w:bCs/>
          <w:sz w:val="24"/>
          <w:szCs w:val="24"/>
          <w:lang w:eastAsia="x-none"/>
        </w:rPr>
        <w:t>0</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bCs/>
          <w:sz w:val="24"/>
          <w:szCs w:val="24"/>
          <w:lang w:eastAsia="pl-PL"/>
        </w:rPr>
        <w:t>TERMIN OTWARCIA OFERT</w:t>
      </w:r>
    </w:p>
    <w:p w14:paraId="759B3CC6" w14:textId="77777777" w:rsidR="001D5145" w:rsidRPr="001D5145" w:rsidRDefault="001D5145" w:rsidP="001D5145">
      <w:pPr>
        <w:suppressAutoHyphens/>
        <w:spacing w:after="0" w:line="276" w:lineRule="auto"/>
        <w:ind w:left="709"/>
        <w:jc w:val="both"/>
        <w:rPr>
          <w:rFonts w:ascii="Arial" w:eastAsia="Times New Roman" w:hAnsi="Arial" w:cs="Arial"/>
          <w:sz w:val="24"/>
          <w:szCs w:val="24"/>
          <w:lang w:eastAsia="pl-PL"/>
        </w:rPr>
      </w:pPr>
    </w:p>
    <w:p w14:paraId="5F777296"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Otwarcie ofert nastąpi dnia </w:t>
      </w:r>
      <w:r w:rsidRPr="001D5145">
        <w:rPr>
          <w:rFonts w:ascii="Arial" w:eastAsia="Times New Roman" w:hAnsi="Arial" w:cs="Arial"/>
          <w:b/>
          <w:bCs/>
          <w:sz w:val="24"/>
          <w:szCs w:val="24"/>
          <w:lang w:eastAsia="pl-PL"/>
        </w:rPr>
        <w:t>08.06.2021r.</w:t>
      </w:r>
      <w:r w:rsidRPr="001D5145">
        <w:rPr>
          <w:rFonts w:ascii="Arial" w:eastAsia="Times New Roman" w:hAnsi="Arial" w:cs="Arial"/>
          <w:sz w:val="24"/>
          <w:szCs w:val="24"/>
          <w:lang w:eastAsia="pl-PL"/>
        </w:rPr>
        <w:t xml:space="preserve"> o godz. 10:00.</w:t>
      </w:r>
    </w:p>
    <w:p w14:paraId="0473CBAC"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bookmarkStart w:id="29" w:name="_Toc56878493"/>
      <w:bookmarkStart w:id="30" w:name="_Toc136762103"/>
      <w:r w:rsidRPr="001D5145">
        <w:rPr>
          <w:rFonts w:ascii="Arial" w:eastAsia="Calibri" w:hAnsi="Arial" w:cs="Arial"/>
          <w:sz w:val="24"/>
          <w:szCs w:val="24"/>
        </w:rPr>
        <w:t xml:space="preserve">Otwarcie ofert następuje poprzez użycie mechanizmu do odszyfrowania ofert dostępnego po zalogowaniu w zakładce Deszyfrowanie na </w:t>
      </w:r>
      <w:proofErr w:type="spellStart"/>
      <w:r w:rsidRPr="001D5145">
        <w:rPr>
          <w:rFonts w:ascii="Arial" w:eastAsia="Calibri" w:hAnsi="Arial" w:cs="Arial"/>
          <w:sz w:val="24"/>
          <w:szCs w:val="24"/>
        </w:rPr>
        <w:t>miniPortalu</w:t>
      </w:r>
      <w:proofErr w:type="spellEnd"/>
      <w:r w:rsidRPr="001D5145">
        <w:rPr>
          <w:rFonts w:ascii="Arial" w:eastAsia="Calibri" w:hAnsi="Arial" w:cs="Arial"/>
          <w:sz w:val="24"/>
          <w:szCs w:val="24"/>
        </w:rPr>
        <w:t xml:space="preserve"> </w:t>
      </w:r>
      <w:r w:rsidRPr="001D5145">
        <w:rPr>
          <w:rFonts w:ascii="Arial" w:eastAsia="Calibri" w:hAnsi="Arial" w:cs="Arial"/>
          <w:sz w:val="24"/>
          <w:szCs w:val="24"/>
        </w:rPr>
        <w:br/>
        <w:t>i następuje poprzez wskazanie pliku do odszyfrowania.</w:t>
      </w:r>
      <w:bookmarkEnd w:id="29"/>
      <w:bookmarkEnd w:id="30"/>
    </w:p>
    <w:p w14:paraId="69593D87"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najpóźniej przed otwarciem ofert, udostępni na stronie internetowej prowadzonego postępowania informację o kwocie, jaką zamierza przeznaczyć na sfinansowanie zamówienia.</w:t>
      </w:r>
    </w:p>
    <w:p w14:paraId="1F9A5F27"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niezwłocznie po otwarciu ofert, udostępni na stronie internetowej prowadzonego postępowania informacje o:</w:t>
      </w:r>
    </w:p>
    <w:p w14:paraId="00411F5B" w14:textId="77777777" w:rsidR="001D5145" w:rsidRPr="001D5145" w:rsidRDefault="001D5145" w:rsidP="001D5145">
      <w:pPr>
        <w:numPr>
          <w:ilvl w:val="0"/>
          <w:numId w:val="32"/>
        </w:numPr>
        <w:suppressAutoHyphens/>
        <w:spacing w:after="0" w:line="276" w:lineRule="auto"/>
        <w:ind w:left="1134" w:hanging="992"/>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nazwach albo imionach i nazwiskach oraz siedzibach lub miejscach prowadzonej działalności gospodarczej albo miejscach zamieszkania wykonawców, których oferty zostały otwarte;</w:t>
      </w:r>
    </w:p>
    <w:p w14:paraId="5D5CA4C6" w14:textId="77777777" w:rsidR="001D5145" w:rsidRPr="001D5145" w:rsidRDefault="001D5145" w:rsidP="001D5145">
      <w:pPr>
        <w:numPr>
          <w:ilvl w:val="0"/>
          <w:numId w:val="32"/>
        </w:numPr>
        <w:suppressAutoHyphens/>
        <w:spacing w:after="0" w:line="276" w:lineRule="auto"/>
        <w:ind w:left="1134" w:hanging="992"/>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cenach zawartych w ofertach.</w:t>
      </w:r>
    </w:p>
    <w:p w14:paraId="462A1B0B" w14:textId="77777777" w:rsidR="001D5145" w:rsidRPr="001D5145" w:rsidRDefault="001D5145" w:rsidP="001D5145">
      <w:pPr>
        <w:suppressAutoHyphens/>
        <w:spacing w:after="0" w:line="276" w:lineRule="auto"/>
        <w:ind w:left="460"/>
        <w:jc w:val="both"/>
        <w:rPr>
          <w:rFonts w:ascii="Arial" w:eastAsia="Times New Roman" w:hAnsi="Arial" w:cs="Arial"/>
          <w:sz w:val="24"/>
          <w:szCs w:val="24"/>
          <w:lang w:eastAsia="pl-PL"/>
        </w:rPr>
      </w:pPr>
    </w:p>
    <w:p w14:paraId="585C586D"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bookmarkStart w:id="31" w:name="_Hlk67231536"/>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1</w:t>
      </w:r>
      <w:r w:rsidRPr="001D5145">
        <w:rPr>
          <w:rFonts w:ascii="Arial" w:eastAsia="Times New Roman" w:hAnsi="Arial" w:cs="Arial"/>
          <w:b/>
          <w:bCs/>
          <w:sz w:val="24"/>
          <w:szCs w:val="24"/>
          <w:lang w:val="x-none" w:eastAsia="x-none"/>
        </w:rPr>
        <w:t>. SPOSÓB OBLICZENIA CENY</w:t>
      </w:r>
    </w:p>
    <w:bookmarkEnd w:id="31"/>
    <w:p w14:paraId="69B928DC" w14:textId="77777777" w:rsidR="001D5145" w:rsidRPr="001D5145" w:rsidRDefault="001D5145" w:rsidP="001D5145">
      <w:pPr>
        <w:tabs>
          <w:tab w:val="left" w:pos="709"/>
        </w:tabs>
        <w:spacing w:after="0" w:line="276" w:lineRule="auto"/>
        <w:ind w:hanging="425"/>
        <w:jc w:val="both"/>
        <w:rPr>
          <w:rFonts w:ascii="Arial" w:eastAsia="Times New Roman" w:hAnsi="Arial" w:cs="Arial"/>
          <w:sz w:val="24"/>
          <w:szCs w:val="24"/>
          <w:lang w:bidi="en-US"/>
        </w:rPr>
      </w:pPr>
    </w:p>
    <w:p w14:paraId="7F6162E6"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Cenę oferty należy podać w formie maksymalnego wynagrodzenia Wykonawcy za cały zakres zamówienia.</w:t>
      </w:r>
    </w:p>
    <w:p w14:paraId="561C0FBC"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bidi="en-US"/>
        </w:rPr>
        <w:t xml:space="preserve">Cena może być tylko jedna za oferowany przedmiot zamówienia, nie dopuszcza się wariantowości cen. </w:t>
      </w:r>
    </w:p>
    <w:p w14:paraId="0D9474A5"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bidi="en-US"/>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134B8D26"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color w:val="000000"/>
          <w:sz w:val="24"/>
          <w:szCs w:val="24"/>
          <w:lang w:bidi="en-US"/>
        </w:rPr>
        <w:t>Wszelkie rozliczenia finansowe między Zamawiającym a Wykonawcą będą prowadzone w złotych polskich w zaokrągleniu do dwóch miejsc po przecinku.</w:t>
      </w:r>
    </w:p>
    <w:p w14:paraId="5472AEEA"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color w:val="000000"/>
          <w:sz w:val="24"/>
          <w:szCs w:val="24"/>
          <w:lang w:bidi="en-US"/>
        </w:rPr>
        <w:t xml:space="preserve">W przypadku zmiany przepisów dotyczących ustawy o podatku od towarów </w:t>
      </w:r>
      <w:r w:rsidRPr="001D5145">
        <w:rPr>
          <w:rFonts w:ascii="Arial" w:eastAsia="Times New Roman" w:hAnsi="Arial" w:cs="Arial"/>
          <w:color w:val="000000"/>
          <w:sz w:val="24"/>
          <w:szCs w:val="24"/>
          <w:lang w:bidi="en-US"/>
        </w:rPr>
        <w:br/>
        <w:t>i usług, strony obowiązywać będzie cena z uwzględnieniem stawki VAT obowiązującej na dzień wystawienia faktury.</w:t>
      </w:r>
    </w:p>
    <w:p w14:paraId="4EAD251E"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bidi="en-US"/>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w:t>
      </w:r>
    </w:p>
    <w:p w14:paraId="6375CF21" w14:textId="77777777" w:rsidR="001D5145" w:rsidRPr="001D5145" w:rsidRDefault="001D5145" w:rsidP="001D5145">
      <w:pPr>
        <w:widowControl w:val="0"/>
        <w:tabs>
          <w:tab w:val="left" w:pos="2780"/>
        </w:tabs>
        <w:autoSpaceDE w:val="0"/>
        <w:spacing w:after="0" w:line="276" w:lineRule="auto"/>
        <w:jc w:val="both"/>
        <w:rPr>
          <w:rFonts w:ascii="Arial" w:eastAsia="Times New Roman" w:hAnsi="Arial" w:cs="Arial"/>
          <w:sz w:val="24"/>
          <w:szCs w:val="24"/>
          <w:lang w:bidi="en-US"/>
        </w:rPr>
      </w:pPr>
      <w:r w:rsidRPr="001D5145">
        <w:rPr>
          <w:rFonts w:ascii="Arial" w:eastAsia="Times New Roman" w:hAnsi="Arial" w:cs="Arial"/>
          <w:sz w:val="24"/>
          <w:szCs w:val="24"/>
          <w:lang w:bidi="en-US"/>
        </w:rPr>
        <w:tab/>
      </w:r>
    </w:p>
    <w:p w14:paraId="39982005"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2</w:t>
      </w:r>
      <w:r w:rsidRPr="001D5145">
        <w:rPr>
          <w:rFonts w:ascii="Arial" w:eastAsia="Times New Roman" w:hAnsi="Arial" w:cs="Arial"/>
          <w:b/>
          <w:bCs/>
          <w:sz w:val="24"/>
          <w:szCs w:val="24"/>
          <w:lang w:val="x-none" w:eastAsia="x-none"/>
        </w:rPr>
        <w:t xml:space="preserve"> OPIS KRYTERIÓW OCENY OFERT, WRAZ Z PODANIEM WAG TYCH KRYTERIÓW, I SPOSOBU OCENY OFERT</w:t>
      </w:r>
    </w:p>
    <w:p w14:paraId="1C114366" w14:textId="77777777" w:rsidR="001D5145" w:rsidRPr="001D5145" w:rsidRDefault="001D5145" w:rsidP="001D5145">
      <w:pPr>
        <w:tabs>
          <w:tab w:val="left" w:pos="709"/>
        </w:tabs>
        <w:spacing w:after="0" w:line="276" w:lineRule="auto"/>
        <w:ind w:left="851"/>
        <w:contextualSpacing/>
        <w:jc w:val="both"/>
        <w:rPr>
          <w:rFonts w:ascii="Arial" w:eastAsia="Times New Roman" w:hAnsi="Arial" w:cs="Arial"/>
          <w:sz w:val="24"/>
          <w:szCs w:val="24"/>
          <w:lang w:bidi="en-US"/>
        </w:rPr>
      </w:pPr>
    </w:p>
    <w:p w14:paraId="5D5362E4" w14:textId="77777777" w:rsidR="001D5145" w:rsidRPr="001D5145" w:rsidRDefault="001D5145" w:rsidP="001D5145">
      <w:pPr>
        <w:numPr>
          <w:ilvl w:val="0"/>
          <w:numId w:val="24"/>
        </w:numPr>
        <w:tabs>
          <w:tab w:val="left" w:pos="709"/>
        </w:tabs>
        <w:spacing w:after="0" w:line="276" w:lineRule="auto"/>
        <w:ind w:left="851" w:hanging="917"/>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wybiera ofertę najkorzystniejszą na podstawie kryteriów oceny ofert określonych w SWZ tj.:</w:t>
      </w:r>
    </w:p>
    <w:p w14:paraId="63059F91" w14:textId="77777777" w:rsidR="001D5145" w:rsidRPr="001D5145" w:rsidRDefault="001D5145" w:rsidP="001D5145">
      <w:pPr>
        <w:numPr>
          <w:ilvl w:val="0"/>
          <w:numId w:val="26"/>
        </w:numPr>
        <w:spacing w:after="0" w:line="276" w:lineRule="auto"/>
        <w:ind w:left="567" w:hanging="42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Cena </w:t>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t>waga 60/100 pkt</w:t>
      </w:r>
    </w:p>
    <w:p w14:paraId="69C7563D" w14:textId="77777777" w:rsidR="001D5145" w:rsidRPr="001D5145" w:rsidRDefault="001D5145" w:rsidP="001D5145">
      <w:pPr>
        <w:numPr>
          <w:ilvl w:val="0"/>
          <w:numId w:val="26"/>
        </w:numPr>
        <w:spacing w:after="0" w:line="276" w:lineRule="auto"/>
        <w:ind w:left="567" w:hanging="425"/>
        <w:contextualSpacing/>
        <w:jc w:val="both"/>
        <w:rPr>
          <w:rFonts w:ascii="Arial" w:eastAsia="Times New Roman" w:hAnsi="Arial" w:cs="Arial"/>
          <w:sz w:val="24"/>
          <w:szCs w:val="24"/>
          <w:lang w:bidi="en-US"/>
        </w:rPr>
      </w:pPr>
      <w:bookmarkStart w:id="32" w:name="_Hlk71550089"/>
      <w:r w:rsidRPr="001D5145">
        <w:rPr>
          <w:rFonts w:ascii="Arial" w:eastAsia="Times New Roman" w:hAnsi="Arial" w:cs="Arial"/>
          <w:sz w:val="24"/>
          <w:szCs w:val="24"/>
          <w:lang w:bidi="en-US"/>
        </w:rPr>
        <w:lastRenderedPageBreak/>
        <w:t>Doświadczenie osób prowadzących szkolenia</w:t>
      </w:r>
      <w:bookmarkEnd w:id="32"/>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t>waga 40/100 pkt.</w:t>
      </w:r>
    </w:p>
    <w:p w14:paraId="1F4456D3" w14:textId="77777777" w:rsidR="001D5145" w:rsidRPr="001D5145" w:rsidRDefault="001D5145" w:rsidP="001D5145">
      <w:pPr>
        <w:spacing w:after="0" w:line="276" w:lineRule="auto"/>
        <w:ind w:left="993"/>
        <w:contextualSpacing/>
        <w:jc w:val="both"/>
        <w:rPr>
          <w:rFonts w:ascii="Arial" w:eastAsia="Times New Roman" w:hAnsi="Arial" w:cs="Arial"/>
          <w:sz w:val="24"/>
          <w:szCs w:val="24"/>
          <w:lang w:bidi="en-US"/>
        </w:rPr>
      </w:pPr>
    </w:p>
    <w:p w14:paraId="1BC3AF60" w14:textId="77777777" w:rsidR="001D5145" w:rsidRPr="001D5145" w:rsidRDefault="001D5145" w:rsidP="001D5145">
      <w:pPr>
        <w:spacing w:after="0" w:line="276" w:lineRule="auto"/>
        <w:ind w:left="284"/>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przy wyborze najkorzystniejszej oferty będzie kierował się kryteriami, które mają przypisaną WAGĘ w skali od 0-100 określonej powyżej.</w:t>
      </w:r>
    </w:p>
    <w:p w14:paraId="3D2BBDBB"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521A9031" w14:textId="77777777" w:rsidR="001D5145" w:rsidRPr="001D5145" w:rsidRDefault="001D5145" w:rsidP="001D5145">
      <w:pPr>
        <w:numPr>
          <w:ilvl w:val="0"/>
          <w:numId w:val="24"/>
        </w:numPr>
        <w:tabs>
          <w:tab w:val="left" w:pos="709"/>
        </w:tabs>
        <w:spacing w:after="0" w:line="276" w:lineRule="auto"/>
        <w:ind w:left="709" w:hanging="775"/>
        <w:contextualSpacing/>
        <w:jc w:val="both"/>
        <w:rPr>
          <w:rFonts w:ascii="Arial" w:eastAsia="Times New Roman" w:hAnsi="Arial" w:cs="Arial"/>
          <w:bCs/>
          <w:sz w:val="24"/>
          <w:szCs w:val="24"/>
          <w:lang w:bidi="en-US"/>
        </w:rPr>
      </w:pPr>
      <w:r w:rsidRPr="001D5145">
        <w:rPr>
          <w:rFonts w:ascii="Arial" w:eastAsia="Times New Roman" w:hAnsi="Arial" w:cs="Arial"/>
          <w:bCs/>
          <w:sz w:val="24"/>
          <w:szCs w:val="24"/>
          <w:lang w:bidi="en-US"/>
        </w:rPr>
        <w:t>Sposób oceny ofert:</w:t>
      </w:r>
      <w:r w:rsidRPr="001D5145">
        <w:rPr>
          <w:rFonts w:ascii="Arial" w:eastAsia="Times New Roman" w:hAnsi="Arial" w:cs="Arial"/>
          <w:sz w:val="24"/>
          <w:szCs w:val="24"/>
          <w:lang w:bidi="en-US"/>
        </w:rPr>
        <w:t xml:space="preserve"> </w:t>
      </w:r>
      <w:r w:rsidRPr="001D5145">
        <w:rPr>
          <w:rFonts w:ascii="Arial" w:eastAsia="Times New Roman" w:hAnsi="Arial" w:cs="Arial"/>
          <w:bCs/>
          <w:sz w:val="24"/>
          <w:szCs w:val="24"/>
          <w:lang w:bidi="en-US"/>
        </w:rPr>
        <w:t>Sposób obliczania punktów dla poszczególnych kryteriów.</w:t>
      </w:r>
    </w:p>
    <w:p w14:paraId="601A78CC" w14:textId="77777777" w:rsidR="001D5145" w:rsidRPr="001D5145" w:rsidRDefault="001D5145" w:rsidP="001D5145">
      <w:pPr>
        <w:numPr>
          <w:ilvl w:val="0"/>
          <w:numId w:val="25"/>
        </w:numPr>
        <w:spacing w:after="0" w:line="276" w:lineRule="auto"/>
        <w:ind w:left="567" w:hanging="567"/>
        <w:contextualSpacing/>
        <w:jc w:val="both"/>
        <w:rPr>
          <w:rFonts w:ascii="Arial" w:eastAsia="Times New Roman" w:hAnsi="Arial" w:cs="Arial"/>
          <w:sz w:val="24"/>
          <w:szCs w:val="24"/>
          <w:lang w:bidi="en-US"/>
        </w:rPr>
      </w:pPr>
      <w:r w:rsidRPr="001D5145">
        <w:rPr>
          <w:rFonts w:ascii="Arial" w:eastAsia="Times New Roman" w:hAnsi="Arial" w:cs="Arial"/>
          <w:bCs/>
          <w:sz w:val="24"/>
          <w:szCs w:val="24"/>
          <w:lang w:bidi="en-US"/>
        </w:rPr>
        <w:t xml:space="preserve">W ramach kryterium „Cena” </w:t>
      </w:r>
      <w:bookmarkStart w:id="33" w:name="_Hlk71550281"/>
      <w:r w:rsidRPr="001D5145">
        <w:rPr>
          <w:rFonts w:ascii="Arial" w:eastAsia="Times New Roman" w:hAnsi="Arial" w:cs="Arial"/>
          <w:bCs/>
          <w:sz w:val="24"/>
          <w:szCs w:val="24"/>
          <w:lang w:bidi="en-US"/>
        </w:rPr>
        <w:t>ocena zostanie dokonana przy zastosowaniu wzoru:</w:t>
      </w:r>
      <w:bookmarkEnd w:id="33"/>
    </w:p>
    <w:p w14:paraId="72991182" w14:textId="77777777" w:rsidR="001D5145" w:rsidRPr="001D5145" w:rsidRDefault="001D5145" w:rsidP="001D5145">
      <w:pPr>
        <w:spacing w:after="0" w:line="276" w:lineRule="auto"/>
        <w:ind w:left="993" w:hanging="568"/>
        <w:jc w:val="both"/>
        <w:rPr>
          <w:rFonts w:ascii="Arial" w:eastAsia="Times New Roman" w:hAnsi="Arial" w:cs="Arial"/>
          <w:bCs/>
          <w:sz w:val="24"/>
          <w:szCs w:val="24"/>
          <w:lang w:bidi="en-US"/>
        </w:rPr>
      </w:pPr>
    </w:p>
    <w:p w14:paraId="75419B8A"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t xml:space="preserve">Najniższa cena brutto </w:t>
      </w:r>
    </w:p>
    <w:p w14:paraId="70F8EBF3" w14:textId="77777777" w:rsidR="001D5145" w:rsidRPr="001D5145" w:rsidRDefault="001D5145" w:rsidP="001D5145">
      <w:pPr>
        <w:suppressAutoHyphens/>
        <w:spacing w:after="0" w:line="276" w:lineRule="auto"/>
        <w:ind w:firstLine="2694"/>
        <w:rPr>
          <w:rFonts w:ascii="Arial" w:eastAsia="Times New Roman" w:hAnsi="Arial" w:cs="Arial"/>
          <w:sz w:val="24"/>
          <w:szCs w:val="24"/>
          <w:lang w:eastAsia="ar-SA"/>
        </w:rPr>
      </w:pPr>
      <w:r w:rsidRPr="001D5145">
        <w:rPr>
          <w:rFonts w:ascii="Arial" w:eastAsia="Times New Roman" w:hAnsi="Arial" w:cs="Arial"/>
          <w:sz w:val="24"/>
          <w:szCs w:val="24"/>
          <w:lang w:eastAsia="ar-SA"/>
        </w:rPr>
        <w:t>spośród złożonych ofert</w:t>
      </w:r>
    </w:p>
    <w:p w14:paraId="1880BBFF"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noProof/>
          <w:sz w:val="24"/>
          <w:szCs w:val="24"/>
          <w:lang w:eastAsia="pl-PL"/>
        </w:rPr>
        <mc:AlternateContent>
          <mc:Choice Requires="wps">
            <w:drawing>
              <wp:anchor distT="4294967291" distB="4294967291" distL="114300" distR="114300" simplePos="0" relativeHeight="251659264" behindDoc="0" locked="0" layoutInCell="1" allowOverlap="1" wp14:anchorId="323A4ED3" wp14:editId="01EED0E5">
                <wp:simplePos x="0" y="0"/>
                <wp:positionH relativeFrom="column">
                  <wp:posOffset>1328420</wp:posOffset>
                </wp:positionH>
                <wp:positionV relativeFrom="paragraph">
                  <wp:posOffset>74294</wp:posOffset>
                </wp:positionV>
                <wp:extent cx="259842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2B62"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6pt,5.85pt" to="30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" strokeweight=".74pt">
                <v:stroke joinstyle="miter"/>
              </v:line>
            </w:pict>
          </mc:Fallback>
        </mc:AlternateContent>
      </w:r>
      <w:r w:rsidRPr="001D5145">
        <w:rPr>
          <w:rFonts w:ascii="Arial" w:eastAsia="Times New Roman" w:hAnsi="Arial" w:cs="Arial"/>
          <w:sz w:val="24"/>
          <w:szCs w:val="24"/>
          <w:lang w:eastAsia="ar-SA"/>
        </w:rPr>
        <w:t xml:space="preserve">Ilość punktów </w:t>
      </w:r>
      <w:r w:rsidRPr="001D5145">
        <w:rPr>
          <w:rFonts w:ascii="Arial" w:eastAsia="Times New Roman" w:hAnsi="Arial" w:cs="Arial"/>
          <w:bCs/>
          <w:sz w:val="24"/>
          <w:szCs w:val="24"/>
          <w:lang w:eastAsia="ar-SA"/>
        </w:rPr>
        <w:t xml:space="preserve">  </w:t>
      </w:r>
      <w:r w:rsidRPr="001D5145">
        <w:rPr>
          <w:rFonts w:ascii="Arial" w:eastAsia="Times New Roman" w:hAnsi="Arial" w:cs="Arial"/>
          <w:sz w:val="24"/>
          <w:szCs w:val="24"/>
          <w:lang w:eastAsia="ar-SA"/>
        </w:rPr>
        <w:t xml:space="preserve">=         </w:t>
      </w:r>
      <w:r w:rsidRPr="001D5145">
        <w:rPr>
          <w:rFonts w:ascii="Arial" w:eastAsia="Times New Roman" w:hAnsi="Arial" w:cs="Arial"/>
          <w:sz w:val="24"/>
          <w:szCs w:val="24"/>
          <w:lang w:eastAsia="ar-SA"/>
        </w:rPr>
        <w:softHyphen/>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t xml:space="preserve">x 60 punktów </w:t>
      </w:r>
    </w:p>
    <w:p w14:paraId="1DB8DCB6" w14:textId="77777777" w:rsidR="001D5145" w:rsidRPr="001D5145" w:rsidRDefault="001D5145" w:rsidP="001D5145">
      <w:pPr>
        <w:suppressAutoHyphens/>
        <w:spacing w:after="0" w:line="276" w:lineRule="auto"/>
        <w:ind w:left="2124" w:firstLine="708"/>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 xml:space="preserve">Cena badanej oferty brutto </w:t>
      </w:r>
    </w:p>
    <w:p w14:paraId="57F7F900"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5F184865" w14:textId="77777777" w:rsidR="001D5145" w:rsidRPr="001D5145" w:rsidRDefault="001D5145" w:rsidP="001D5145">
      <w:pPr>
        <w:spacing w:after="0" w:line="276" w:lineRule="auto"/>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Ocenie w ramach kryterium „Cena” podlegać będzie cena brutto </w:t>
      </w:r>
      <w:bookmarkStart w:id="34" w:name="_Hlk71550349"/>
      <w:r w:rsidRPr="001D5145">
        <w:rPr>
          <w:rFonts w:ascii="Arial" w:eastAsia="Times New Roman" w:hAnsi="Arial" w:cs="Arial"/>
          <w:sz w:val="24"/>
          <w:szCs w:val="24"/>
          <w:lang w:bidi="en-US"/>
        </w:rPr>
        <w:t>podana w formularzu oferty (załącznik nr 1 do SWZ).</w:t>
      </w:r>
      <w:bookmarkEnd w:id="34"/>
    </w:p>
    <w:p w14:paraId="419E2AE6"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6BE09C15" w14:textId="77777777" w:rsidR="001D5145" w:rsidRPr="001D5145" w:rsidRDefault="001D5145" w:rsidP="001D5145">
      <w:pPr>
        <w:numPr>
          <w:ilvl w:val="0"/>
          <w:numId w:val="25"/>
        </w:numPr>
        <w:spacing w:after="0" w:line="276" w:lineRule="auto"/>
        <w:ind w:left="426" w:hanging="426"/>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W ramach kryterium „</w:t>
      </w:r>
      <w:bookmarkStart w:id="35" w:name="_Hlk71550115"/>
      <w:r w:rsidRPr="001D5145">
        <w:rPr>
          <w:rFonts w:ascii="Arial" w:eastAsia="Times New Roman" w:hAnsi="Arial" w:cs="Arial"/>
          <w:sz w:val="24"/>
          <w:szCs w:val="24"/>
          <w:lang w:bidi="en-US"/>
        </w:rPr>
        <w:t>Doświadczenie osób prowadzących szkolenia</w:t>
      </w:r>
      <w:bookmarkEnd w:id="35"/>
      <w:r w:rsidRPr="001D5145">
        <w:rPr>
          <w:rFonts w:ascii="Arial" w:eastAsia="Times New Roman" w:hAnsi="Arial" w:cs="Arial"/>
          <w:sz w:val="24"/>
          <w:szCs w:val="24"/>
          <w:lang w:bidi="en-US"/>
        </w:rPr>
        <w:t xml:space="preserve">” </w:t>
      </w:r>
      <w:r w:rsidRPr="001D5145">
        <w:rPr>
          <w:rFonts w:ascii="Arial" w:eastAsia="Times New Roman" w:hAnsi="Arial" w:cs="Arial"/>
          <w:bCs/>
          <w:sz w:val="24"/>
          <w:szCs w:val="24"/>
          <w:lang w:bidi="en-US"/>
        </w:rPr>
        <w:t>ocena zostanie dokonana przy zastosowaniu wzoru:</w:t>
      </w:r>
    </w:p>
    <w:p w14:paraId="22D0CC5D" w14:textId="77777777" w:rsidR="001D5145" w:rsidRPr="001D5145" w:rsidRDefault="001D5145" w:rsidP="001D5145">
      <w:pPr>
        <w:spacing w:after="0" w:line="276" w:lineRule="auto"/>
        <w:ind w:left="708"/>
        <w:contextualSpacing/>
        <w:jc w:val="both"/>
        <w:rPr>
          <w:rFonts w:ascii="Arial" w:eastAsia="Times New Roman" w:hAnsi="Arial" w:cs="Arial"/>
          <w:sz w:val="24"/>
          <w:szCs w:val="24"/>
          <w:lang w:bidi="en-US"/>
        </w:rPr>
      </w:pPr>
    </w:p>
    <w:p w14:paraId="3F3CD3A4" w14:textId="77777777" w:rsidR="001D5145" w:rsidRPr="001D5145" w:rsidRDefault="001D5145" w:rsidP="001D5145">
      <w:pPr>
        <w:spacing w:after="0" w:line="276" w:lineRule="auto"/>
        <w:ind w:left="708"/>
        <w:contextualSpacing/>
        <w:jc w:val="both"/>
        <w:rPr>
          <w:rFonts w:ascii="Arial" w:eastAsia="Times New Roman" w:hAnsi="Arial" w:cs="Arial"/>
          <w:sz w:val="24"/>
          <w:szCs w:val="24"/>
          <w:lang w:bidi="en-US"/>
        </w:rPr>
      </w:pPr>
    </w:p>
    <w:p w14:paraId="1B901BD6" w14:textId="77777777" w:rsidR="001D5145" w:rsidRPr="001D5145" w:rsidRDefault="001D5145" w:rsidP="001D5145">
      <w:pPr>
        <w:spacing w:after="0" w:line="276" w:lineRule="auto"/>
        <w:jc w:val="both"/>
        <w:rPr>
          <w:rFonts w:ascii="Arial" w:eastAsia="Times New Roman" w:hAnsi="Arial" w:cs="Arial"/>
          <w:spacing w:val="-2"/>
          <w:sz w:val="24"/>
          <w:szCs w:val="24"/>
          <w:lang w:eastAsia="pl-PL"/>
        </w:rPr>
      </w:pP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t xml:space="preserve">Doświadczenie </w:t>
      </w:r>
      <w:r w:rsidRPr="001D5145">
        <w:rPr>
          <w:rFonts w:ascii="Arial" w:eastAsia="Times New Roman" w:hAnsi="Arial" w:cs="Arial"/>
          <w:spacing w:val="-2"/>
          <w:sz w:val="24"/>
          <w:szCs w:val="24"/>
          <w:lang w:eastAsia="pl-PL"/>
        </w:rPr>
        <w:t xml:space="preserve">osób prowadzących </w:t>
      </w:r>
    </w:p>
    <w:p w14:paraId="0288B1BE"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Times New Roman" w:hAnsi="Arial" w:cs="Arial"/>
          <w:spacing w:val="-2"/>
          <w:sz w:val="24"/>
          <w:szCs w:val="24"/>
          <w:lang w:eastAsia="pl-PL"/>
        </w:rPr>
        <w:t xml:space="preserve">szkolenia </w:t>
      </w:r>
      <w:r w:rsidRPr="001D5145">
        <w:rPr>
          <w:rFonts w:ascii="Arial" w:eastAsia="Calibri" w:hAnsi="Arial" w:cs="Arial"/>
          <w:sz w:val="24"/>
          <w:szCs w:val="24"/>
          <w:lang w:eastAsia="pl-PL"/>
        </w:rPr>
        <w:t xml:space="preserve">z zakresu pracy z osobami </w:t>
      </w:r>
    </w:p>
    <w:p w14:paraId="5117870F"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Calibri" w:hAnsi="Arial" w:cs="Arial"/>
          <w:sz w:val="24"/>
          <w:szCs w:val="24"/>
          <w:lang w:eastAsia="pl-PL"/>
        </w:rPr>
        <w:t xml:space="preserve">dotkniętymi schorzeniami neurodegeneracyjnymi </w:t>
      </w:r>
    </w:p>
    <w:p w14:paraId="0EA53DC5" w14:textId="77777777" w:rsidR="001D5145" w:rsidRPr="001D5145" w:rsidRDefault="001D5145" w:rsidP="001D5145">
      <w:pPr>
        <w:spacing w:after="0" w:line="276" w:lineRule="auto"/>
        <w:ind w:left="1416" w:firstLine="708"/>
        <w:jc w:val="both"/>
        <w:rPr>
          <w:rFonts w:ascii="Arial" w:eastAsia="Times New Roman" w:hAnsi="Arial" w:cs="Arial"/>
          <w:sz w:val="24"/>
          <w:szCs w:val="24"/>
          <w:lang w:eastAsia="pl-PL"/>
        </w:rPr>
      </w:pPr>
      <w:r w:rsidRPr="001D5145">
        <w:rPr>
          <w:rFonts w:ascii="Arial" w:eastAsia="Calibri" w:hAnsi="Arial" w:cs="Arial"/>
          <w:sz w:val="24"/>
          <w:szCs w:val="24"/>
          <w:lang w:eastAsia="pl-PL"/>
        </w:rPr>
        <w:t>i z osobami starszymi</w:t>
      </w:r>
      <w:r w:rsidRPr="001D5145">
        <w:rPr>
          <w:rFonts w:ascii="Arial" w:eastAsia="Times New Roman" w:hAnsi="Arial" w:cs="Arial"/>
          <w:sz w:val="24"/>
          <w:szCs w:val="24"/>
          <w:lang w:eastAsia="pl-PL"/>
        </w:rPr>
        <w:t xml:space="preserve"> w badanej ofercie</w:t>
      </w:r>
    </w:p>
    <w:p w14:paraId="743F6795" w14:textId="77777777" w:rsidR="001D5145" w:rsidRPr="001D5145" w:rsidRDefault="001D5145" w:rsidP="001D5145">
      <w:pPr>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Liczba punktów  =     --------------------------------------------------------------------- x 40 pkt.</w:t>
      </w:r>
    </w:p>
    <w:p w14:paraId="3F75C819" w14:textId="77777777" w:rsidR="001D5145" w:rsidRPr="001D5145" w:rsidRDefault="001D5145" w:rsidP="001D5145">
      <w:pPr>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t xml:space="preserve">Największe wykazane doświadczenie </w:t>
      </w:r>
    </w:p>
    <w:p w14:paraId="248A426C"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Times New Roman" w:hAnsi="Arial" w:cs="Arial"/>
          <w:spacing w:val="-2"/>
          <w:sz w:val="24"/>
          <w:szCs w:val="24"/>
          <w:lang w:eastAsia="pl-PL"/>
        </w:rPr>
        <w:t>osób prowadzących szkolenia</w:t>
      </w:r>
      <w:r w:rsidRPr="001D5145">
        <w:rPr>
          <w:rFonts w:ascii="Arial" w:eastAsia="Calibri" w:hAnsi="Arial" w:cs="Arial"/>
          <w:sz w:val="24"/>
          <w:szCs w:val="24"/>
          <w:lang w:eastAsia="pl-PL"/>
        </w:rPr>
        <w:t xml:space="preserve"> z zakresu pracy </w:t>
      </w:r>
    </w:p>
    <w:p w14:paraId="6722ECD1"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Calibri" w:hAnsi="Arial" w:cs="Arial"/>
          <w:sz w:val="24"/>
          <w:szCs w:val="24"/>
          <w:lang w:eastAsia="pl-PL"/>
        </w:rPr>
        <w:t>z osobami dotkniętymi schorzeniami neurodegeneracyjnymi</w:t>
      </w:r>
    </w:p>
    <w:p w14:paraId="41E407FC" w14:textId="77777777" w:rsidR="001D5145" w:rsidRPr="001D5145" w:rsidRDefault="001D5145" w:rsidP="001D5145">
      <w:pPr>
        <w:spacing w:after="0" w:line="276" w:lineRule="auto"/>
        <w:ind w:left="1416" w:firstLine="708"/>
        <w:jc w:val="both"/>
        <w:rPr>
          <w:rFonts w:ascii="Arial" w:eastAsia="Times New Roman" w:hAnsi="Arial" w:cs="Arial"/>
          <w:sz w:val="24"/>
          <w:szCs w:val="24"/>
          <w:lang w:eastAsia="pl-PL"/>
        </w:rPr>
      </w:pPr>
      <w:r w:rsidRPr="001D5145">
        <w:rPr>
          <w:rFonts w:ascii="Arial" w:eastAsia="Calibri" w:hAnsi="Arial" w:cs="Arial"/>
          <w:sz w:val="24"/>
          <w:szCs w:val="24"/>
          <w:lang w:eastAsia="pl-PL"/>
        </w:rPr>
        <w:t xml:space="preserve">i z osobami starszymi </w:t>
      </w:r>
      <w:r w:rsidRPr="001D5145">
        <w:rPr>
          <w:rFonts w:ascii="Arial" w:eastAsia="Times New Roman" w:hAnsi="Arial" w:cs="Arial"/>
          <w:sz w:val="24"/>
          <w:szCs w:val="24"/>
          <w:lang w:eastAsia="pl-PL"/>
        </w:rPr>
        <w:t>spośród złożonych ofert</w:t>
      </w:r>
    </w:p>
    <w:p w14:paraId="64132443" w14:textId="77777777" w:rsidR="001D5145" w:rsidRPr="001D5145" w:rsidRDefault="001D5145" w:rsidP="001D5145">
      <w:pPr>
        <w:spacing w:after="0" w:line="276" w:lineRule="auto"/>
        <w:jc w:val="both"/>
        <w:rPr>
          <w:rFonts w:ascii="Arial" w:eastAsia="Times New Roman" w:hAnsi="Arial" w:cs="Arial"/>
          <w:sz w:val="24"/>
          <w:szCs w:val="24"/>
          <w:lang w:eastAsia="pl-PL"/>
        </w:rPr>
      </w:pPr>
    </w:p>
    <w:p w14:paraId="4D6316C0"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Doświadczenie osób prowadzących szkolenia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sz w:val="24"/>
          <w:szCs w:val="24"/>
          <w:lang w:bidi="en-US"/>
        </w:rPr>
        <w:t xml:space="preserve"> w kryterium oceny ofert weryfikowane będzie na podstawie informacji zawartych w formularzu oferty (załącznik nr 1 do SWZ).</w:t>
      </w:r>
    </w:p>
    <w:p w14:paraId="6D6C999E"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W kryterium doświadczenie osób prowadzących szkolenia punktowane będzie doświadczenie w prowadzeniu szkoleń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powyżej 3 szkoleń </w:t>
      </w:r>
      <w:r w:rsidRPr="001D5145">
        <w:rPr>
          <w:rFonts w:ascii="Arial" w:eastAsia="Calibri" w:hAnsi="Arial" w:cs="Arial"/>
          <w:sz w:val="24"/>
          <w:szCs w:val="24"/>
          <w:lang w:bidi="en-US"/>
        </w:rPr>
        <w:t>z tego zakresu</w:t>
      </w:r>
      <w:r w:rsidRPr="001D5145">
        <w:rPr>
          <w:rFonts w:ascii="Arial" w:eastAsia="Times New Roman" w:hAnsi="Arial" w:cs="Arial"/>
          <w:bCs/>
          <w:sz w:val="24"/>
          <w:szCs w:val="24"/>
          <w:lang w:bidi="en-US"/>
        </w:rPr>
        <w:t xml:space="preserve">. Wykazanie 3 szkoleń dla danej osoby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oznacza 0 pkt.</w:t>
      </w:r>
    </w:p>
    <w:p w14:paraId="7A4E2261"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Maksymalną ilość punktów w tym kryterium otrzyma Wykonawca, który wykaże, największą łączną ilość szkoleń (średnia arytmetyczna) osób prowadzących szkolenia</w:t>
      </w:r>
      <w:r w:rsidRPr="001D5145">
        <w:rPr>
          <w:rFonts w:ascii="Arial" w:eastAsia="Calibri" w:hAnsi="Arial" w:cs="Arial"/>
          <w:sz w:val="24"/>
          <w:szCs w:val="24"/>
          <w:lang w:bidi="en-US"/>
        </w:rPr>
        <w:t xml:space="preserve"> z zakresu pracy z osobami dotkniętymi schorzeniami neurodegeneracyjnymi i z osobami starszymi</w:t>
      </w:r>
      <w:r w:rsidRPr="001D5145">
        <w:rPr>
          <w:rFonts w:ascii="Arial" w:eastAsia="Times New Roman" w:hAnsi="Arial" w:cs="Arial"/>
          <w:sz w:val="24"/>
          <w:szCs w:val="24"/>
          <w:lang w:bidi="en-US"/>
        </w:rPr>
        <w:t xml:space="preserve"> , które będą realizować przedmiot </w:t>
      </w:r>
      <w:r w:rsidRPr="001D5145">
        <w:rPr>
          <w:rFonts w:ascii="Arial" w:eastAsia="Times New Roman" w:hAnsi="Arial" w:cs="Arial"/>
          <w:bCs/>
          <w:sz w:val="24"/>
          <w:szCs w:val="24"/>
          <w:lang w:bidi="en-US"/>
        </w:rPr>
        <w:t xml:space="preserve">powyżej 3 szkoleń każda osoba. Wykazanie 3 szkoleń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dla danej </w:t>
      </w:r>
      <w:r w:rsidRPr="001D5145">
        <w:rPr>
          <w:rFonts w:ascii="Arial" w:eastAsia="Times New Roman" w:hAnsi="Arial" w:cs="Arial"/>
          <w:bCs/>
          <w:sz w:val="24"/>
          <w:szCs w:val="24"/>
          <w:lang w:bidi="en-US"/>
        </w:rPr>
        <w:lastRenderedPageBreak/>
        <w:t>osoby oznacza 0 pkt.</w:t>
      </w:r>
      <w:r w:rsidRPr="001D5145">
        <w:rPr>
          <w:rFonts w:ascii="Arial" w:eastAsia="Times New Roman" w:hAnsi="Arial" w:cs="Arial"/>
          <w:sz w:val="24"/>
          <w:szCs w:val="24"/>
          <w:lang w:bidi="en-US"/>
        </w:rPr>
        <w:t xml:space="preserve"> Dla tej osoby.</w:t>
      </w:r>
    </w:p>
    <w:p w14:paraId="2289D74E"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Calibri" w:hAnsi="Arial" w:cs="Arial"/>
          <w:sz w:val="24"/>
          <w:szCs w:val="24"/>
          <w:lang w:bidi="en-US"/>
        </w:rPr>
      </w:pPr>
      <w:r w:rsidRPr="001D5145">
        <w:rPr>
          <w:rFonts w:ascii="Arial" w:eastAsia="Times New Roman" w:hAnsi="Arial" w:cs="Arial"/>
          <w:sz w:val="24"/>
          <w:szCs w:val="24"/>
          <w:lang w:bidi="en-US"/>
        </w:rPr>
        <w:t xml:space="preserve">Do obliczenia punktacji zostanie obliczona średnia arytmetyczna doświadczenia osób wskazanych w wykazie osób w ofercie. </w:t>
      </w:r>
    </w:p>
    <w:p w14:paraId="1D158CC0" w14:textId="77777777" w:rsidR="001D5145" w:rsidRPr="001D5145" w:rsidRDefault="001D5145" w:rsidP="001D5145">
      <w:pPr>
        <w:spacing w:after="0" w:line="276" w:lineRule="auto"/>
        <w:ind w:left="720"/>
        <w:contextualSpacing/>
        <w:jc w:val="both"/>
        <w:rPr>
          <w:rFonts w:ascii="Arial" w:eastAsia="Calibri" w:hAnsi="Arial" w:cs="Arial"/>
          <w:sz w:val="24"/>
          <w:szCs w:val="24"/>
          <w:lang w:bidi="en-US"/>
        </w:rPr>
      </w:pPr>
    </w:p>
    <w:p w14:paraId="5EC56B2E"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 najkorzystniejszą ofertę zostanie uznana oferta, która otrzyma największą łączną ilość punktów w kryteriach oceny ofert oraz spełniającą jednocześnie warunki udziału w postępowaniu.</w:t>
      </w:r>
    </w:p>
    <w:p w14:paraId="56AD9DD9"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Oferta Wykonawcy, który wskaże osobę prowadzącą szkolenia z mniejszą ilością wymaganego doświadczenia, niż 3 szkolenia z wymaganego obszaru tematycznego zostanie odrzucona.</w:t>
      </w:r>
    </w:p>
    <w:p w14:paraId="5D8D7B60"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Punktacja będzie liczona z dokładnością do dwóch miejsc po przecinku </w:t>
      </w:r>
      <w:r w:rsidRPr="001D5145">
        <w:rPr>
          <w:rFonts w:ascii="Arial" w:eastAsia="Times New Roman" w:hAnsi="Arial" w:cs="Arial"/>
          <w:sz w:val="24"/>
          <w:szCs w:val="24"/>
          <w:lang w:bidi="en-US"/>
        </w:rPr>
        <w:br/>
        <w:t xml:space="preserve">z uwzględnieniem trzeciej cyfry po przecinku tj.: części setnych zgodnie </w:t>
      </w:r>
      <w:r w:rsidRPr="001D5145">
        <w:rPr>
          <w:rFonts w:ascii="Arial" w:eastAsia="Times New Roman" w:hAnsi="Arial" w:cs="Arial"/>
          <w:sz w:val="24"/>
          <w:szCs w:val="24"/>
          <w:lang w:bidi="en-US"/>
        </w:rPr>
        <w:br/>
        <w:t>z zasadą zaokrągleń matematycznych zastosowanych w programie Excel.</w:t>
      </w:r>
    </w:p>
    <w:p w14:paraId="17C30125"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poprawia w ofercie:</w:t>
      </w:r>
    </w:p>
    <w:p w14:paraId="2F0FB82B"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oczywiste omyłki pisarskie, </w:t>
      </w:r>
    </w:p>
    <w:p w14:paraId="0919074A"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oczywiste omyłki rachunkowe, z uwzględnieniem konsekwencji rachunkowych dokonanych poprawek, </w:t>
      </w:r>
    </w:p>
    <w:p w14:paraId="2039682B"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inne omyłki polegające na niezgodności oferty z dokumentami zamówienia, niepowodujące istotnych zmian w treści oferty </w:t>
      </w:r>
    </w:p>
    <w:p w14:paraId="555DFBA2" w14:textId="77777777" w:rsidR="001D5145" w:rsidRPr="001D5145" w:rsidRDefault="001D5145" w:rsidP="001D5145">
      <w:pPr>
        <w:spacing w:after="0" w:line="276" w:lineRule="auto"/>
        <w:ind w:left="993" w:hanging="142"/>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bidi="en-US"/>
        </w:rPr>
        <w:t>‒ niezwłocznie zawiadamiając o tym wykonawcę, którego oferta została poprawiona.</w:t>
      </w:r>
    </w:p>
    <w:p w14:paraId="118B50AB" w14:textId="77777777" w:rsidR="001D5145" w:rsidRPr="001D5145" w:rsidRDefault="001D5145" w:rsidP="001D5145">
      <w:pPr>
        <w:spacing w:after="0" w:line="276" w:lineRule="auto"/>
        <w:ind w:left="993" w:hanging="142"/>
        <w:jc w:val="both"/>
        <w:rPr>
          <w:rFonts w:ascii="Arial" w:eastAsia="Times New Roman" w:hAnsi="Arial" w:cs="Arial"/>
          <w:sz w:val="24"/>
          <w:szCs w:val="24"/>
          <w:lang w:bidi="en-US"/>
        </w:rPr>
      </w:pPr>
    </w:p>
    <w:p w14:paraId="28A2694B"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13</w:t>
      </w:r>
      <w:r w:rsidRPr="001D5145">
        <w:rPr>
          <w:rFonts w:ascii="Arial" w:eastAsia="Times New Roman" w:hAnsi="Arial" w:cs="Arial"/>
          <w:b/>
          <w:bCs/>
          <w:sz w:val="24"/>
          <w:szCs w:val="24"/>
          <w:lang w:val="x-none" w:eastAsia="x-none"/>
        </w:rPr>
        <w:t>. INFORMACJE O FORMALNOŚCIACH, JAKIE MUSZĄ ZOSTAĆ DOPEŁNIONE PO WYBORZE OFERTY W CELU ZAWARCIA UMOWY W SPRAWIE ZAMÓWIENIA PUBLICZNEGO</w:t>
      </w:r>
    </w:p>
    <w:p w14:paraId="79AE2C6C" w14:textId="77777777" w:rsidR="001D5145" w:rsidRPr="001D5145" w:rsidRDefault="001D5145" w:rsidP="001D5145">
      <w:pPr>
        <w:spacing w:after="0" w:line="276" w:lineRule="auto"/>
        <w:ind w:left="426" w:hanging="426"/>
        <w:jc w:val="both"/>
        <w:rPr>
          <w:rFonts w:ascii="Arial" w:eastAsia="Times New Roman" w:hAnsi="Arial" w:cs="Arial"/>
          <w:sz w:val="24"/>
          <w:szCs w:val="24"/>
          <w:lang w:bidi="en-US"/>
        </w:rPr>
      </w:pPr>
    </w:p>
    <w:p w14:paraId="29EB24B2" w14:textId="77777777" w:rsidR="001D5145" w:rsidRPr="001D5145" w:rsidRDefault="001D5145" w:rsidP="001D5145">
      <w:pPr>
        <w:numPr>
          <w:ilvl w:val="0"/>
          <w:numId w:val="27"/>
        </w:numPr>
        <w:tabs>
          <w:tab w:val="left" w:pos="709"/>
        </w:tabs>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 Wykonawcą, który złoży najkorzystniejszą ofertę zostanie podpisana umowa, wg wzoru z załącznika nr 8 do niniejszej specyfikacji. </w:t>
      </w:r>
    </w:p>
    <w:p w14:paraId="3CEB8513" w14:textId="77777777" w:rsidR="001D5145" w:rsidRPr="001D5145" w:rsidRDefault="001D5145" w:rsidP="001D5145">
      <w:pPr>
        <w:numPr>
          <w:ilvl w:val="0"/>
          <w:numId w:val="27"/>
        </w:numPr>
        <w:tabs>
          <w:tab w:val="left" w:pos="0"/>
        </w:tabs>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W przypadku gdy do realizacji zamówienia zostanie wybrana oferta złożona przez konsorcjum, przed podpisem umowy, członkowie konsorcjum zostaną zobowiązani do przedłożenia Zamawiającemu umowy konsorcjum.</w:t>
      </w:r>
    </w:p>
    <w:p w14:paraId="325CFD86" w14:textId="77777777" w:rsidR="001D5145" w:rsidRPr="001D5145" w:rsidRDefault="001D5145" w:rsidP="001D5145">
      <w:pPr>
        <w:numPr>
          <w:ilvl w:val="0"/>
          <w:numId w:val="27"/>
        </w:numPr>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Wykonawca, którego oferta została wybrana przedstawi Zamawiającemu do wglądu propozycje treści umowy które miały by być zawarte z Podwykonawcami. </w:t>
      </w:r>
    </w:p>
    <w:p w14:paraId="3476CC6E" w14:textId="77777777" w:rsidR="001D5145" w:rsidRPr="001D5145" w:rsidRDefault="001D5145" w:rsidP="001D5145">
      <w:pPr>
        <w:numPr>
          <w:ilvl w:val="0"/>
          <w:numId w:val="27"/>
        </w:numPr>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Przed podpisaniem umowy Wykonawca będzie zobowiązany do złożenia Zamawiającemu:</w:t>
      </w:r>
    </w:p>
    <w:p w14:paraId="4C8D6E21" w14:textId="77777777" w:rsidR="001D5145" w:rsidRPr="001D5145" w:rsidRDefault="001D5145" w:rsidP="001D5145">
      <w:pPr>
        <w:numPr>
          <w:ilvl w:val="2"/>
          <w:numId w:val="40"/>
        </w:numPr>
        <w:spacing w:after="0" w:line="276" w:lineRule="auto"/>
        <w:ind w:left="1134" w:hanging="85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złożenia dokumentu pn.: „Program merytoryczny szkoleń wraz </w:t>
      </w:r>
      <w:r w:rsidRPr="001D5145">
        <w:rPr>
          <w:rFonts w:ascii="Arial" w:eastAsia="Times New Roman" w:hAnsi="Arial" w:cs="Arial"/>
          <w:sz w:val="24"/>
          <w:szCs w:val="24"/>
          <w:lang w:bidi="en-US"/>
        </w:rPr>
        <w:br/>
        <w:t>z harmonogramem terminów organizacji szkoleń”,</w:t>
      </w:r>
    </w:p>
    <w:p w14:paraId="68C6BD7B" w14:textId="77777777" w:rsidR="001D5145" w:rsidRPr="001D5145" w:rsidRDefault="001D5145" w:rsidP="001D5145">
      <w:pPr>
        <w:numPr>
          <w:ilvl w:val="2"/>
          <w:numId w:val="40"/>
        </w:numPr>
        <w:spacing w:after="0" w:line="276" w:lineRule="auto"/>
        <w:ind w:left="1134" w:hanging="85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Szczegółowej kalkulacji kosztów potwierdzającej uwzględnienie cen zawartych </w:t>
      </w:r>
      <w:r w:rsidRPr="001D5145">
        <w:rPr>
          <w:rFonts w:ascii="Arial" w:eastAsia="Times New Roman" w:hAnsi="Arial" w:cs="Arial"/>
          <w:sz w:val="24"/>
          <w:szCs w:val="24"/>
          <w:lang w:bidi="en-US"/>
        </w:rPr>
        <w:br/>
        <w:t xml:space="preserve">w zał. nr 11do SWZ pn.: </w:t>
      </w:r>
      <w:r w:rsidRPr="001D5145">
        <w:rPr>
          <w:rFonts w:ascii="Arial" w:eastAsia="Times New Roman" w:hAnsi="Arial" w:cs="Arial"/>
          <w:bCs/>
          <w:sz w:val="24"/>
          <w:szCs w:val="24"/>
          <w:lang w:eastAsia="ar-SA" w:bidi="en-US"/>
        </w:rPr>
        <w:t>Katalog cen rynkowych.</w:t>
      </w:r>
    </w:p>
    <w:p w14:paraId="2B5FFB31"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bookmarkStart w:id="36" w:name="_Hlk70282441"/>
    </w:p>
    <w:p w14:paraId="1C3442A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14. POUCZENIE O ŚRODKACH OCHRONY PRAWNEJ PRZYSŁUGUJĄCYCH WYKONAWCY</w:t>
      </w:r>
    </w:p>
    <w:p w14:paraId="1BEE78FC"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p>
    <w:bookmarkEnd w:id="36"/>
    <w:p w14:paraId="26A40D60"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lastRenderedPageBreak/>
        <w:t xml:space="preserve">Środki ochrony prawnej określone w niniejszym dziale przysługują wykonawcy, uczestnikowi konkursu oraz innemu podmiotowi, jeżeli ma lub miał interes </w:t>
      </w:r>
      <w:r w:rsidRPr="001D5145">
        <w:rPr>
          <w:rFonts w:ascii="Arial" w:eastAsia="Times New Roman" w:hAnsi="Arial" w:cs="Arial"/>
          <w:sz w:val="24"/>
          <w:szCs w:val="24"/>
          <w:lang w:eastAsia="pl-PL"/>
        </w:rPr>
        <w:br/>
        <w:t xml:space="preserve">w uzyskaniu zamówienia lub nagrody w konkursie oraz poniósł lub może ponieść szkodę w wyniku naruszenia przez zamawiającego przepisów ustawy PZP. </w:t>
      </w:r>
    </w:p>
    <w:p w14:paraId="7EA1EDB1" w14:textId="77777777" w:rsidR="001D5145" w:rsidRPr="001D5145" w:rsidRDefault="001D5145" w:rsidP="001D5145">
      <w:pPr>
        <w:numPr>
          <w:ilvl w:val="1"/>
          <w:numId w:val="22"/>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Odwołanie przysługuje na:</w:t>
      </w:r>
    </w:p>
    <w:p w14:paraId="2528ACFE" w14:textId="77777777" w:rsidR="001D5145" w:rsidRPr="001D5145" w:rsidRDefault="001D5145" w:rsidP="001D5145">
      <w:pPr>
        <w:numPr>
          <w:ilvl w:val="0"/>
          <w:numId w:val="28"/>
        </w:numPr>
        <w:suppressAutoHyphens/>
        <w:autoSpaceDN w:val="0"/>
        <w:spacing w:after="0" w:line="276" w:lineRule="auto"/>
        <w:ind w:hanging="1003"/>
        <w:contextualSpacing/>
        <w:jc w:val="both"/>
        <w:textAlignment w:val="baseline"/>
        <w:rPr>
          <w:rFonts w:ascii="Arial" w:eastAsia="Times New Roman" w:hAnsi="Arial" w:cs="Arial"/>
          <w:sz w:val="24"/>
          <w:szCs w:val="24"/>
          <w:lang w:bidi="en-US"/>
        </w:rPr>
      </w:pPr>
      <w:r w:rsidRPr="001D5145">
        <w:rPr>
          <w:rFonts w:ascii="Arial" w:eastAsia="Times New Roman" w:hAnsi="Arial" w:cs="Arial"/>
          <w:sz w:val="24"/>
          <w:szCs w:val="24"/>
          <w:lang w:bidi="en-US"/>
        </w:rPr>
        <w:t xml:space="preserve">niezgodną z przepisami ustawy czynność Zamawiającego, podjętą </w:t>
      </w:r>
      <w:r w:rsidRPr="001D5145">
        <w:rPr>
          <w:rFonts w:ascii="Arial" w:eastAsia="Times New Roman" w:hAnsi="Arial" w:cs="Arial"/>
          <w:sz w:val="24"/>
          <w:szCs w:val="24"/>
          <w:lang w:bidi="en-US"/>
        </w:rPr>
        <w:br/>
        <w:t>w postępowaniu o udzielenie zamówienia, w tym na projektowane postanowienie umowy;</w:t>
      </w:r>
    </w:p>
    <w:p w14:paraId="24815255" w14:textId="77777777" w:rsidR="001D5145" w:rsidRPr="001D5145" w:rsidRDefault="001D5145" w:rsidP="001D5145">
      <w:pPr>
        <w:numPr>
          <w:ilvl w:val="0"/>
          <w:numId w:val="28"/>
        </w:numPr>
        <w:suppressAutoHyphens/>
        <w:autoSpaceDN w:val="0"/>
        <w:spacing w:after="0" w:line="276" w:lineRule="auto"/>
        <w:ind w:hanging="1003"/>
        <w:contextualSpacing/>
        <w:jc w:val="both"/>
        <w:textAlignment w:val="baseline"/>
        <w:rPr>
          <w:rFonts w:ascii="Arial" w:eastAsia="Times New Roman" w:hAnsi="Arial" w:cs="Arial"/>
          <w:sz w:val="24"/>
          <w:szCs w:val="24"/>
          <w:lang w:bidi="en-US"/>
        </w:rPr>
      </w:pPr>
      <w:r w:rsidRPr="001D5145">
        <w:rPr>
          <w:rFonts w:ascii="Arial" w:eastAsia="Times New Roman" w:hAnsi="Arial" w:cs="Arial"/>
          <w:sz w:val="24"/>
          <w:szCs w:val="24"/>
          <w:lang w:bidi="en-US"/>
        </w:rPr>
        <w:t>zaniechanie czynności w postępowaniu o udzielenie zamówienia do której Zamawiający był obowiązany na podstawie ustawy;</w:t>
      </w:r>
    </w:p>
    <w:p w14:paraId="10405A5A" w14:textId="77777777" w:rsidR="001D5145" w:rsidRPr="001D5145" w:rsidRDefault="001D5145" w:rsidP="001D5145">
      <w:pPr>
        <w:numPr>
          <w:ilvl w:val="1"/>
          <w:numId w:val="22"/>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Odwołanie wnosi się do Prezesa Izby. </w:t>
      </w:r>
    </w:p>
    <w:p w14:paraId="0FD6EF83"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t>
      </w:r>
      <w:r w:rsidRPr="001D5145">
        <w:rPr>
          <w:rFonts w:ascii="Arial" w:eastAsia="Times New Roman" w:hAnsi="Arial" w:cs="Arial"/>
          <w:sz w:val="24"/>
          <w:szCs w:val="24"/>
          <w:lang w:eastAsia="pl-PL"/>
        </w:rPr>
        <w:br/>
        <w:t>w formie pisemnej, przed upływem terminu do wniesienia odwołania w taki sposób, aby mógł on zapoznać się z jego treścią przed upływem tego terminu.</w:t>
      </w:r>
    </w:p>
    <w:p w14:paraId="43AF2CA3"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Odwołanie wnosi się w terminie:</w:t>
      </w:r>
    </w:p>
    <w:p w14:paraId="32503DF6" w14:textId="77777777" w:rsidR="001D5145" w:rsidRPr="001D5145" w:rsidRDefault="001D5145" w:rsidP="001D5145">
      <w:pPr>
        <w:numPr>
          <w:ilvl w:val="0"/>
          <w:numId w:val="29"/>
        </w:numPr>
        <w:suppressAutoHyphens/>
        <w:spacing w:after="0" w:line="276" w:lineRule="auto"/>
        <w:ind w:left="1276" w:hanging="992"/>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dni od dnia przekazania informacji o czynności zamawiającego stanowiącej podstawę jego wniesienia, jeżeli informacja została przekazana przy użyciu środków komunikacji elektronicznej,</w:t>
      </w:r>
    </w:p>
    <w:p w14:paraId="4B65CA8D" w14:textId="77777777" w:rsidR="001D5145" w:rsidRPr="001D5145" w:rsidRDefault="001D5145" w:rsidP="001D5145">
      <w:pPr>
        <w:numPr>
          <w:ilvl w:val="0"/>
          <w:numId w:val="29"/>
        </w:numPr>
        <w:suppressAutoHyphens/>
        <w:spacing w:after="0" w:line="276" w:lineRule="auto"/>
        <w:ind w:left="1276" w:hanging="992"/>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10 dni od dnia przekazania informacji o czynności zamawiającego stanowiącej podstawę jego wniesienia, jeżeli informacja została przekazana w sposób inny niż określony w pkt 14.5.1.</w:t>
      </w:r>
    </w:p>
    <w:p w14:paraId="1B18684E"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Odwołanie wobec treści ogłoszenia wszczynającego postępowanie o udzielenie zamówienia lub konkurs lub wobec treści dokumentów zamówienia wnosi się </w:t>
      </w:r>
      <w:r w:rsidRPr="001D5145">
        <w:rPr>
          <w:rFonts w:ascii="Arial" w:eastAsia="Times New Roman" w:hAnsi="Arial" w:cs="Arial"/>
          <w:color w:val="000000"/>
          <w:sz w:val="24"/>
          <w:szCs w:val="24"/>
          <w:lang w:bidi="en-US"/>
        </w:rPr>
        <w:br/>
        <w:t>w terminie 5 dni od dnia zamieszczenia ogłoszenia w Biuletynie Zamówień Publicznych lub dokumentów zamówienia na stronie internetowej, w przypadku zamówień, których wartość jest mniejsza niż progi unijne.</w:t>
      </w:r>
    </w:p>
    <w:p w14:paraId="12662D17"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sz w:val="24"/>
          <w:szCs w:val="24"/>
          <w:lang w:bidi="en-US"/>
        </w:rPr>
        <w:t xml:space="preserve">Na orzeczenie Izby oraz postanowienie Prezesa Izby, o którym mowa w art. 519 ust. 1 ustawy PZP, stronom oraz uczestnikom postępowania odwoławczego przysługuje skarga do sądu. </w:t>
      </w:r>
    </w:p>
    <w:p w14:paraId="74DC7A08"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W postępowaniu toczącym się wskutek wniesienia skargi stosuje się odpowiednio przepisy ustawy z dnia 17 listopada 1964 r. – Kodeks postępowania cywilnego (tekst jedn. Dz. U. z 2020 r., poz. 1575) o apelacji, jeżeli przepisy ustawy PZP nie stanowią inaczej. </w:t>
      </w:r>
    </w:p>
    <w:p w14:paraId="49428B54"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Skargę wnosi się do Sądu Okręgowego w Warszawie – sądu zamówień publicznych, zwanego dalej „sądem zamówień publicznych”. </w:t>
      </w:r>
    </w:p>
    <w:p w14:paraId="18E7EA43"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(tekst jedn. Dz. U. z 2020 r., poz. 1041) jest równoznaczne z jej wniesieniem. </w:t>
      </w:r>
    </w:p>
    <w:p w14:paraId="1412D087"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Prezes Izby przekazuje skargę wraz z aktami postępowania odwoławczego do sądu zamówień publicznych w terminie 7 dni od dnia jej otrzymania.</w:t>
      </w:r>
    </w:p>
    <w:p w14:paraId="30D689C2"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p>
    <w:p w14:paraId="316FB297"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bookmarkStart w:id="37" w:name="_Hlk70282532"/>
      <w:r w:rsidRPr="001D5145">
        <w:rPr>
          <w:rFonts w:ascii="Arial" w:eastAsia="Times New Roman" w:hAnsi="Arial" w:cs="Arial"/>
          <w:b/>
          <w:bCs/>
          <w:sz w:val="24"/>
          <w:szCs w:val="24"/>
          <w:lang w:eastAsia="x-none"/>
        </w:rPr>
        <w:lastRenderedPageBreak/>
        <w:t>15. WYMAGANIA W ZAKRESIE ZATRUDNIENIA NA PODSTAWIE STOSUNKU PRACY, W OKOLICZNOŚCIACH, O KTÓRYCH MOWA W ART. 95 USTAWY PZP</w:t>
      </w:r>
    </w:p>
    <w:bookmarkEnd w:id="37"/>
    <w:p w14:paraId="25231FE7"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4F8B9A9D"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Zamawiający wymaga zatrudnienia na podstawie umowy o pracę przez Wykonawcę lub</w:t>
      </w:r>
      <w:r w:rsidRPr="001D5145">
        <w:rPr>
          <w:rFonts w:ascii="Arial" w:eastAsia="Times New Roman" w:hAnsi="Arial" w:cs="Arial"/>
          <w:b/>
          <w:bCs/>
          <w:color w:val="000000"/>
          <w:sz w:val="24"/>
          <w:szCs w:val="24"/>
          <w:lang w:eastAsia="pl-PL"/>
        </w:rPr>
        <w:t xml:space="preserve"> </w:t>
      </w:r>
      <w:r w:rsidRPr="001D5145">
        <w:rPr>
          <w:rFonts w:ascii="Arial" w:eastAsia="Times New Roman" w:hAnsi="Arial" w:cs="Arial"/>
          <w:color w:val="000000"/>
          <w:sz w:val="24"/>
          <w:szCs w:val="24"/>
          <w:lang w:eastAsia="pl-PL"/>
        </w:rPr>
        <w:t xml:space="preserve">Podwykonawcę osób wykonujących wskazane poniżej czynności w trakcie realizacji zamówienia, o ile nie są wykonywane przez osoby w ramach prowadzonej przez nie działalności </w:t>
      </w:r>
      <w:r w:rsidRPr="001D5145">
        <w:rPr>
          <w:rFonts w:ascii="Arial" w:eastAsia="Times New Roman" w:hAnsi="Arial" w:cs="Arial"/>
          <w:sz w:val="24"/>
          <w:szCs w:val="24"/>
          <w:lang w:eastAsia="pl-PL"/>
        </w:rPr>
        <w:t xml:space="preserve">gospodarczej: </w:t>
      </w:r>
      <w:bookmarkStart w:id="38" w:name="_Hlk71551994"/>
      <w:r w:rsidRPr="001D5145">
        <w:rPr>
          <w:rFonts w:ascii="Arial" w:eastAsia="Times New Roman" w:hAnsi="Arial" w:cs="Arial"/>
          <w:b/>
          <w:sz w:val="24"/>
          <w:szCs w:val="24"/>
          <w:lang w:eastAsia="pl-PL"/>
        </w:rPr>
        <w:t xml:space="preserve">obsługi administracyjnej </w:t>
      </w:r>
      <w:bookmarkStart w:id="39" w:name="_Hlk71552048"/>
      <w:r w:rsidRPr="001D5145">
        <w:rPr>
          <w:rFonts w:ascii="Arial" w:eastAsia="Times New Roman" w:hAnsi="Arial" w:cs="Arial"/>
          <w:b/>
          <w:sz w:val="24"/>
          <w:szCs w:val="24"/>
          <w:lang w:eastAsia="pl-PL"/>
        </w:rPr>
        <w:t>i organizacyjnej</w:t>
      </w:r>
      <w:bookmarkEnd w:id="39"/>
      <w:r w:rsidRPr="001D5145">
        <w:rPr>
          <w:rFonts w:ascii="Arial" w:eastAsia="Times New Roman" w:hAnsi="Arial" w:cs="Arial"/>
          <w:b/>
          <w:sz w:val="24"/>
          <w:szCs w:val="24"/>
          <w:lang w:eastAsia="pl-PL"/>
        </w:rPr>
        <w:t xml:space="preserve"> szkoleń</w:t>
      </w:r>
      <w:bookmarkEnd w:id="38"/>
      <w:r w:rsidRPr="001D5145">
        <w:rPr>
          <w:rFonts w:ascii="Arial" w:eastAsia="Times New Roman" w:hAnsi="Arial" w:cs="Arial"/>
          <w:b/>
          <w:sz w:val="24"/>
          <w:szCs w:val="24"/>
          <w:lang w:eastAsia="pl-PL"/>
        </w:rPr>
        <w:t>.</w:t>
      </w:r>
    </w:p>
    <w:p w14:paraId="39B74DA1"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sz w:val="24"/>
          <w:szCs w:val="24"/>
          <w:lang w:eastAsia="pl-PL"/>
        </w:rPr>
        <w:t xml:space="preserve">Wykonawca zobowiązuje się, że pracownicy wykonujący usługi </w:t>
      </w:r>
      <w:r w:rsidRPr="001D5145">
        <w:rPr>
          <w:rFonts w:ascii="Arial" w:eastAsia="Times New Roman" w:hAnsi="Arial" w:cs="Arial"/>
          <w:b/>
          <w:sz w:val="24"/>
          <w:szCs w:val="24"/>
          <w:lang w:eastAsia="pl-PL"/>
        </w:rPr>
        <w:t>obsługi administracyjnej i organizacyjnej szkoleń</w:t>
      </w:r>
      <w:r w:rsidRPr="001D5145">
        <w:rPr>
          <w:rFonts w:ascii="Arial" w:eastAsia="Times New Roman" w:hAnsi="Arial" w:cs="Arial"/>
          <w:color w:val="000000"/>
          <w:sz w:val="24"/>
          <w:szCs w:val="24"/>
          <w:lang w:eastAsia="pl-PL"/>
        </w:rPr>
        <w:t xml:space="preserve"> będą w okresie wykonywania usługi zatrudnieni na podstawie umowy o pracę w rozumieniu przepisów ustawy z dnia 26 czerwca 1974 r. Kodeks pracy (tekst jedn. Dz. U. z 2020 r., poz. 1320).</w:t>
      </w:r>
    </w:p>
    <w:p w14:paraId="4829F619"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Obowiązek określony w 15.1 i 15.2 dotyczy także podwykonawców. Wykonawca jest zobowiązany zawrzeć w każdej umowie o podwykonawstwo stosowne zapisy.</w:t>
      </w:r>
    </w:p>
    <w:p w14:paraId="0CD30A68"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 xml:space="preserve">Szczegółowe uregulowanie kwestii: sposobu weryfikacji zatrudnienia tych osób, </w:t>
      </w:r>
      <w:r w:rsidRPr="001D5145">
        <w:rPr>
          <w:rFonts w:ascii="Arial" w:eastAsia="Times New Roman" w:hAnsi="Arial" w:cs="Arial"/>
          <w:color w:val="000000"/>
          <w:sz w:val="24"/>
          <w:szCs w:val="24"/>
          <w:lang w:eastAsia="pl-PL"/>
        </w:rPr>
        <w:br/>
        <w:t xml:space="preserve">o których mowa w art. 95 ust. 1 ustawy PZP, uprawnienia zamawiającego w zakresie kontroli spełniania przez wykonawcę wymagań związanych z zatrudnianiem tych osób oraz sankcji z tytułu niespełnienia tych wymagań, o których mowa w art. 95 ust. 1, oraz zawierają </w:t>
      </w:r>
      <w:r w:rsidRPr="001D5145">
        <w:rPr>
          <w:rFonts w:ascii="Arial" w:eastAsia="Lucida Sans Unicode" w:hAnsi="Arial" w:cs="Arial"/>
          <w:iCs/>
          <w:sz w:val="24"/>
          <w:szCs w:val="24"/>
          <w:lang w:eastAsia="pl-PL"/>
        </w:rPr>
        <w:t xml:space="preserve">projektowane postanowienia umowy w sprawie zamówienia publicznego, które zostaną wprowadzone do treści tej umowy </w:t>
      </w:r>
      <w:r w:rsidRPr="001D5145">
        <w:rPr>
          <w:rFonts w:ascii="Arial" w:eastAsia="Times New Roman" w:hAnsi="Arial" w:cs="Arial"/>
          <w:color w:val="000000"/>
          <w:sz w:val="24"/>
          <w:szCs w:val="24"/>
          <w:lang w:eastAsia="pl-PL"/>
        </w:rPr>
        <w:t xml:space="preserve">stanowiące </w:t>
      </w:r>
      <w:r w:rsidRPr="001D5145">
        <w:rPr>
          <w:rFonts w:ascii="Arial" w:eastAsia="Times New Roman" w:hAnsi="Arial" w:cs="Arial"/>
          <w:bCs/>
          <w:sz w:val="24"/>
          <w:szCs w:val="24"/>
          <w:lang w:eastAsia="pl-PL"/>
        </w:rPr>
        <w:t>załącznik nr 8 do SWZ</w:t>
      </w:r>
      <w:r w:rsidRPr="001D5145">
        <w:rPr>
          <w:rFonts w:ascii="Arial" w:eastAsia="Times New Roman" w:hAnsi="Arial" w:cs="Arial"/>
          <w:color w:val="000000"/>
          <w:sz w:val="24"/>
          <w:szCs w:val="24"/>
          <w:lang w:eastAsia="pl-PL"/>
        </w:rPr>
        <w:t>.</w:t>
      </w:r>
    </w:p>
    <w:p w14:paraId="1742EBC9"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7D5C33BD"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16. INFORMACJE DOTYCZĄCE ZABEZPIECZENIA NALEŻYTEGO WYKONANIA UMOWY</w:t>
      </w:r>
    </w:p>
    <w:p w14:paraId="5539E2EE"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28C3954F" w14:textId="77777777" w:rsidR="001D5145" w:rsidRPr="001D5145" w:rsidRDefault="001D5145" w:rsidP="001D5145">
      <w:pPr>
        <w:spacing w:after="0" w:line="276" w:lineRule="auto"/>
        <w:jc w:val="both"/>
        <w:rPr>
          <w:rFonts w:ascii="Arial" w:eastAsia="Times New Roman" w:hAnsi="Arial" w:cs="Arial"/>
          <w:sz w:val="24"/>
          <w:szCs w:val="24"/>
          <w:lang w:bidi="en-US"/>
        </w:rPr>
      </w:pPr>
      <w:bookmarkStart w:id="40" w:name="_Hlk70282840"/>
      <w:r w:rsidRPr="001D5145">
        <w:rPr>
          <w:rFonts w:ascii="Arial" w:eastAsia="Times New Roman" w:hAnsi="Arial" w:cs="Arial"/>
          <w:sz w:val="24"/>
          <w:szCs w:val="24"/>
          <w:lang w:bidi="en-US"/>
        </w:rPr>
        <w:t xml:space="preserve">Nie jest wymagane. </w:t>
      </w:r>
    </w:p>
    <w:p w14:paraId="7243D129"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2EBC0D74"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7</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bCs/>
          <w:iCs/>
          <w:sz w:val="24"/>
          <w:szCs w:val="24"/>
          <w:lang w:eastAsia="x-none"/>
        </w:rPr>
        <w:t>PROJEKTOWANE POSTANOWIENIA UMOWY W SPRAWIE ZAMÓWIENIA PUBLICZNEGO, KTÓRE ZOSTANĄ WPROWADZONE DO TREŚCI TEJ UMOWY</w:t>
      </w:r>
    </w:p>
    <w:p w14:paraId="7F5CE2D8" w14:textId="77777777" w:rsidR="001D5145" w:rsidRPr="001D5145" w:rsidRDefault="001D5145" w:rsidP="001D5145">
      <w:pPr>
        <w:spacing w:after="0" w:line="276" w:lineRule="auto"/>
        <w:ind w:left="425" w:hanging="425"/>
        <w:jc w:val="both"/>
        <w:rPr>
          <w:rFonts w:ascii="Arial" w:eastAsia="Times New Roman" w:hAnsi="Arial" w:cs="Arial"/>
          <w:sz w:val="24"/>
          <w:szCs w:val="24"/>
          <w:lang w:bidi="en-US"/>
        </w:rPr>
      </w:pPr>
    </w:p>
    <w:bookmarkEnd w:id="40"/>
    <w:p w14:paraId="29777227" w14:textId="77777777" w:rsidR="001D5145" w:rsidRPr="001D5145" w:rsidRDefault="001D5145" w:rsidP="001D5145">
      <w:pPr>
        <w:tabs>
          <w:tab w:val="left" w:pos="0"/>
        </w:tabs>
        <w:suppressAutoHyphens/>
        <w:spacing w:after="0" w:line="276" w:lineRule="auto"/>
        <w:ind w:right="-2"/>
        <w:jc w:val="both"/>
        <w:rPr>
          <w:rFonts w:ascii="Arial" w:eastAsia="Times New Roman" w:hAnsi="Arial" w:cs="Arial"/>
          <w:bCs/>
          <w:iCs/>
          <w:sz w:val="24"/>
          <w:szCs w:val="24"/>
          <w:lang w:bidi="en-US"/>
        </w:rPr>
      </w:pPr>
      <w:r w:rsidRPr="001D5145">
        <w:rPr>
          <w:rFonts w:ascii="Arial" w:eastAsia="Lucida Sans Unicode" w:hAnsi="Arial" w:cs="Arial"/>
          <w:iCs/>
          <w:sz w:val="24"/>
          <w:szCs w:val="24"/>
          <w:lang w:eastAsia="pl-PL"/>
        </w:rPr>
        <w:t xml:space="preserve">Projektowane postanowienia umowy w sprawie zamówienia publicznego, które zostaną wprowadzone do treści tej umowy </w:t>
      </w:r>
      <w:r w:rsidRPr="001D5145">
        <w:rPr>
          <w:rFonts w:ascii="Arial" w:eastAsia="Times New Roman" w:hAnsi="Arial" w:cs="Arial"/>
          <w:bCs/>
          <w:sz w:val="24"/>
          <w:szCs w:val="24"/>
          <w:lang w:bidi="en-US"/>
        </w:rPr>
        <w:t>stanowią załącznik nr 8 do SWZ</w:t>
      </w:r>
      <w:r w:rsidRPr="001D5145">
        <w:rPr>
          <w:rFonts w:ascii="Arial" w:eastAsia="Times New Roman" w:hAnsi="Arial" w:cs="Arial"/>
          <w:bCs/>
          <w:iCs/>
          <w:sz w:val="24"/>
          <w:szCs w:val="24"/>
          <w:lang w:bidi="en-US"/>
        </w:rPr>
        <w:t xml:space="preserve">. </w:t>
      </w:r>
    </w:p>
    <w:p w14:paraId="66631B68"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031F4B70"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8</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color w:val="000000"/>
          <w:sz w:val="24"/>
          <w:szCs w:val="24"/>
          <w:lang w:bidi="en-US"/>
        </w:rPr>
        <w:t>INFORMACJA O OBOWIĄZKU OSOBISTEGO WYKONANIA PRZEZ WYKONAWCĘ KLUCZOWYCH CZĘŚCI ZAMÓWIENIA</w:t>
      </w:r>
    </w:p>
    <w:p w14:paraId="629DB551" w14:textId="77777777" w:rsidR="001D5145" w:rsidRPr="001D5145" w:rsidRDefault="001D5145" w:rsidP="001D5145">
      <w:pPr>
        <w:spacing w:after="0" w:line="276" w:lineRule="auto"/>
        <w:ind w:left="425" w:hanging="425"/>
        <w:jc w:val="both"/>
        <w:rPr>
          <w:rFonts w:ascii="Arial" w:eastAsia="Times New Roman" w:hAnsi="Arial" w:cs="Arial"/>
          <w:sz w:val="24"/>
          <w:szCs w:val="24"/>
          <w:lang w:bidi="en-US"/>
        </w:rPr>
      </w:pPr>
    </w:p>
    <w:p w14:paraId="5741D605"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Zamawiający nie określa warunków w tym zakresie.</w:t>
      </w:r>
    </w:p>
    <w:p w14:paraId="13BC5662"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p>
    <w:p w14:paraId="3B4ABBE7"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9</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sz w:val="24"/>
          <w:szCs w:val="24"/>
          <w:lang w:bidi="en-US"/>
        </w:rPr>
        <w:t>WYMAGANIA DOTYCZĄCE UMOWY O PODWYKONAWSTWO</w:t>
      </w:r>
    </w:p>
    <w:p w14:paraId="3D175FA4"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p>
    <w:p w14:paraId="44BCDE6F"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lastRenderedPageBreak/>
        <w:t>Wymagania dotyczące umowy o podwykonawstwo:</w:t>
      </w:r>
    </w:p>
    <w:p w14:paraId="1CAE2995"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Wykonawca może przedmiot zamówienia wykonać przy udziale Podwykonawców.</w:t>
      </w:r>
    </w:p>
    <w:p w14:paraId="607E0A20"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Wykonawca, który zamierza powierzyć wykonanie części zamówienia Podwykonawcom, w celu braku istnienia wobec nich podstaw wykluczenia z udziału w postępowaniu, zamieszcza informację o podwykonawcach w oświadczeniu stanowiącym załącznik nr 2 do SWZ</w:t>
      </w:r>
      <w:r w:rsidRPr="001D5145">
        <w:rPr>
          <w:rFonts w:ascii="Arial" w:eastAsia="Times New Roman" w:hAnsi="Arial" w:cs="Arial"/>
          <w:b/>
          <w:bCs/>
          <w:color w:val="000000"/>
          <w:sz w:val="24"/>
          <w:szCs w:val="24"/>
          <w:lang w:eastAsia="pl-PL"/>
        </w:rPr>
        <w:t>.</w:t>
      </w:r>
    </w:p>
    <w:p w14:paraId="5E575506"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 xml:space="preserve">Wykonawca jest obowiązany wskazać w ofercie oraz dostarczonym przed podpisaniem umowy części zamówienia, których wykonanie zamierza powierzyć Podwykonawcom, z podaniem nazw Podwykonawców. Wskazanie niniejszego nastąpi w poprzez załącznik nr 1 do SWZ gdy Wykonawca nie zamierza powierzyć realizacji części zamówienia Podwykonawcom, należy wpisać adnotację </w:t>
      </w:r>
      <w:r w:rsidRPr="001D5145">
        <w:rPr>
          <w:rFonts w:ascii="Arial" w:eastAsia="Times New Roman" w:hAnsi="Arial" w:cs="Arial"/>
          <w:bCs/>
          <w:color w:val="000000"/>
          <w:sz w:val="24"/>
          <w:szCs w:val="24"/>
          <w:lang w:eastAsia="pl-PL"/>
        </w:rPr>
        <w:t>–</w:t>
      </w:r>
      <w:r w:rsidRPr="001D5145">
        <w:rPr>
          <w:rFonts w:ascii="Arial" w:eastAsia="Times New Roman" w:hAnsi="Arial" w:cs="Arial"/>
          <w:color w:val="000000"/>
          <w:sz w:val="24"/>
          <w:szCs w:val="24"/>
          <w:lang w:eastAsia="pl-PL"/>
        </w:rPr>
        <w:t xml:space="preserve"> </w:t>
      </w:r>
      <w:r w:rsidRPr="001D5145">
        <w:rPr>
          <w:rFonts w:ascii="Arial" w:eastAsia="Times New Roman" w:hAnsi="Arial" w:cs="Arial"/>
          <w:color w:val="000000"/>
          <w:sz w:val="24"/>
          <w:szCs w:val="24"/>
          <w:u w:val="single"/>
          <w:lang w:eastAsia="pl-PL"/>
        </w:rPr>
        <w:t>nie dotyczy.</w:t>
      </w:r>
    </w:p>
    <w:p w14:paraId="5765BA7E"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74B06284"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eastAsia="x-none"/>
        </w:rPr>
        <w:t>20</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sz w:val="24"/>
          <w:szCs w:val="24"/>
          <w:lang w:bidi="en-US"/>
        </w:rPr>
        <w:t>ZAŁĄCZNIKI DO SPECYFIKACJI</w:t>
      </w:r>
    </w:p>
    <w:p w14:paraId="2DC04DA0" w14:textId="77777777" w:rsidR="001D5145" w:rsidRPr="001D5145" w:rsidRDefault="001D5145" w:rsidP="001D5145">
      <w:pPr>
        <w:spacing w:after="0" w:line="276" w:lineRule="auto"/>
        <w:jc w:val="both"/>
        <w:rPr>
          <w:rFonts w:ascii="Arial" w:eastAsia="Times New Roman" w:hAnsi="Arial" w:cs="Arial"/>
          <w:b/>
          <w:sz w:val="24"/>
          <w:szCs w:val="24"/>
          <w:lang w:bidi="en-US"/>
        </w:rPr>
      </w:pPr>
    </w:p>
    <w:p w14:paraId="456ECDB7" w14:textId="77777777" w:rsidR="001D5145" w:rsidRPr="001D5145" w:rsidRDefault="001D5145" w:rsidP="001D5145">
      <w:pPr>
        <w:spacing w:after="0" w:line="276" w:lineRule="auto"/>
        <w:jc w:val="both"/>
        <w:rPr>
          <w:rFonts w:ascii="Arial" w:eastAsia="Times New Roman" w:hAnsi="Arial" w:cs="Arial"/>
          <w:b/>
          <w:sz w:val="24"/>
          <w:szCs w:val="24"/>
          <w:lang w:bidi="en-US"/>
        </w:rPr>
      </w:pPr>
      <w:r w:rsidRPr="001D5145">
        <w:rPr>
          <w:rFonts w:ascii="Arial" w:eastAsia="Times New Roman" w:hAnsi="Arial" w:cs="Arial"/>
          <w:b/>
          <w:sz w:val="24"/>
          <w:szCs w:val="24"/>
          <w:lang w:bidi="en-US"/>
        </w:rPr>
        <w:t>Wszystkie załączniki do niniejszej SWZ stanowią jej integralną część</w:t>
      </w:r>
    </w:p>
    <w:p w14:paraId="46D6B01C" w14:textId="77777777" w:rsidR="001D5145" w:rsidRPr="001D5145" w:rsidRDefault="001D5145" w:rsidP="001D5145">
      <w:pPr>
        <w:spacing w:after="0" w:line="276" w:lineRule="auto"/>
        <w:jc w:val="both"/>
        <w:rPr>
          <w:rFonts w:ascii="Arial" w:eastAsia="Times New Roman" w:hAnsi="Arial" w:cs="Arial"/>
          <w:sz w:val="24"/>
          <w:szCs w:val="24"/>
          <w:u w:val="single"/>
          <w:lang w:bidi="en-US"/>
        </w:rPr>
      </w:pPr>
    </w:p>
    <w:p w14:paraId="352EF8B7"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1 - Formularz ofertowy</w:t>
      </w:r>
    </w:p>
    <w:p w14:paraId="66085673"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2 - Oświadczenie - wstępne</w:t>
      </w:r>
    </w:p>
    <w:p w14:paraId="68E96F0A"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3 - Zobowiązanie podmiotu trzeciego - wzór</w:t>
      </w:r>
    </w:p>
    <w:p w14:paraId="5E55B6BC"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5 - Wykaz zaplecza</w:t>
      </w:r>
    </w:p>
    <w:p w14:paraId="19503DEA"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4 - Wykaz osób</w:t>
      </w:r>
    </w:p>
    <w:p w14:paraId="3663F7E6"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6 - Oświadczenie o przynależności do grupy kapitałowej – wzór</w:t>
      </w:r>
    </w:p>
    <w:p w14:paraId="342A0DBE" w14:textId="77777777" w:rsidR="001D5145" w:rsidRPr="001D5145" w:rsidRDefault="001D5145" w:rsidP="001D5145">
      <w:pPr>
        <w:suppressAutoHyphens/>
        <w:spacing w:after="0" w:line="276" w:lineRule="auto"/>
        <w:ind w:left="1701" w:hanging="1701"/>
        <w:jc w:val="both"/>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7 - </w:t>
      </w:r>
      <w:bookmarkStart w:id="41" w:name="_Hlk67244010"/>
      <w:r w:rsidRPr="001D5145">
        <w:rPr>
          <w:rFonts w:ascii="Arial" w:eastAsia="Times New Roman" w:hAnsi="Arial" w:cs="Arial"/>
          <w:bCs/>
          <w:sz w:val="24"/>
          <w:szCs w:val="24"/>
          <w:lang w:eastAsia="ar-SA"/>
        </w:rPr>
        <w:t xml:space="preserve">Oświadczenie Wykonawcy o aktualności informacji zawartych </w:t>
      </w:r>
      <w:r w:rsidRPr="001D5145">
        <w:rPr>
          <w:rFonts w:ascii="Arial" w:eastAsia="Times New Roman" w:hAnsi="Arial" w:cs="Arial"/>
          <w:bCs/>
          <w:sz w:val="24"/>
          <w:szCs w:val="24"/>
          <w:lang w:eastAsia="ar-SA"/>
        </w:rPr>
        <w:br/>
        <w:t>w oświadczeniu wstępnym</w:t>
      </w:r>
      <w:bookmarkEnd w:id="41"/>
      <w:r w:rsidRPr="001D5145">
        <w:rPr>
          <w:rFonts w:ascii="Arial" w:eastAsia="Times New Roman" w:hAnsi="Arial" w:cs="Arial"/>
          <w:bCs/>
          <w:sz w:val="24"/>
          <w:szCs w:val="24"/>
          <w:lang w:eastAsia="ar-SA"/>
        </w:rPr>
        <w:t xml:space="preserve"> (w zał. nr 2)</w:t>
      </w:r>
    </w:p>
    <w:p w14:paraId="4C5E0E09"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8 - </w:t>
      </w:r>
      <w:bookmarkStart w:id="42" w:name="_Hlk71719114"/>
      <w:r w:rsidRPr="001D5145">
        <w:rPr>
          <w:rFonts w:ascii="Arial" w:eastAsia="Times New Roman" w:hAnsi="Arial" w:cs="Arial"/>
          <w:bCs/>
          <w:sz w:val="24"/>
          <w:szCs w:val="24"/>
          <w:lang w:eastAsia="ar-SA"/>
        </w:rPr>
        <w:t xml:space="preserve">Projektowane postanowienia umowy </w:t>
      </w:r>
      <w:bookmarkEnd w:id="42"/>
      <w:r w:rsidRPr="001D5145">
        <w:rPr>
          <w:rFonts w:ascii="Arial" w:eastAsia="Times New Roman" w:hAnsi="Arial" w:cs="Arial"/>
          <w:bCs/>
          <w:sz w:val="24"/>
          <w:szCs w:val="24"/>
          <w:lang w:eastAsia="ar-SA"/>
        </w:rPr>
        <w:t>– wzór</w:t>
      </w:r>
    </w:p>
    <w:p w14:paraId="4F4D4B35"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9 - Szczegółowy opis przedmiotu zamówienia</w:t>
      </w:r>
    </w:p>
    <w:p w14:paraId="634B0539"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10 - Niezależne życie program szkolenia</w:t>
      </w:r>
    </w:p>
    <w:p w14:paraId="501434CC"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11 - </w:t>
      </w:r>
      <w:bookmarkStart w:id="43" w:name="_Hlk71552910"/>
      <w:r w:rsidRPr="001D5145">
        <w:rPr>
          <w:rFonts w:ascii="Arial" w:eastAsia="Times New Roman" w:hAnsi="Arial" w:cs="Arial"/>
          <w:bCs/>
          <w:sz w:val="24"/>
          <w:szCs w:val="24"/>
          <w:lang w:eastAsia="ar-SA"/>
        </w:rPr>
        <w:t>Katalog cen rynkowych</w:t>
      </w:r>
      <w:bookmarkEnd w:id="43"/>
    </w:p>
    <w:p w14:paraId="1E3136A8" w14:textId="77777777" w:rsidR="00EA0BE8" w:rsidRDefault="00EA0BE8"/>
    <w:sectPr w:rsidR="00EA0BE8" w:rsidSect="002B0B7E">
      <w:headerReference w:type="even" r:id="rId15"/>
      <w:headerReference w:type="default" r:id="rId16"/>
      <w:footerReference w:type="even" r:id="rId17"/>
      <w:footerReference w:type="default" r:id="rId18"/>
      <w:headerReference w:type="first" r:id="rId19"/>
      <w:footerReference w:type="first" r:id="rId20"/>
      <w:pgSz w:w="11906" w:h="16838" w:code="9"/>
      <w:pgMar w:top="289" w:right="964" w:bottom="357" w:left="1276" w:header="142"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FAFD" w14:textId="77777777" w:rsidR="001D5145" w:rsidRDefault="001D5145" w:rsidP="001D5145">
      <w:pPr>
        <w:spacing w:after="0" w:line="240" w:lineRule="auto"/>
      </w:pPr>
      <w:r>
        <w:separator/>
      </w:r>
    </w:p>
  </w:endnote>
  <w:endnote w:type="continuationSeparator" w:id="0">
    <w:p w14:paraId="698D8648" w14:textId="77777777" w:rsidR="001D5145" w:rsidRDefault="001D5145" w:rsidP="001D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F79" w14:textId="77777777" w:rsidR="001D5145" w:rsidRDefault="001D51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D86" w14:textId="77777777" w:rsidR="003C11FD" w:rsidRPr="003C11FD" w:rsidRDefault="001D5145">
    <w:pPr>
      <w:pStyle w:val="Stopka"/>
      <w:jc w:val="right"/>
      <w:rPr>
        <w:rFonts w:ascii="Arial" w:hAnsi="Arial" w:cs="Arial"/>
      </w:rPr>
    </w:pPr>
    <w:r w:rsidRPr="003C11FD">
      <w:rPr>
        <w:rFonts w:ascii="Arial" w:hAnsi="Arial" w:cs="Arial"/>
      </w:rPr>
      <w:fldChar w:fldCharType="begin"/>
    </w:r>
    <w:r w:rsidRPr="003C11FD">
      <w:rPr>
        <w:rFonts w:ascii="Arial" w:hAnsi="Arial" w:cs="Arial"/>
      </w:rPr>
      <w:instrText>PAGE   \* MERGEFORMAT</w:instrText>
    </w:r>
    <w:r w:rsidRPr="003C11FD">
      <w:rPr>
        <w:rFonts w:ascii="Arial" w:hAnsi="Arial" w:cs="Arial"/>
      </w:rPr>
      <w:fldChar w:fldCharType="separate"/>
    </w:r>
    <w:r w:rsidRPr="003C11FD">
      <w:rPr>
        <w:rFonts w:ascii="Arial" w:hAnsi="Arial" w:cs="Arial"/>
      </w:rPr>
      <w:t>2</w:t>
    </w:r>
    <w:r w:rsidRPr="003C11FD">
      <w:rPr>
        <w:rFonts w:ascii="Arial" w:hAnsi="Arial" w:cs="Arial"/>
      </w:rPr>
      <w:fldChar w:fldCharType="end"/>
    </w:r>
  </w:p>
  <w:p w14:paraId="05B578F1" w14:textId="77777777" w:rsidR="000F5884" w:rsidRPr="00942B24" w:rsidRDefault="001D5145">
    <w:pPr>
      <w:pStyle w:val="Stopka"/>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FAD1" w14:textId="77777777" w:rsidR="001D5145" w:rsidRDefault="001D5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40FF" w14:textId="77777777" w:rsidR="001D5145" w:rsidRDefault="001D5145" w:rsidP="001D5145">
      <w:pPr>
        <w:spacing w:after="0" w:line="240" w:lineRule="auto"/>
      </w:pPr>
      <w:r>
        <w:separator/>
      </w:r>
    </w:p>
  </w:footnote>
  <w:footnote w:type="continuationSeparator" w:id="0">
    <w:p w14:paraId="511A72E5" w14:textId="77777777" w:rsidR="001D5145" w:rsidRDefault="001D5145" w:rsidP="001D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854F" w14:textId="77777777" w:rsidR="000F5884" w:rsidRDefault="001D51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18D" w14:textId="77777777" w:rsidR="00577649" w:rsidRDefault="001D5145">
    <w:pPr>
      <w:pStyle w:val="Nagwek"/>
    </w:pPr>
  </w:p>
  <w:p w14:paraId="7FACF9BE" w14:textId="77777777" w:rsidR="00577649" w:rsidRDefault="001D5145">
    <w:pPr>
      <w:pStyle w:val="Nagwek"/>
    </w:pPr>
  </w:p>
  <w:p w14:paraId="29F5E10A" w14:textId="77777777" w:rsidR="00577649" w:rsidRDefault="001D514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F089" w14:textId="77777777" w:rsidR="00874CA4" w:rsidRPr="00745B87" w:rsidRDefault="001D5145" w:rsidP="00874CA4"/>
  <w:p w14:paraId="3CAA93A2" w14:textId="77777777" w:rsidR="00B038C2" w:rsidRDefault="001D5145" w:rsidP="00B038C2">
    <w:pPr>
      <w:pStyle w:val="Nagwek"/>
      <w:rPr>
        <w:sz w:val="20"/>
        <w:szCs w:val="20"/>
        <w:lang w:val="en-US"/>
      </w:rPr>
    </w:pPr>
    <w:r>
      <w:rPr>
        <w:noProof/>
      </w:rPr>
      <w:drawing>
        <wp:inline distT="0" distB="0" distL="0" distR="0" wp14:anchorId="0104610E" wp14:editId="200C0465">
          <wp:extent cx="5762625" cy="8858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76EE7BD9" w14:textId="77777777" w:rsidR="00B038C2" w:rsidRPr="002B0B7E" w:rsidRDefault="001D5145" w:rsidP="001D5145">
    <w:pPr>
      <w:tabs>
        <w:tab w:val="center" w:pos="4536"/>
        <w:tab w:val="right" w:pos="9072"/>
      </w:tabs>
      <w:autoSpaceDE w:val="0"/>
      <w:adjustRightInd w:val="0"/>
      <w:spacing w:after="0"/>
      <w:jc w:val="center"/>
      <w:rPr>
        <w:rFonts w:ascii="Arial" w:hAnsi="Arial" w:cs="Arial"/>
        <w:i/>
        <w:iCs/>
        <w:sz w:val="20"/>
        <w:szCs w:val="20"/>
      </w:rPr>
    </w:pPr>
    <w:r w:rsidRPr="002B0B7E">
      <w:rPr>
        <w:rFonts w:ascii="Arial" w:hAnsi="Arial" w:cs="Arial"/>
        <w:i/>
        <w:iCs/>
        <w:sz w:val="20"/>
        <w:szCs w:val="20"/>
      </w:rPr>
      <w:t xml:space="preserve">Przedmiot zamówienia współfinansowany jest ze środków Unii Europejskiej w ramach </w:t>
    </w:r>
  </w:p>
  <w:p w14:paraId="36123768" w14:textId="77777777" w:rsidR="00B038C2" w:rsidRPr="002B0B7E" w:rsidRDefault="001D5145" w:rsidP="001D5145">
    <w:pPr>
      <w:tabs>
        <w:tab w:val="center" w:pos="4536"/>
        <w:tab w:val="right" w:pos="9072"/>
      </w:tabs>
      <w:autoSpaceDE w:val="0"/>
      <w:adjustRightInd w:val="0"/>
      <w:spacing w:after="0"/>
      <w:jc w:val="center"/>
      <w:rPr>
        <w:rFonts w:ascii="Arial" w:hAnsi="Arial" w:cs="Arial"/>
        <w:i/>
        <w:iCs/>
        <w:sz w:val="20"/>
        <w:szCs w:val="20"/>
      </w:rPr>
    </w:pPr>
    <w:r w:rsidRPr="002B0B7E">
      <w:rPr>
        <w:rFonts w:ascii="Arial" w:hAnsi="Arial" w:cs="Arial"/>
        <w:i/>
        <w:iCs/>
        <w:sz w:val="20"/>
        <w:szCs w:val="20"/>
      </w:rPr>
      <w:t xml:space="preserve">Europejskiego Funduszu Społecznego </w:t>
    </w:r>
  </w:p>
  <w:p w14:paraId="73E4691E" w14:textId="77777777" w:rsidR="00874CA4" w:rsidRDefault="001D51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6F"/>
    <w:multiLevelType w:val="hybridMultilevel"/>
    <w:tmpl w:val="10C6BC4C"/>
    <w:lvl w:ilvl="0" w:tplc="0194E3B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1AB1"/>
    <w:multiLevelType w:val="hybridMultilevel"/>
    <w:tmpl w:val="4912C3AE"/>
    <w:lvl w:ilvl="0" w:tplc="51349782">
      <w:start w:val="19"/>
      <w:numFmt w:val="decimal"/>
      <w:lvlText w:val="2.%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67B1D"/>
    <w:multiLevelType w:val="multilevel"/>
    <w:tmpl w:val="C8A4EEA6"/>
    <w:lvl w:ilvl="0">
      <w:start w:val="15"/>
      <w:numFmt w:val="decimal"/>
      <w:lvlText w:val="%1"/>
      <w:lvlJc w:val="left"/>
      <w:pPr>
        <w:ind w:left="460" w:hanging="460"/>
      </w:pPr>
      <w:rPr>
        <w:rFonts w:hint="default"/>
      </w:rPr>
    </w:lvl>
    <w:lvl w:ilvl="1">
      <w:start w:val="1"/>
      <w:numFmt w:val="decimal"/>
      <w:lvlText w:val="14.%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46481"/>
    <w:multiLevelType w:val="hybridMultilevel"/>
    <w:tmpl w:val="94F63F9A"/>
    <w:lvl w:ilvl="0" w:tplc="DBF87980">
      <w:start w:val="1"/>
      <w:numFmt w:val="decimal"/>
      <w:lvlText w:val="1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7370C04"/>
    <w:multiLevelType w:val="hybridMultilevel"/>
    <w:tmpl w:val="2B86207E"/>
    <w:lvl w:ilvl="0" w:tplc="F19CA99A">
      <w:start w:val="2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D1572"/>
    <w:multiLevelType w:val="hybridMultilevel"/>
    <w:tmpl w:val="FB9AEB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A5964"/>
    <w:multiLevelType w:val="hybridMultilevel"/>
    <w:tmpl w:val="43EE751C"/>
    <w:lvl w:ilvl="0" w:tplc="4B0C864A">
      <w:start w:val="1"/>
      <w:numFmt w:val="bullet"/>
      <w:lvlText w:val=""/>
      <w:lvlJc w:val="left"/>
      <w:pPr>
        <w:ind w:left="20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9940C94">
      <w:start w:val="1"/>
      <w:numFmt w:val="bullet"/>
      <w:lvlText w:val="o"/>
      <w:lvlJc w:val="left"/>
      <w:pPr>
        <w:ind w:left="28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9B605AC">
      <w:start w:val="1"/>
      <w:numFmt w:val="bullet"/>
      <w:lvlText w:val="▪"/>
      <w:lvlJc w:val="left"/>
      <w:pPr>
        <w:ind w:left="35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AAA2976">
      <w:start w:val="1"/>
      <w:numFmt w:val="bullet"/>
      <w:lvlText w:val="•"/>
      <w:lvlJc w:val="left"/>
      <w:pPr>
        <w:ind w:left="42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80CE55C">
      <w:start w:val="1"/>
      <w:numFmt w:val="bullet"/>
      <w:lvlText w:val="o"/>
      <w:lvlJc w:val="left"/>
      <w:pPr>
        <w:ind w:left="496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A778591C">
      <w:start w:val="1"/>
      <w:numFmt w:val="bullet"/>
      <w:lvlText w:val="▪"/>
      <w:lvlJc w:val="left"/>
      <w:pPr>
        <w:ind w:left="56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F98ACEBC">
      <w:start w:val="1"/>
      <w:numFmt w:val="bullet"/>
      <w:lvlText w:val="•"/>
      <w:lvlJc w:val="left"/>
      <w:pPr>
        <w:ind w:left="64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6644AFE">
      <w:start w:val="1"/>
      <w:numFmt w:val="bullet"/>
      <w:lvlText w:val="o"/>
      <w:lvlJc w:val="left"/>
      <w:pPr>
        <w:ind w:left="71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6BE1C96">
      <w:start w:val="1"/>
      <w:numFmt w:val="bullet"/>
      <w:lvlText w:val="▪"/>
      <w:lvlJc w:val="left"/>
      <w:pPr>
        <w:ind w:left="78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52B3EC0"/>
    <w:multiLevelType w:val="hybridMultilevel"/>
    <w:tmpl w:val="9B245F32"/>
    <w:lvl w:ilvl="0" w:tplc="8300034E">
      <w:start w:val="1"/>
      <w:numFmt w:val="decimal"/>
      <w:lvlText w:val="2.%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610CA"/>
    <w:multiLevelType w:val="hybridMultilevel"/>
    <w:tmpl w:val="2DA69E38"/>
    <w:lvl w:ilvl="0" w:tplc="BFD047A6">
      <w:start w:val="1"/>
      <w:numFmt w:val="decimal"/>
      <w:lvlText w:val="14.5.%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A3E77D4"/>
    <w:multiLevelType w:val="hybridMultilevel"/>
    <w:tmpl w:val="9760D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C12EF"/>
    <w:multiLevelType w:val="multilevel"/>
    <w:tmpl w:val="5F76CF5A"/>
    <w:lvl w:ilvl="0">
      <w:start w:val="12"/>
      <w:numFmt w:val="decimal"/>
      <w:lvlText w:val="%1"/>
      <w:lvlJc w:val="left"/>
      <w:pPr>
        <w:ind w:left="460" w:hanging="460"/>
      </w:pPr>
      <w:rPr>
        <w:rFonts w:hint="default"/>
      </w:rPr>
    </w:lvl>
    <w:lvl w:ilvl="1">
      <w:start w:val="1"/>
      <w:numFmt w:val="ordinal"/>
      <w:lvlText w:val="1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24353A"/>
    <w:multiLevelType w:val="hybridMultilevel"/>
    <w:tmpl w:val="57CC85A6"/>
    <w:lvl w:ilvl="0" w:tplc="CE44C2C4">
      <w:start w:val="1"/>
      <w:numFmt w:val="decimal"/>
      <w:lvlText w:val="%1)"/>
      <w:lvlJc w:val="left"/>
      <w:pPr>
        <w:ind w:left="720" w:hanging="360"/>
      </w:pPr>
      <w:rPr>
        <w:rFonts w:hint="default"/>
        <w:color w:val="auto"/>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39C"/>
    <w:multiLevelType w:val="hybridMultilevel"/>
    <w:tmpl w:val="FFEA5F70"/>
    <w:lvl w:ilvl="0" w:tplc="97146ECC">
      <w:start w:val="1"/>
      <w:numFmt w:val="lowerLetter"/>
      <w:lvlText w:val="%1)"/>
      <w:lvlJc w:val="left"/>
      <w:pPr>
        <w:ind w:left="1080" w:hanging="360"/>
      </w:pPr>
      <w:rPr>
        <w:rFonts w:hint="default"/>
        <w:color w:val="auto"/>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F6245B"/>
    <w:multiLevelType w:val="hybridMultilevel"/>
    <w:tmpl w:val="F22C4BB8"/>
    <w:lvl w:ilvl="0" w:tplc="0415000F">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3F075E7"/>
    <w:multiLevelType w:val="hybridMultilevel"/>
    <w:tmpl w:val="51AA57B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BF53DC"/>
    <w:multiLevelType w:val="hybridMultilevel"/>
    <w:tmpl w:val="3402BD9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26A530AF"/>
    <w:multiLevelType w:val="hybridMultilevel"/>
    <w:tmpl w:val="2C0664B8"/>
    <w:lvl w:ilvl="0" w:tplc="6F26913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75C3AF4"/>
    <w:multiLevelType w:val="hybridMultilevel"/>
    <w:tmpl w:val="BE6E0B74"/>
    <w:lvl w:ilvl="0" w:tplc="17266F6E">
      <w:start w:val="1"/>
      <w:numFmt w:val="ordinal"/>
      <w:lvlText w:val="12.%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A2BFA"/>
    <w:multiLevelType w:val="multilevel"/>
    <w:tmpl w:val="9ADC91C0"/>
    <w:lvl w:ilvl="0">
      <w:start w:val="16"/>
      <w:numFmt w:val="decimal"/>
      <w:lvlText w:val="%1"/>
      <w:lvlJc w:val="left"/>
      <w:pPr>
        <w:ind w:left="460" w:hanging="460"/>
      </w:pPr>
      <w:rPr>
        <w:rFonts w:hint="default"/>
        <w:b w:val="0"/>
        <w:color w:val="000000"/>
      </w:rPr>
    </w:lvl>
    <w:lvl w:ilvl="1">
      <w:start w:val="1"/>
      <w:numFmt w:val="decimal"/>
      <w:lvlText w:val="15.%2"/>
      <w:lvlJc w:val="left"/>
      <w:pPr>
        <w:ind w:left="820" w:hanging="4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0" w15:restartNumberingAfterBreak="0">
    <w:nsid w:val="2F66285B"/>
    <w:multiLevelType w:val="hybridMultilevel"/>
    <w:tmpl w:val="CEFC3076"/>
    <w:lvl w:ilvl="0" w:tplc="364664E0">
      <w:start w:val="6"/>
      <w:numFmt w:val="decimal"/>
      <w:lvlText w:val="14.%1"/>
      <w:lvlJc w:val="left"/>
      <w:pPr>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1" w15:restartNumberingAfterBreak="0">
    <w:nsid w:val="2F8B1C96"/>
    <w:multiLevelType w:val="multilevel"/>
    <w:tmpl w:val="14D0D288"/>
    <w:lvl w:ilvl="0">
      <w:start w:val="1"/>
      <w:numFmt w:val="decimal"/>
      <w:lvlText w:val="13.%1."/>
      <w:lvlJc w:val="left"/>
      <w:pPr>
        <w:ind w:left="660" w:hanging="660"/>
      </w:pPr>
      <w:rPr>
        <w:rFonts w:hint="default"/>
        <w:color w:val="auto"/>
      </w:rPr>
    </w:lvl>
    <w:lvl w:ilvl="1">
      <w:start w:val="4"/>
      <w:numFmt w:val="decimal"/>
      <w:lvlText w:val="%1.%2"/>
      <w:lvlJc w:val="left"/>
      <w:pPr>
        <w:ind w:left="943" w:hanging="6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22" w15:restartNumberingAfterBreak="0">
    <w:nsid w:val="333126AA"/>
    <w:multiLevelType w:val="hybridMultilevel"/>
    <w:tmpl w:val="DC88C9DC"/>
    <w:lvl w:ilvl="0" w:tplc="12CCA24E">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D67BA"/>
    <w:multiLevelType w:val="hybridMultilevel"/>
    <w:tmpl w:val="BEF447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BB83D86"/>
    <w:multiLevelType w:val="hybridMultilevel"/>
    <w:tmpl w:val="3D74EA6E"/>
    <w:lvl w:ilvl="0" w:tplc="04150011">
      <w:start w:val="1"/>
      <w:numFmt w:val="decimal"/>
      <w:lvlText w:val="%1)"/>
      <w:lvlJc w:val="left"/>
      <w:pPr>
        <w:ind w:left="720" w:hanging="360"/>
      </w:pPr>
    </w:lvl>
    <w:lvl w:ilvl="1" w:tplc="18AE29C0">
      <w:start w:val="1"/>
      <w:numFmt w:val="lowerLetter"/>
      <w:lvlText w:val="%2)"/>
      <w:lvlJc w:val="left"/>
      <w:pPr>
        <w:ind w:left="1790" w:hanging="71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854E4"/>
    <w:multiLevelType w:val="multilevel"/>
    <w:tmpl w:val="A2FA0290"/>
    <w:lvl w:ilvl="0">
      <w:start w:val="6"/>
      <w:numFmt w:val="decimal"/>
      <w:lvlText w:val="%1"/>
      <w:lvlJc w:val="left"/>
      <w:pPr>
        <w:ind w:left="360" w:hanging="360"/>
      </w:pPr>
      <w:rPr>
        <w:rFonts w:ascii="Times New Roman" w:hAnsi="Times New Roman" w:cs="Times New Roman" w:hint="default"/>
        <w:b/>
        <w:sz w:val="23"/>
      </w:rPr>
    </w:lvl>
    <w:lvl w:ilvl="1">
      <w:start w:val="1"/>
      <w:numFmt w:val="decimal"/>
      <w:lvlText w:val="%1.%2"/>
      <w:lvlJc w:val="left"/>
      <w:pPr>
        <w:ind w:left="360" w:hanging="360"/>
      </w:pPr>
      <w:rPr>
        <w:rFonts w:ascii="Arial" w:hAnsi="Arial" w:cs="Arial" w:hint="default"/>
        <w:b w:val="0"/>
        <w:bCs/>
        <w:sz w:val="24"/>
        <w:szCs w:val="24"/>
      </w:rPr>
    </w:lvl>
    <w:lvl w:ilvl="2">
      <w:start w:val="1"/>
      <w:numFmt w:val="decimal"/>
      <w:lvlText w:val="%1.%2.%3"/>
      <w:lvlJc w:val="left"/>
      <w:pPr>
        <w:ind w:left="720" w:hanging="720"/>
      </w:pPr>
      <w:rPr>
        <w:rFonts w:ascii="Times New Roman" w:hAnsi="Times New Roman" w:cs="Times New Roman" w:hint="default"/>
        <w:b/>
        <w:sz w:val="23"/>
      </w:rPr>
    </w:lvl>
    <w:lvl w:ilvl="3">
      <w:start w:val="1"/>
      <w:numFmt w:val="decimal"/>
      <w:lvlText w:val="%1.%2.%3.%4"/>
      <w:lvlJc w:val="left"/>
      <w:pPr>
        <w:ind w:left="1080" w:hanging="1080"/>
      </w:pPr>
      <w:rPr>
        <w:rFonts w:ascii="Times New Roman" w:hAnsi="Times New Roman" w:cs="Times New Roman" w:hint="default"/>
        <w:b/>
        <w:sz w:val="23"/>
      </w:rPr>
    </w:lvl>
    <w:lvl w:ilvl="4">
      <w:start w:val="1"/>
      <w:numFmt w:val="decimal"/>
      <w:lvlText w:val="%1.%2.%3.%4.%5"/>
      <w:lvlJc w:val="left"/>
      <w:pPr>
        <w:ind w:left="1080" w:hanging="1080"/>
      </w:pPr>
      <w:rPr>
        <w:rFonts w:ascii="Times New Roman" w:hAnsi="Times New Roman" w:cs="Times New Roman" w:hint="default"/>
        <w:b/>
        <w:sz w:val="23"/>
      </w:rPr>
    </w:lvl>
    <w:lvl w:ilvl="5">
      <w:start w:val="1"/>
      <w:numFmt w:val="decimal"/>
      <w:lvlText w:val="%1.%2.%3.%4.%5.%6"/>
      <w:lvlJc w:val="left"/>
      <w:pPr>
        <w:ind w:left="1440" w:hanging="1440"/>
      </w:pPr>
      <w:rPr>
        <w:rFonts w:ascii="Times New Roman" w:hAnsi="Times New Roman" w:cs="Times New Roman" w:hint="default"/>
        <w:b/>
        <w:sz w:val="23"/>
      </w:rPr>
    </w:lvl>
    <w:lvl w:ilvl="6">
      <w:start w:val="1"/>
      <w:numFmt w:val="decimal"/>
      <w:lvlText w:val="%1.%2.%3.%4.%5.%6.%7"/>
      <w:lvlJc w:val="left"/>
      <w:pPr>
        <w:ind w:left="1440" w:hanging="1440"/>
      </w:pPr>
      <w:rPr>
        <w:rFonts w:ascii="Times New Roman" w:hAnsi="Times New Roman" w:cs="Times New Roman" w:hint="default"/>
        <w:b/>
        <w:sz w:val="23"/>
      </w:rPr>
    </w:lvl>
    <w:lvl w:ilvl="7">
      <w:start w:val="1"/>
      <w:numFmt w:val="decimal"/>
      <w:lvlText w:val="%1.%2.%3.%4.%5.%6.%7.%8"/>
      <w:lvlJc w:val="left"/>
      <w:pPr>
        <w:ind w:left="1800" w:hanging="1800"/>
      </w:pPr>
      <w:rPr>
        <w:rFonts w:ascii="Times New Roman" w:hAnsi="Times New Roman" w:cs="Times New Roman" w:hint="default"/>
        <w:b/>
        <w:sz w:val="23"/>
      </w:rPr>
    </w:lvl>
    <w:lvl w:ilvl="8">
      <w:start w:val="1"/>
      <w:numFmt w:val="decimal"/>
      <w:lvlText w:val="%1.%2.%3.%4.%5.%6.%7.%8.%9"/>
      <w:lvlJc w:val="left"/>
      <w:pPr>
        <w:ind w:left="1800" w:hanging="1800"/>
      </w:pPr>
      <w:rPr>
        <w:rFonts w:ascii="Times New Roman" w:hAnsi="Times New Roman" w:cs="Times New Roman" w:hint="default"/>
        <w:b/>
        <w:sz w:val="23"/>
      </w:rPr>
    </w:lvl>
  </w:abstractNum>
  <w:abstractNum w:abstractNumId="26" w15:restartNumberingAfterBreak="0">
    <w:nsid w:val="49493A88"/>
    <w:multiLevelType w:val="multilevel"/>
    <w:tmpl w:val="7598DDE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E60F5"/>
    <w:multiLevelType w:val="hybridMultilevel"/>
    <w:tmpl w:val="B53E849C"/>
    <w:lvl w:ilvl="0" w:tplc="365006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50CF5560"/>
    <w:multiLevelType w:val="hybridMultilevel"/>
    <w:tmpl w:val="0D8C0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94628"/>
    <w:multiLevelType w:val="multilevel"/>
    <w:tmpl w:val="76088D56"/>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1B05A2"/>
    <w:multiLevelType w:val="multilevel"/>
    <w:tmpl w:val="79982BE2"/>
    <w:lvl w:ilvl="0">
      <w:start w:val="20"/>
      <w:numFmt w:val="decimal"/>
      <w:lvlText w:val="%1"/>
      <w:lvlJc w:val="left"/>
      <w:pPr>
        <w:ind w:left="460" w:hanging="460"/>
      </w:pPr>
      <w:rPr>
        <w:rFonts w:hint="default"/>
      </w:rPr>
    </w:lvl>
    <w:lvl w:ilvl="1">
      <w:start w:val="1"/>
      <w:numFmt w:val="decimal"/>
      <w:lvlText w:val="19.%2"/>
      <w:lvlJc w:val="left"/>
      <w:pPr>
        <w:ind w:left="962" w:hanging="4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668B3F62"/>
    <w:multiLevelType w:val="hybridMultilevel"/>
    <w:tmpl w:val="0A20C25C"/>
    <w:lvl w:ilvl="0" w:tplc="57ACDED4">
      <w:start w:val="1"/>
      <w:numFmt w:val="decimal"/>
      <w:lvlText w:val="10.4.%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3"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B8765E6"/>
    <w:multiLevelType w:val="multilevel"/>
    <w:tmpl w:val="E57EAA72"/>
    <w:lvl w:ilvl="0">
      <w:start w:val="11"/>
      <w:numFmt w:val="decimal"/>
      <w:lvlText w:val="%1"/>
      <w:lvlJc w:val="left"/>
      <w:pPr>
        <w:ind w:left="460" w:hanging="460"/>
      </w:pPr>
      <w:rPr>
        <w:rFonts w:hint="default"/>
      </w:rPr>
    </w:lvl>
    <w:lvl w:ilvl="1">
      <w:start w:val="1"/>
      <w:numFmt w:val="ordinal"/>
      <w:lvlText w:val="10.%2"/>
      <w:lvlJc w:val="left"/>
      <w:pPr>
        <w:ind w:left="1169" w:hanging="460"/>
      </w:pPr>
      <w:rPr>
        <w:rFonts w:ascii="Arial"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C6A6FA5"/>
    <w:multiLevelType w:val="multilevel"/>
    <w:tmpl w:val="9ACAA12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E2A71"/>
    <w:multiLevelType w:val="hybridMultilevel"/>
    <w:tmpl w:val="DAF81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70F530B"/>
    <w:multiLevelType w:val="multilevel"/>
    <w:tmpl w:val="6D4682C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0D0547"/>
    <w:multiLevelType w:val="multilevel"/>
    <w:tmpl w:val="6BBEF7BC"/>
    <w:lvl w:ilvl="0">
      <w:start w:val="10"/>
      <w:numFmt w:val="decimal"/>
      <w:lvlText w:val="%1"/>
      <w:lvlJc w:val="left"/>
      <w:pPr>
        <w:ind w:left="460" w:hanging="460"/>
      </w:pPr>
      <w:rPr>
        <w:rFonts w:hint="default"/>
      </w:rPr>
    </w:lvl>
    <w:lvl w:ilvl="1">
      <w:start w:val="1"/>
      <w:numFmt w:val="decimal"/>
      <w:lvlText w:val="9.%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FD3F9F"/>
    <w:multiLevelType w:val="hybridMultilevel"/>
    <w:tmpl w:val="D9F4D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3"/>
  </w:num>
  <w:num w:numId="3">
    <w:abstractNumId w:val="29"/>
  </w:num>
  <w:num w:numId="4">
    <w:abstractNumId w:val="8"/>
  </w:num>
  <w:num w:numId="5">
    <w:abstractNumId w:val="37"/>
  </w:num>
  <w:num w:numId="6">
    <w:abstractNumId w:val="17"/>
  </w:num>
  <w:num w:numId="7">
    <w:abstractNumId w:val="30"/>
  </w:num>
  <w:num w:numId="8">
    <w:abstractNumId w:val="25"/>
  </w:num>
  <w:num w:numId="9">
    <w:abstractNumId w:val="12"/>
  </w:num>
  <w:num w:numId="10">
    <w:abstractNumId w:val="13"/>
  </w:num>
  <w:num w:numId="11">
    <w:abstractNumId w:val="28"/>
  </w:num>
  <w:num w:numId="12">
    <w:abstractNumId w:val="24"/>
  </w:num>
  <w:num w:numId="13">
    <w:abstractNumId w:val="10"/>
  </w:num>
  <w:num w:numId="14">
    <w:abstractNumId w:val="36"/>
  </w:num>
  <w:num w:numId="15">
    <w:abstractNumId w:val="26"/>
  </w:num>
  <w:num w:numId="16">
    <w:abstractNumId w:val="1"/>
  </w:num>
  <w:num w:numId="17">
    <w:abstractNumId w:val="4"/>
  </w:num>
  <w:num w:numId="18">
    <w:abstractNumId w:val="39"/>
  </w:num>
  <w:num w:numId="19">
    <w:abstractNumId w:val="38"/>
  </w:num>
  <w:num w:numId="20">
    <w:abstractNumId w:val="34"/>
  </w:num>
  <w:num w:numId="21">
    <w:abstractNumId w:val="11"/>
  </w:num>
  <w:num w:numId="22">
    <w:abstractNumId w:val="2"/>
  </w:num>
  <w:num w:numId="23">
    <w:abstractNumId w:val="19"/>
  </w:num>
  <w:num w:numId="24">
    <w:abstractNumId w:val="18"/>
  </w:num>
  <w:num w:numId="25">
    <w:abstractNumId w:val="15"/>
  </w:num>
  <w:num w:numId="26">
    <w:abstractNumId w:val="14"/>
  </w:num>
  <w:num w:numId="27">
    <w:abstractNumId w:val="21"/>
  </w:num>
  <w:num w:numId="28">
    <w:abstractNumId w:val="3"/>
  </w:num>
  <w:num w:numId="29">
    <w:abstractNumId w:val="9"/>
  </w:num>
  <w:num w:numId="30">
    <w:abstractNumId w:val="20"/>
  </w:num>
  <w:num w:numId="31">
    <w:abstractNumId w:val="31"/>
  </w:num>
  <w:num w:numId="32">
    <w:abstractNumId w:val="32"/>
  </w:num>
  <w:num w:numId="33">
    <w:abstractNumId w:val="22"/>
  </w:num>
  <w:num w:numId="34">
    <w:abstractNumId w:val="0"/>
  </w:num>
  <w:num w:numId="35">
    <w:abstractNumId w:val="23"/>
  </w:num>
  <w:num w:numId="36">
    <w:abstractNumId w:val="16"/>
  </w:num>
  <w:num w:numId="37">
    <w:abstractNumId w:val="27"/>
  </w:num>
  <w:num w:numId="38">
    <w:abstractNumId w:val="6"/>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5"/>
    <w:rsid w:val="001D5145"/>
    <w:rsid w:val="00EA0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C6FFE34"/>
  <w15:chartTrackingRefBased/>
  <w15:docId w15:val="{A0FBF675-CBAE-4472-8F80-BE53CEC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D514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D514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D514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D514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p.uzp.gov.pl" TargetMode="External"/><Relationship Id="rId13" Type="http://schemas.openxmlformats.org/officeDocument/2006/relationships/hyperlink" Target="mailto:b.rokosz@rops-opole.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rtal.uzp.gov.pl/" TargetMode="External"/><Relationship Id="rId12" Type="http://schemas.openxmlformats.org/officeDocument/2006/relationships/hyperlink" Target="https://www.portalzp.pl/kody-cpv/szczegoly/uslugi-restauracyjne-i-dotyczace-podawania-posilkow-77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rops-opole.pl/?cat=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rops-opole.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al.uzp.gov.pl/" TargetMode="External"/><Relationship Id="rId14" Type="http://schemas.openxmlformats.org/officeDocument/2006/relationships/hyperlink" Target="mailto:rops@rops-opole.p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5914</Words>
  <Characters>35487</Characters>
  <Application>Microsoft Office Word</Application>
  <DocSecurity>0</DocSecurity>
  <Lines>295</Lines>
  <Paragraphs>82</Paragraphs>
  <ScaleCrop>false</ScaleCrop>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Rokosz</dc:creator>
  <cp:keywords/>
  <dc:description/>
  <cp:lastModifiedBy>Barbara Rokosz</cp:lastModifiedBy>
  <cp:revision>1</cp:revision>
  <dcterms:created xsi:type="dcterms:W3CDTF">2021-05-27T04:40:00Z</dcterms:created>
  <dcterms:modified xsi:type="dcterms:W3CDTF">2021-05-27T04:42:00Z</dcterms:modified>
</cp:coreProperties>
</file>