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3819" w14:textId="7D61F8DC" w:rsidR="003C1DB9" w:rsidRPr="003C1DB9" w:rsidRDefault="003C1DB9" w:rsidP="00255DF5">
      <w:pPr>
        <w:spacing w:before="240" w:after="240" w:line="360" w:lineRule="auto"/>
        <w:rPr>
          <w:rFonts w:ascii="Arial" w:eastAsiaTheme="minorEastAsia" w:hAnsi="Arial" w:cs="Arial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Opole, dnia </w:t>
      </w:r>
      <w:r w:rsidR="00463FA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</w:t>
      </w:r>
      <w:r w:rsidR="0052502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</w:t>
      </w:r>
      <w:r w:rsidR="00463FA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.03.</w:t>
      </w: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202</w:t>
      </w:r>
      <w:r w:rsidR="0052502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r. </w:t>
      </w:r>
    </w:p>
    <w:p w14:paraId="000513FE" w14:textId="77777777" w:rsidR="003C1DB9" w:rsidRPr="00230047" w:rsidRDefault="003C1DB9" w:rsidP="00255DF5">
      <w:pPr>
        <w:widowControl w:val="0"/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bookmarkStart w:id="0" w:name="_Hlk62387234"/>
      <w:r w:rsidRPr="00230047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Zaproszenie do składania ofert w celu oszacowania wartości zamówienia</w:t>
      </w:r>
    </w:p>
    <w:p w14:paraId="5DDCA2E1" w14:textId="77777777" w:rsidR="003C1DB9" w:rsidRPr="003C1DB9" w:rsidRDefault="003C1DB9" w:rsidP="00255DF5">
      <w:pPr>
        <w:keepNext/>
        <w:numPr>
          <w:ilvl w:val="0"/>
          <w:numId w:val="1"/>
        </w:numPr>
        <w:tabs>
          <w:tab w:val="left" w:pos="426"/>
        </w:tabs>
        <w:spacing w:before="240" w:after="240" w:line="360" w:lineRule="auto"/>
        <w:outlineLvl w:val="0"/>
        <w:rPr>
          <w:rFonts w:ascii="Arial" w:eastAsia="Times New Roman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Zamawiający Regionalny Ośrodek Polityki Społecznej w Opolu, ul. Głogowska 25c, 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45-315 Opole, NIP:754-26-17-249, Regon: 531584375</w:t>
      </w:r>
    </w:p>
    <w:p w14:paraId="74618700" w14:textId="77777777" w:rsidR="003C1DB9" w:rsidRPr="003C1DB9" w:rsidRDefault="003C1DB9" w:rsidP="00255DF5">
      <w:pPr>
        <w:widowControl w:val="0"/>
        <w:shd w:val="clear" w:color="auto" w:fill="FFFFFF"/>
        <w:tabs>
          <w:tab w:val="left" w:pos="426"/>
          <w:tab w:val="left" w:leader="dot" w:pos="8837"/>
        </w:tabs>
        <w:autoSpaceDE w:val="0"/>
        <w:autoSpaceDN w:val="0"/>
        <w:adjustRightInd w:val="0"/>
        <w:spacing w:before="240" w:after="240" w:line="360" w:lineRule="auto"/>
        <w:ind w:left="425" w:hanging="39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zaprasza do złożenia oferty na:</w:t>
      </w:r>
    </w:p>
    <w:p w14:paraId="726103B9" w14:textId="77777777" w:rsidR="00723123" w:rsidRPr="00723123" w:rsidRDefault="003C1DB9" w:rsidP="00723123">
      <w:pPr>
        <w:keepNext/>
        <w:numPr>
          <w:ilvl w:val="0"/>
          <w:numId w:val="2"/>
        </w:numPr>
        <w:spacing w:before="240" w:after="240" w:line="360" w:lineRule="auto"/>
        <w:outlineLvl w:val="0"/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Nazwa zamówienia: </w:t>
      </w:r>
      <w:r w:rsidR="00723123" w:rsidRPr="00723123"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Organizacja i przeprowadzenie „Akademii Przedsiębiorczości i Innowacji Społecznych”.</w:t>
      </w:r>
    </w:p>
    <w:p w14:paraId="5C84FCF7" w14:textId="2C64D810" w:rsidR="003C1DB9" w:rsidRPr="00723123" w:rsidRDefault="00723123" w:rsidP="00723123">
      <w:pPr>
        <w:keepNext/>
        <w:spacing w:before="240" w:after="240" w:line="360" w:lineRule="auto"/>
        <w:ind w:left="720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723123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Przedmiot zamówienia realizowany będzie w ramach projektu pn. 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społecznego.</w:t>
      </w:r>
    </w:p>
    <w:p w14:paraId="74E97435" w14:textId="77777777" w:rsidR="003C1DB9" w:rsidRPr="003C1DB9" w:rsidRDefault="003C1DB9" w:rsidP="00255DF5">
      <w:pPr>
        <w:keepNext/>
        <w:numPr>
          <w:ilvl w:val="0"/>
          <w:numId w:val="2"/>
        </w:numPr>
        <w:spacing w:before="240" w:after="240" w:line="360" w:lineRule="auto"/>
        <w:ind w:left="284" w:hanging="284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Szczegółowy opis przedmiotu zamówienia zawarty został w załączniku nr 1 </w:t>
      </w:r>
      <w:r w:rsidRPr="003C1DB9"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br/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</w:t>
      </w:r>
      <w:r w:rsidRPr="003C1DB9"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niniejszego zaproszenia.</w:t>
      </w:r>
    </w:p>
    <w:p w14:paraId="3B1C0559" w14:textId="06A845B4" w:rsidR="003C1DB9" w:rsidRPr="006B41B2" w:rsidRDefault="003C1DB9" w:rsidP="00255DF5">
      <w:pPr>
        <w:keepNext/>
        <w:numPr>
          <w:ilvl w:val="0"/>
          <w:numId w:val="3"/>
        </w:numPr>
        <w:spacing w:before="240" w:after="240" w:line="360" w:lineRule="auto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Termin realizacji zamówienia: 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6 miesięcy 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od dnia podpisania umow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y.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D05F6FB" w14:textId="77777777" w:rsidR="003C1DB9" w:rsidRPr="003C1DB9" w:rsidRDefault="003C1DB9" w:rsidP="00255DF5">
      <w:pPr>
        <w:keepNext/>
        <w:numPr>
          <w:ilvl w:val="0"/>
          <w:numId w:val="3"/>
        </w:numPr>
        <w:spacing w:before="240" w:after="240" w:line="360" w:lineRule="auto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Warunki płatności zgodnie z warunkami umowy.</w:t>
      </w:r>
    </w:p>
    <w:p w14:paraId="28E0D83F" w14:textId="410C0B59" w:rsidR="003C1DB9" w:rsidRPr="003C1DB9" w:rsidRDefault="003C1DB9" w:rsidP="00255DF5">
      <w:pPr>
        <w:keepNext/>
        <w:numPr>
          <w:ilvl w:val="0"/>
          <w:numId w:val="3"/>
        </w:numPr>
        <w:spacing w:before="240" w:after="240" w:line="360" w:lineRule="auto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Miejsce i termin</w:t>
      </w:r>
      <w:r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y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oraz sposób złożenia szacowania wartości zamówienia 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br/>
        <w:t xml:space="preserve">do dnia </w:t>
      </w:r>
      <w:r w:rsidR="00463FA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0</w:t>
      </w:r>
      <w:r w:rsidR="00463FA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.03.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202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r. do godziny 1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:00.</w:t>
      </w:r>
    </w:p>
    <w:p w14:paraId="54D4B34A" w14:textId="77777777" w:rsidR="003C1DB9" w:rsidRPr="003C1DB9" w:rsidRDefault="003C1DB9" w:rsidP="00255DF5">
      <w:pPr>
        <w:keepNext/>
        <w:numPr>
          <w:ilvl w:val="0"/>
          <w:numId w:val="3"/>
        </w:numPr>
        <w:spacing w:before="240" w:after="240" w:line="360" w:lineRule="auto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Sposób przygotowania szacowania: szacowanie należy sporządzić 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br/>
        <w:t xml:space="preserve">w formie: </w:t>
      </w:r>
    </w:p>
    <w:p w14:paraId="7EEF05E1" w14:textId="77777777" w:rsidR="003C1DB9" w:rsidRPr="003C1DB9" w:rsidRDefault="003C1DB9" w:rsidP="00255DF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pisemnej złożony osobiście lub przez operatora pocztowego lub kuriera </w:t>
      </w: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br/>
        <w:t>w siedzibie Zamawiającego ul. Rejtana 5 pok. nr 4.</w:t>
      </w:r>
    </w:p>
    <w:p w14:paraId="32C18D70" w14:textId="02D0906F" w:rsidR="003C1DB9" w:rsidRPr="003C1DB9" w:rsidRDefault="003C1DB9" w:rsidP="00255DF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t xml:space="preserve">w formie elektronicznej </w:t>
      </w:r>
      <w:bookmarkStart w:id="1" w:name="_Hlk61190005"/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(plik w pdf podpisany kwalifikowalnym podpisem elektronicznym), plik przesłany na adres mailowy</w:t>
      </w:r>
      <w:bookmarkEnd w:id="1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hyperlink r:id="rId7" w:history="1">
        <w:r w:rsidR="0052502F" w:rsidRPr="00066C9E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k.niedzwiedz@rops-opole.pl</w:t>
        </w:r>
      </w:hyperlink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lub</w:t>
      </w:r>
    </w:p>
    <w:p w14:paraId="465BCF8A" w14:textId="590B761D" w:rsidR="003C1DB9" w:rsidRPr="003C1DB9" w:rsidRDefault="003C1DB9" w:rsidP="00255DF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bookmarkStart w:id="2" w:name="_Hlk61190091"/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 postaci elektronicznej </w:t>
      </w:r>
      <w:bookmarkStart w:id="3" w:name="_Hlk61190025"/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opatrzonej podpisem zaufanym lub podpisem osobistym </w:t>
      </w:r>
      <w:bookmarkEnd w:id="3"/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(plik w pdf opatrzony podpisem zaufanym lub podpisem osobistym), plik przesłany na adres mailowy: </w:t>
      </w:r>
      <w:hyperlink r:id="rId8" w:history="1">
        <w:r w:rsidR="0052502F" w:rsidRPr="00066C9E">
          <w:rPr>
            <w:rStyle w:val="Hipercze"/>
            <w:rFonts w:ascii="Arial" w:eastAsiaTheme="minorEastAsia" w:hAnsi="Arial" w:cs="Arial"/>
            <w:kern w:val="0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k.niedzwiedz</w:t>
        </w:r>
        <w:r w:rsidR="0052502F" w:rsidRPr="00066C9E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@rops-opole.pl</w:t>
        </w:r>
      </w:hyperlink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End w:id="2"/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lub</w:t>
      </w:r>
    </w:p>
    <w:p w14:paraId="4B35B068" w14:textId="73AD3E9B" w:rsidR="003C1DB9" w:rsidRPr="003C1DB9" w:rsidRDefault="003C1DB9" w:rsidP="00255DF5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 postaci elektronicznej (skan podpisanej oferty), plik przesłany na adres mailowy:</w:t>
      </w:r>
      <w:r w:rsidRPr="003C1DB9">
        <w:rPr>
          <w:rFonts w:ascii="Arial" w:eastAsiaTheme="minorEastAsia" w:hAnsi="Arial" w:cs="Arial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hyperlink r:id="rId9" w:history="1">
        <w:r w:rsidR="0052502F" w:rsidRPr="00066C9E">
          <w:rPr>
            <w:rStyle w:val="Hipercze"/>
            <w:rFonts w:ascii="Arial" w:eastAsiaTheme="minorEastAsia" w:hAnsi="Arial" w:cs="Arial"/>
            <w:kern w:val="0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k.niedzwiedz@rops-opole.pl</w:t>
        </w:r>
      </w:hyperlink>
      <w:r w:rsidRPr="003C1DB9">
        <w:rPr>
          <w:rFonts w:ascii="Arial" w:eastAsiaTheme="minorEastAsia" w:hAnsi="Arial" w:cs="Arial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</w:p>
    <w:p w14:paraId="65BD665D" w14:textId="77777777" w:rsidR="003C1DB9" w:rsidRPr="003C1DB9" w:rsidRDefault="003C1DB9" w:rsidP="00255DF5">
      <w:pPr>
        <w:keepNext/>
        <w:numPr>
          <w:ilvl w:val="0"/>
          <w:numId w:val="3"/>
        </w:numPr>
        <w:spacing w:before="240" w:after="240" w:line="360" w:lineRule="auto"/>
        <w:outlineLvl w:val="0"/>
        <w:rPr>
          <w:rFonts w:ascii="Arial" w:eastAsia="Times New Roman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Opis sposobu obliczenia ceny: zgodnie z formularzem ofertowym.</w:t>
      </w:r>
    </w:p>
    <w:p w14:paraId="2E0CDCCC" w14:textId="2151D5F1" w:rsidR="003C1DB9" w:rsidRPr="003C1DB9" w:rsidRDefault="003C1DB9" w:rsidP="00255DF5">
      <w:pPr>
        <w:keepNext/>
        <w:numPr>
          <w:ilvl w:val="0"/>
          <w:numId w:val="5"/>
        </w:numPr>
        <w:spacing w:before="240" w:after="240" w:line="360" w:lineRule="auto"/>
        <w:ind w:left="426" w:hanging="426"/>
        <w:outlineLvl w:val="0"/>
        <w:rPr>
          <w:rFonts w:asciiTheme="majorHAnsi" w:eastAsiaTheme="majorEastAsia" w:hAnsiTheme="majorHAnsi" w:cstheme="majorBidi"/>
          <w:kern w:val="32"/>
          <w:sz w:val="32"/>
          <w:szCs w:val="32"/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Osoba upoważniona do kontaktu z wykonawcami 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Katarzyna Niedźwiedź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, </w:t>
      </w:r>
    </w:p>
    <w:p w14:paraId="3E7F3DE0" w14:textId="25633087" w:rsidR="003C1DB9" w:rsidRPr="003C1DB9" w:rsidRDefault="003C1DB9" w:rsidP="00255DF5">
      <w:pPr>
        <w:keepNext/>
        <w:spacing w:before="240" w:after="240" w:line="360" w:lineRule="auto"/>
        <w:ind w:left="426"/>
        <w:outlineLvl w:val="0"/>
        <w:rPr>
          <w:rFonts w:asciiTheme="majorHAnsi" w:eastAsiaTheme="majorEastAsia" w:hAnsiTheme="majorHAnsi" w:cstheme="majorBidi"/>
          <w:kern w:val="32"/>
          <w:sz w:val="32"/>
          <w:szCs w:val="32"/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tel. 77 456 58 8</w:t>
      </w:r>
      <w:r w:rsidR="0052502F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,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e–mail: </w:t>
      </w:r>
      <w:hyperlink r:id="rId10" w:history="1">
        <w:r w:rsidR="0052502F">
          <w:rPr>
            <w:rFonts w:ascii="Arial" w:eastAsiaTheme="majorEastAsia" w:hAnsi="Arial" w:cs="Arial"/>
            <w:color w:val="000000" w:themeColor="text1"/>
            <w:kern w:val="32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k</w:t>
        </w:r>
        <w:r w:rsidRPr="003C1DB9">
          <w:rPr>
            <w:rFonts w:ascii="Arial" w:eastAsiaTheme="majorEastAsia" w:hAnsi="Arial" w:cs="Arial"/>
            <w:color w:val="000000" w:themeColor="text1"/>
            <w:kern w:val="32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.</w:t>
        </w:r>
        <w:r w:rsidR="0052502F">
          <w:rPr>
            <w:rFonts w:ascii="Arial" w:eastAsiaTheme="majorEastAsia" w:hAnsi="Arial" w:cs="Arial"/>
            <w:color w:val="000000" w:themeColor="text1"/>
            <w:kern w:val="32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niedzwiedz</w:t>
        </w:r>
        <w:r w:rsidRPr="003C1DB9">
          <w:rPr>
            <w:rFonts w:ascii="Arial" w:eastAsiaTheme="majorEastAsia" w:hAnsi="Arial" w:cs="Arial"/>
            <w:color w:val="000000" w:themeColor="text1"/>
            <w:kern w:val="32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@rops-opole.pl</w:t>
        </w:r>
      </w:hyperlink>
      <w:r w:rsidRPr="003C1DB9">
        <w:rPr>
          <w:rFonts w:asciiTheme="majorHAnsi" w:eastAsiaTheme="majorEastAsia" w:hAnsiTheme="majorHAnsi" w:cstheme="majorBidi"/>
          <w:kern w:val="32"/>
          <w:sz w:val="32"/>
          <w:szCs w:val="32"/>
          <w14:ligatures w14:val="none"/>
        </w:rPr>
        <w:t>.</w:t>
      </w:r>
    </w:p>
    <w:p w14:paraId="327583F5" w14:textId="77777777" w:rsidR="003C1DB9" w:rsidRPr="003C1DB9" w:rsidRDefault="003C1DB9" w:rsidP="00255DF5">
      <w:pPr>
        <w:keepNext/>
        <w:numPr>
          <w:ilvl w:val="0"/>
          <w:numId w:val="5"/>
        </w:numPr>
        <w:spacing w:before="240" w:after="240" w:line="360" w:lineRule="auto"/>
        <w:ind w:left="426" w:hanging="426"/>
        <w:outlineLvl w:val="0"/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Uwaga: zamówienie nie zmierza do udzielenia zamówienia w wyniku złożonej oferty</w:t>
      </w: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C1DB9"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 odpowiedzi na zaproszenie. Wykonawcy, którzy złożą ofertę w odpowiedzi na niniejsze zaproszenie zostaną powiadomieni </w:t>
      </w:r>
      <w:r w:rsidRPr="003C1DB9">
        <w:rPr>
          <w:rFonts w:ascii="Arial" w:eastAsiaTheme="majorEastAsia" w:hAnsi="Arial" w:cs="Arial"/>
          <w:b/>
          <w:bCs/>
          <w:color w:val="000000" w:themeColor="text1"/>
          <w:kern w:val="3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br/>
        <w:t>o wszczęciu postępowania na podstawie ustawy Pzp.</w:t>
      </w:r>
    </w:p>
    <w:p w14:paraId="61540FB7" w14:textId="77777777" w:rsidR="003C1DB9" w:rsidRPr="003C1DB9" w:rsidRDefault="003C1DB9" w:rsidP="00255DF5">
      <w:pPr>
        <w:keepNext/>
        <w:numPr>
          <w:ilvl w:val="0"/>
          <w:numId w:val="5"/>
        </w:numPr>
        <w:spacing w:before="240" w:after="240" w:line="360" w:lineRule="auto"/>
        <w:ind w:left="426" w:hanging="426"/>
        <w:outlineLvl w:val="0"/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Theme="majorEastAsia" w:hAnsi="Arial" w:cs="Arial"/>
          <w:color w:val="000000" w:themeColor="text1"/>
          <w:kern w:val="32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Załączniki: </w:t>
      </w:r>
    </w:p>
    <w:p w14:paraId="70EBC4C8" w14:textId="77777777" w:rsidR="003C1DB9" w:rsidRPr="003C1DB9" w:rsidRDefault="003C1DB9" w:rsidP="00255DF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Załącznik nr 1: Szczegółowy opis przedmiotu zamówienia. </w:t>
      </w:r>
    </w:p>
    <w:p w14:paraId="1FE91CAD" w14:textId="77777777" w:rsidR="003C1DB9" w:rsidRPr="003C1DB9" w:rsidRDefault="003C1DB9" w:rsidP="00255DF5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before="240" w:after="240" w:line="36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C1DB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Załącznik nr 2: Oferta Wykonawcy do szacowania.</w:t>
      </w:r>
    </w:p>
    <w:p w14:paraId="42C4B919" w14:textId="77777777" w:rsidR="003C1DB9" w:rsidRPr="009205AA" w:rsidRDefault="003C1DB9" w:rsidP="00255DF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240" w:line="360" w:lineRule="auto"/>
        <w:ind w:left="23" w:hanging="23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205AA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podpis</w:t>
      </w:r>
    </w:p>
    <w:p w14:paraId="0FFDB9FE" w14:textId="77777777" w:rsidR="003C1DB9" w:rsidRPr="009205AA" w:rsidRDefault="003C1DB9" w:rsidP="00255DF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240" w:line="360" w:lineRule="auto"/>
        <w:ind w:left="24" w:hanging="24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205AA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…………………………………</w:t>
      </w:r>
    </w:p>
    <w:p w14:paraId="13D50ACF" w14:textId="77777777" w:rsidR="003C1DB9" w:rsidRPr="009205AA" w:rsidRDefault="003C1DB9" w:rsidP="00255DF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40" w:after="240" w:line="360" w:lineRule="auto"/>
        <w:ind w:left="24" w:hanging="24"/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205AA">
        <w:rPr>
          <w:rFonts w:ascii="Arial" w:eastAsia="Times New Roman" w:hAnsi="Arial" w:cs="Arial"/>
          <w:iCs/>
          <w:color w:val="000000" w:themeColor="text1"/>
          <w:kern w:val="0"/>
          <w:sz w:val="24"/>
          <w:szCs w:val="24"/>
          <w:lang w:eastAsia="pl-P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(wnioskodawcy osoby do kontaktów)</w:t>
      </w:r>
      <w:bookmarkEnd w:id="0"/>
    </w:p>
    <w:sectPr w:rsidR="003C1DB9" w:rsidRPr="009205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77B3" w14:textId="77777777" w:rsidR="00AB7F21" w:rsidRDefault="00AB7F21" w:rsidP="008B248F">
      <w:pPr>
        <w:spacing w:after="0" w:line="240" w:lineRule="auto"/>
      </w:pPr>
      <w:r>
        <w:separator/>
      </w:r>
    </w:p>
  </w:endnote>
  <w:endnote w:type="continuationSeparator" w:id="0">
    <w:p w14:paraId="2A2BB7C0" w14:textId="77777777" w:rsidR="00AB7F21" w:rsidRDefault="00AB7F21" w:rsidP="008B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93FA" w14:textId="77777777" w:rsidR="00AB7F21" w:rsidRDefault="00AB7F21" w:rsidP="008B248F">
      <w:pPr>
        <w:spacing w:after="0" w:line="240" w:lineRule="auto"/>
      </w:pPr>
      <w:r>
        <w:separator/>
      </w:r>
    </w:p>
  </w:footnote>
  <w:footnote w:type="continuationSeparator" w:id="0">
    <w:p w14:paraId="1D237F09" w14:textId="77777777" w:rsidR="00AB7F21" w:rsidRDefault="00AB7F21" w:rsidP="008B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7F1E" w14:textId="369EB13D" w:rsidR="002A24E3" w:rsidRDefault="002A24E3" w:rsidP="002B4FCB">
    <w:pPr>
      <w:pStyle w:val="Nagwek"/>
      <w:spacing w:before="240" w:after="360" w:line="360" w:lineRule="auto"/>
    </w:pPr>
    <w:r w:rsidRPr="0040299F">
      <w:rPr>
        <w:rFonts w:ascii="Calibri" w:hAnsi="Calibri"/>
        <w:noProof/>
        <w:sz w:val="24"/>
        <w:szCs w:val="24"/>
      </w:rPr>
      <w:drawing>
        <wp:inline distT="0" distB="0" distL="0" distR="0" wp14:anchorId="2EDA60B4" wp14:editId="0ABC9E1A">
          <wp:extent cx="1681218" cy="685165"/>
          <wp:effectExtent l="0" t="0" r="0" b="0"/>
          <wp:docPr id="170039117" name="Obraz 170039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24"/>
        <w:szCs w:val="24"/>
      </w:rPr>
      <w:t xml:space="preserve">                                                         </w:t>
    </w:r>
    <w:r w:rsidRPr="0040299F">
      <w:rPr>
        <w:rFonts w:ascii="Calibri" w:hAnsi="Calibri"/>
        <w:noProof/>
        <w:sz w:val="24"/>
        <w:szCs w:val="24"/>
      </w:rPr>
      <w:drawing>
        <wp:inline distT="0" distB="0" distL="0" distR="0" wp14:anchorId="2162150C" wp14:editId="4ACE23AF">
          <wp:extent cx="2094230" cy="718050"/>
          <wp:effectExtent l="0" t="0" r="1270" b="6350"/>
          <wp:docPr id="587885774" name="Obraz 58788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693" cy="728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2778"/>
    <w:multiLevelType w:val="hybridMultilevel"/>
    <w:tmpl w:val="B15820B2"/>
    <w:lvl w:ilvl="0" w:tplc="B3A8DB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37638"/>
    <w:multiLevelType w:val="hybridMultilevel"/>
    <w:tmpl w:val="1220DC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F5B7079"/>
    <w:multiLevelType w:val="hybridMultilevel"/>
    <w:tmpl w:val="F0266170"/>
    <w:lvl w:ilvl="0" w:tplc="671618EA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F02"/>
    <w:multiLevelType w:val="hybridMultilevel"/>
    <w:tmpl w:val="925E8E9C"/>
    <w:lvl w:ilvl="0" w:tplc="932456EE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570"/>
    <w:multiLevelType w:val="hybridMultilevel"/>
    <w:tmpl w:val="75B4DEB8"/>
    <w:lvl w:ilvl="0" w:tplc="E98EB3B4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8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86370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74394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391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07002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B9"/>
    <w:rsid w:val="00042E59"/>
    <w:rsid w:val="00153D06"/>
    <w:rsid w:val="00230047"/>
    <w:rsid w:val="00255DF5"/>
    <w:rsid w:val="002A0B73"/>
    <w:rsid w:val="002A24E3"/>
    <w:rsid w:val="002B4FCB"/>
    <w:rsid w:val="003C1DB9"/>
    <w:rsid w:val="00463FA9"/>
    <w:rsid w:val="004767DC"/>
    <w:rsid w:val="0052502F"/>
    <w:rsid w:val="005B4871"/>
    <w:rsid w:val="005D5D71"/>
    <w:rsid w:val="006571F2"/>
    <w:rsid w:val="006A4327"/>
    <w:rsid w:val="006B41B2"/>
    <w:rsid w:val="00723123"/>
    <w:rsid w:val="00766683"/>
    <w:rsid w:val="00840DB1"/>
    <w:rsid w:val="008B248F"/>
    <w:rsid w:val="009205AA"/>
    <w:rsid w:val="009E67B2"/>
    <w:rsid w:val="009F692D"/>
    <w:rsid w:val="009F7E1B"/>
    <w:rsid w:val="00A7372F"/>
    <w:rsid w:val="00AB7F21"/>
    <w:rsid w:val="00B13369"/>
    <w:rsid w:val="00B30671"/>
    <w:rsid w:val="00B9584E"/>
    <w:rsid w:val="00C07B32"/>
    <w:rsid w:val="00E9715C"/>
    <w:rsid w:val="00F10C11"/>
    <w:rsid w:val="00F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25F5B"/>
  <w15:chartTrackingRefBased/>
  <w15:docId w15:val="{B4E7D3E8-12A1-45AA-8D32-63A7876B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DB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1D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D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48F"/>
  </w:style>
  <w:style w:type="paragraph" w:styleId="Stopka">
    <w:name w:val="footer"/>
    <w:basedOn w:val="Normalny"/>
    <w:link w:val="StopkaZnak"/>
    <w:uiPriority w:val="99"/>
    <w:unhideWhenUsed/>
    <w:rsid w:val="008B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48F"/>
  </w:style>
  <w:style w:type="character" w:styleId="Odwoaniedokomentarza">
    <w:name w:val="annotation reference"/>
    <w:basedOn w:val="Domylnaczcionkaakapitu"/>
    <w:uiPriority w:val="99"/>
    <w:semiHidden/>
    <w:unhideWhenUsed/>
    <w:rsid w:val="008B2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4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4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niedzwiedz@rops-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.niedzwiedz@rops-opol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.wolny@rops-opol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niedzwiedz@rops-opol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Katarzyna Niedźwiedź</cp:lastModifiedBy>
  <cp:revision>13</cp:revision>
  <dcterms:created xsi:type="dcterms:W3CDTF">2025-02-13T09:45:00Z</dcterms:created>
  <dcterms:modified xsi:type="dcterms:W3CDTF">2026-03-12T10:23:00Z</dcterms:modified>
</cp:coreProperties>
</file>