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F7B00" w14:textId="1C9F85F4" w:rsidR="000E71E9" w:rsidRPr="0060088C" w:rsidRDefault="00194143" w:rsidP="00AB29A2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Zał</w:t>
      </w:r>
      <w:r w:rsidR="00AB29A2">
        <w:rPr>
          <w:rFonts w:ascii="Arial" w:hAnsi="Arial" w:cs="Arial"/>
          <w:sz w:val="24"/>
          <w:szCs w:val="24"/>
        </w:rPr>
        <w:t>ącznik</w:t>
      </w:r>
      <w:r w:rsidRPr="0060088C">
        <w:rPr>
          <w:rFonts w:ascii="Arial" w:hAnsi="Arial" w:cs="Arial"/>
          <w:sz w:val="24"/>
          <w:szCs w:val="24"/>
        </w:rPr>
        <w:t xml:space="preserve"> nr 1 do zaproszenia do składania ofert</w:t>
      </w:r>
    </w:p>
    <w:p w14:paraId="381F7B01" w14:textId="4451D41A" w:rsidR="000E71E9" w:rsidRPr="00AB29A2" w:rsidRDefault="000E71E9" w:rsidP="00AB29A2">
      <w:pPr>
        <w:spacing w:before="240" w:after="240" w:line="360" w:lineRule="auto"/>
        <w:rPr>
          <w:rFonts w:ascii="Arial" w:hAnsi="Arial" w:cs="Arial"/>
          <w:b/>
          <w:sz w:val="24"/>
          <w:szCs w:val="24"/>
        </w:rPr>
      </w:pPr>
      <w:bookmarkStart w:id="0" w:name="_Hlk72915747"/>
      <w:r w:rsidRPr="00AB29A2">
        <w:rPr>
          <w:rFonts w:ascii="Arial" w:hAnsi="Arial" w:cs="Arial"/>
          <w:b/>
          <w:sz w:val="24"/>
          <w:szCs w:val="24"/>
        </w:rPr>
        <w:t>Szczegółowa kalkulacja kosztów</w:t>
      </w:r>
    </w:p>
    <w:p w14:paraId="3DA93368" w14:textId="1AE332B4" w:rsidR="0020795B" w:rsidRPr="00AB29A2" w:rsidRDefault="0020795B" w:rsidP="00AB29A2">
      <w:pPr>
        <w:spacing w:before="240" w:after="240" w:line="360" w:lineRule="auto"/>
        <w:rPr>
          <w:rFonts w:ascii="Arial" w:hAnsi="Arial" w:cs="Arial"/>
          <w:b/>
          <w:sz w:val="24"/>
          <w:szCs w:val="24"/>
        </w:rPr>
      </w:pPr>
      <w:r w:rsidRPr="00AB29A2">
        <w:rPr>
          <w:rFonts w:ascii="Arial" w:hAnsi="Arial" w:cs="Arial"/>
          <w:b/>
          <w:sz w:val="24"/>
          <w:szCs w:val="24"/>
        </w:rPr>
        <w:t>Szacowanie wartości zamówienia</w:t>
      </w:r>
      <w:r w:rsidR="00194143" w:rsidRPr="00AB29A2">
        <w:rPr>
          <w:rFonts w:ascii="Arial" w:hAnsi="Arial" w:cs="Arial"/>
          <w:b/>
          <w:sz w:val="24"/>
          <w:szCs w:val="24"/>
        </w:rPr>
        <w:t xml:space="preserve"> na piknik w czerwcu 202</w:t>
      </w:r>
      <w:r w:rsidR="00A14274" w:rsidRPr="00AB29A2">
        <w:rPr>
          <w:rFonts w:ascii="Arial" w:hAnsi="Arial" w:cs="Arial"/>
          <w:b/>
          <w:sz w:val="24"/>
          <w:szCs w:val="24"/>
        </w:rPr>
        <w:t>5</w:t>
      </w:r>
      <w:r w:rsidR="00194143" w:rsidRPr="00AB29A2">
        <w:rPr>
          <w:rFonts w:ascii="Arial" w:hAnsi="Arial" w:cs="Arial"/>
          <w:b/>
          <w:sz w:val="24"/>
          <w:szCs w:val="24"/>
        </w:rPr>
        <w:t xml:space="preserve"> r.</w:t>
      </w:r>
    </w:p>
    <w:bookmarkEnd w:id="0"/>
    <w:p w14:paraId="381F7B04" w14:textId="5922CA68" w:rsidR="000E71E9" w:rsidRPr="0060088C" w:rsidRDefault="00D1745B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W</w:t>
      </w:r>
      <w:r w:rsidR="000E71E9" w:rsidRPr="0060088C">
        <w:rPr>
          <w:rFonts w:ascii="Arial" w:hAnsi="Arial" w:cs="Arial"/>
          <w:b/>
          <w:sz w:val="24"/>
          <w:szCs w:val="24"/>
        </w:rPr>
        <w:t>ynajem nieruchomości:</w:t>
      </w:r>
    </w:p>
    <w:p w14:paraId="381F7B05" w14:textId="5EF09EFE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 xml:space="preserve">na terenie </w:t>
      </w:r>
      <w:r w:rsidR="005A4663" w:rsidRPr="0060088C">
        <w:rPr>
          <w:rFonts w:ascii="Arial" w:hAnsi="Arial" w:cs="Arial"/>
          <w:bCs/>
          <w:sz w:val="24"/>
          <w:szCs w:val="24"/>
        </w:rPr>
        <w:t>województwa opolskiego</w:t>
      </w:r>
      <w:r w:rsidRPr="0060088C">
        <w:rPr>
          <w:rFonts w:ascii="Arial" w:hAnsi="Arial" w:cs="Arial"/>
          <w:bCs/>
          <w:sz w:val="24"/>
          <w:szCs w:val="24"/>
        </w:rPr>
        <w:t>,</w:t>
      </w:r>
    </w:p>
    <w:p w14:paraId="381F7B06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 zadaszeniem</w:t>
      </w:r>
      <w:r w:rsidRPr="0060088C">
        <w:rPr>
          <w:rFonts w:ascii="Arial" w:hAnsi="Arial" w:cs="Arial"/>
          <w:bCs/>
          <w:sz w:val="24"/>
          <w:szCs w:val="24"/>
        </w:rPr>
        <w:t>,</w:t>
      </w:r>
    </w:p>
    <w:p w14:paraId="381F7B07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oddaloną od głównych dróg,</w:t>
      </w:r>
    </w:p>
    <w:p w14:paraId="381F7B08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 xml:space="preserve">z bezpłatnym parkingiem, </w:t>
      </w:r>
    </w:p>
    <w:p w14:paraId="381F7B09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ze sceną lub podestem,</w:t>
      </w:r>
    </w:p>
    <w:p w14:paraId="381F7B0C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z miejscami siedzącymi (ławeczek) i stołów do konsumpcji,</w:t>
      </w:r>
    </w:p>
    <w:p w14:paraId="381F7B0D" w14:textId="382CC4BC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 xml:space="preserve">z miejscem </w:t>
      </w:r>
      <w:r w:rsidR="0020795B" w:rsidRPr="0060088C">
        <w:rPr>
          <w:rFonts w:ascii="Arial" w:hAnsi="Arial" w:cs="Arial"/>
          <w:bCs/>
          <w:sz w:val="24"/>
          <w:szCs w:val="24"/>
        </w:rPr>
        <w:t xml:space="preserve">z zadaszeniem </w:t>
      </w:r>
      <w:r w:rsidRPr="0060088C">
        <w:rPr>
          <w:rFonts w:ascii="Arial" w:hAnsi="Arial" w:cs="Arial"/>
          <w:bCs/>
          <w:sz w:val="24"/>
          <w:szCs w:val="24"/>
        </w:rPr>
        <w:t>na przygotowanie i podawanie ciepłego cateringu,</w:t>
      </w:r>
    </w:p>
    <w:p w14:paraId="381F7B0E" w14:textId="4AA733B5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 xml:space="preserve">z zapewnieniem WC (lub </w:t>
      </w:r>
      <w:proofErr w:type="spellStart"/>
      <w:r w:rsidRPr="0060088C">
        <w:rPr>
          <w:rFonts w:ascii="Arial" w:hAnsi="Arial" w:cs="Arial"/>
          <w:bCs/>
          <w:sz w:val="24"/>
          <w:szCs w:val="24"/>
        </w:rPr>
        <w:t>toi-toi</w:t>
      </w:r>
      <w:proofErr w:type="spellEnd"/>
      <w:r w:rsidRPr="0060088C">
        <w:rPr>
          <w:rFonts w:ascii="Arial" w:hAnsi="Arial" w:cs="Arial"/>
          <w:bCs/>
          <w:sz w:val="24"/>
          <w:szCs w:val="24"/>
        </w:rPr>
        <w:t>)</w:t>
      </w:r>
      <w:r w:rsidR="001A3803" w:rsidRPr="0060088C">
        <w:rPr>
          <w:rFonts w:ascii="Arial" w:hAnsi="Arial" w:cs="Arial"/>
          <w:bCs/>
          <w:sz w:val="24"/>
          <w:szCs w:val="24"/>
        </w:rPr>
        <w:t>,</w:t>
      </w:r>
      <w:r w:rsidRPr="0060088C">
        <w:rPr>
          <w:rFonts w:ascii="Arial" w:hAnsi="Arial" w:cs="Arial"/>
          <w:bCs/>
          <w:sz w:val="24"/>
          <w:szCs w:val="24"/>
        </w:rPr>
        <w:t xml:space="preserve"> w tym dla dzieci i osób niepełnosprawnych,</w:t>
      </w:r>
    </w:p>
    <w:p w14:paraId="381F7B0F" w14:textId="75F88D2A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 xml:space="preserve">w razie niepogody (deszczu, silnego wiatru) zapewnienie organizacji imprezy w obiekcie o stałej infrastrukturze z zadaszeniem znajdującym się na terenie nieruchomości, </w:t>
      </w:r>
    </w:p>
    <w:p w14:paraId="381F7B10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z ogrodzoną infrastrukturą nieruchomości,</w:t>
      </w:r>
    </w:p>
    <w:p w14:paraId="381F7B11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 placem zabaw (w zabudowie małej architektury) z piaskownicą,</w:t>
      </w:r>
    </w:p>
    <w:p w14:paraId="381F7B12" w14:textId="77777777" w:rsidR="000E71E9" w:rsidRPr="0060088C" w:rsidRDefault="000E71E9" w:rsidP="00AB29A2">
      <w:pPr>
        <w:numPr>
          <w:ilvl w:val="0"/>
          <w:numId w:val="7"/>
        </w:numPr>
        <w:spacing w:before="240" w:after="240" w:line="360" w:lineRule="auto"/>
        <w:ind w:hanging="731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 xml:space="preserve">z miejscem na ustawienie dodatkowych </w:t>
      </w:r>
      <w:r w:rsidRPr="0060088C">
        <w:rPr>
          <w:rFonts w:ascii="Arial" w:hAnsi="Arial" w:cs="Arial"/>
          <w:bCs/>
          <w:sz w:val="24"/>
          <w:szCs w:val="24"/>
        </w:rPr>
        <w:t xml:space="preserve">atrakcji typu: </w:t>
      </w:r>
      <w:proofErr w:type="spellStart"/>
      <w:r w:rsidRPr="0060088C">
        <w:rPr>
          <w:rFonts w:ascii="Arial" w:hAnsi="Arial" w:cs="Arial"/>
          <w:bCs/>
          <w:sz w:val="24"/>
          <w:szCs w:val="24"/>
        </w:rPr>
        <w:t>dmuchańce</w:t>
      </w:r>
      <w:proofErr w:type="spellEnd"/>
      <w:r w:rsidRPr="0060088C">
        <w:rPr>
          <w:rFonts w:ascii="Arial" w:hAnsi="Arial" w:cs="Arial"/>
          <w:bCs/>
          <w:sz w:val="24"/>
          <w:szCs w:val="24"/>
        </w:rPr>
        <w:t>, namiot, scena/podest.</w:t>
      </w:r>
    </w:p>
    <w:p w14:paraId="381F7B14" w14:textId="7AD84342" w:rsidR="000E71E9" w:rsidRPr="0060088C" w:rsidRDefault="000E71E9" w:rsidP="00AB29A2">
      <w:pPr>
        <w:pStyle w:val="Akapitzlist"/>
        <w:spacing w:before="240" w:after="240" w:line="360" w:lineRule="auto"/>
        <w:ind w:left="1440" w:hanging="731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</w:t>
      </w:r>
      <w:r w:rsidR="0020795B" w:rsidRPr="0060088C">
        <w:rPr>
          <w:rFonts w:ascii="Arial" w:hAnsi="Arial" w:cs="Arial"/>
          <w:b/>
          <w:sz w:val="24"/>
          <w:szCs w:val="24"/>
        </w:rPr>
        <w:t xml:space="preserve"> za wynajem miejsca do organizacji pikniku</w:t>
      </w:r>
      <w:r w:rsidRPr="0060088C">
        <w:rPr>
          <w:rFonts w:ascii="Arial" w:hAnsi="Arial" w:cs="Arial"/>
          <w:b/>
          <w:sz w:val="24"/>
          <w:szCs w:val="24"/>
        </w:rPr>
        <w:t>: ………………………. zł</w:t>
      </w:r>
    </w:p>
    <w:p w14:paraId="381F7B16" w14:textId="00F3346B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lastRenderedPageBreak/>
        <w:t xml:space="preserve">zapewnienie min. 1 </w:t>
      </w:r>
      <w:r w:rsidRPr="0060088C">
        <w:rPr>
          <w:rFonts w:ascii="Arial" w:hAnsi="Arial" w:cs="Arial"/>
          <w:b/>
          <w:bCs/>
          <w:sz w:val="24"/>
          <w:szCs w:val="24"/>
        </w:rPr>
        <w:t xml:space="preserve">animatora, który będzie prowadził całą imprezę oraz który będzie organizował zabawy, konkursy i animacje: </w:t>
      </w:r>
    </w:p>
    <w:p w14:paraId="381F7B17" w14:textId="68455446" w:rsidR="000E71E9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 xml:space="preserve">Cena brutto: ………………………. </w:t>
      </w:r>
      <w:r w:rsidR="0060088C" w:rsidRPr="0060088C">
        <w:rPr>
          <w:rFonts w:ascii="Arial" w:hAnsi="Arial" w:cs="Arial"/>
          <w:b/>
          <w:sz w:val="24"/>
          <w:szCs w:val="24"/>
        </w:rPr>
        <w:t>Z</w:t>
      </w:r>
      <w:r w:rsidRPr="0060088C">
        <w:rPr>
          <w:rFonts w:ascii="Arial" w:hAnsi="Arial" w:cs="Arial"/>
          <w:b/>
          <w:sz w:val="24"/>
          <w:szCs w:val="24"/>
        </w:rPr>
        <w:t>ł</w:t>
      </w:r>
    </w:p>
    <w:p w14:paraId="381F7B1A" w14:textId="77777777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/>
          <w:bCs/>
          <w:sz w:val="24"/>
          <w:szCs w:val="24"/>
        </w:rPr>
        <w:t>zapewnienie gier, zabaw i konkursów prowadzonych w celu integracji rodziców i dzieci dostosowanych do charakteru imprezy</w:t>
      </w:r>
      <w:r w:rsidRPr="0060088C">
        <w:rPr>
          <w:rFonts w:ascii="Arial" w:hAnsi="Arial" w:cs="Arial"/>
          <w:bCs/>
          <w:sz w:val="24"/>
          <w:szCs w:val="24"/>
        </w:rPr>
        <w:t xml:space="preserve"> (piknik rodzinny) oraz odpowiednich dla  grupy wiekowej dzieci (w wieku 2 – 12 lat), tj.:</w:t>
      </w:r>
    </w:p>
    <w:p w14:paraId="381F7B1B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gry i zabawy ruchowe/zręcznościowe indywidualne i grupowe - min. 2;</w:t>
      </w:r>
    </w:p>
    <w:p w14:paraId="381F7B1C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zawody i konkursy sportowe - min. 2;</w:t>
      </w:r>
    </w:p>
    <w:p w14:paraId="381F7B1D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turnieje wiedzy - min. 2;</w:t>
      </w:r>
    </w:p>
    <w:p w14:paraId="381F7B1E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konkursy muzyczne indywidualne i grupowe – min. 2;</w:t>
      </w:r>
    </w:p>
    <w:p w14:paraId="381F7B1F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malowanie twarzy, tworzenie różnych zwierzątek z baloników, iluzjonista, itp. - min. 2;</w:t>
      </w:r>
    </w:p>
    <w:p w14:paraId="381F7B20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min. 1 przebrany animator (np. klaun);</w:t>
      </w:r>
    </w:p>
    <w:p w14:paraId="381F7B21" w14:textId="77777777" w:rsidR="000E71E9" w:rsidRPr="0060088C" w:rsidRDefault="000E71E9" w:rsidP="00AB29A2">
      <w:pPr>
        <w:pStyle w:val="Akapitzlist"/>
        <w:numPr>
          <w:ilvl w:val="0"/>
          <w:numId w:val="8"/>
        </w:numPr>
        <w:spacing w:before="240" w:after="240" w:line="360" w:lineRule="auto"/>
        <w:ind w:left="1276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inne zaproponowane przez Wykonawcę;</w:t>
      </w:r>
    </w:p>
    <w:p w14:paraId="381F7B22" w14:textId="77777777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brutto: ………………………. zł</w:t>
      </w:r>
    </w:p>
    <w:p w14:paraId="381F7B24" w14:textId="77777777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/>
          <w:bCs/>
          <w:sz w:val="24"/>
          <w:szCs w:val="24"/>
        </w:rPr>
        <w:t>zapewnienie atrakcji</w:t>
      </w:r>
      <w:r w:rsidRPr="0060088C">
        <w:rPr>
          <w:rFonts w:ascii="Arial" w:hAnsi="Arial" w:cs="Arial"/>
          <w:bCs/>
          <w:sz w:val="24"/>
          <w:szCs w:val="24"/>
        </w:rPr>
        <w:t xml:space="preserve"> dla dzieci (w wieku 2-12 lat) wraz z obsługą:</w:t>
      </w:r>
    </w:p>
    <w:p w14:paraId="381F7B25" w14:textId="77777777" w:rsidR="000E71E9" w:rsidRPr="0060088C" w:rsidRDefault="000E71E9" w:rsidP="00AB29A2">
      <w:pPr>
        <w:pStyle w:val="Akapitzlist"/>
        <w:numPr>
          <w:ilvl w:val="0"/>
          <w:numId w:val="9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 xml:space="preserve">1 dmuchana zjeżdżalnia - duża, 1 trampolina - duża, 1 basen z piłkami - dla dzieci (w tym rozłożenie i złożenie); </w:t>
      </w:r>
    </w:p>
    <w:p w14:paraId="4AF51F9D" w14:textId="7FD29F2C" w:rsidR="001F4E52" w:rsidRPr="0060088C" w:rsidRDefault="001F4E52" w:rsidP="00AB29A2">
      <w:pPr>
        <w:pStyle w:val="Akapitzlist"/>
        <w:numPr>
          <w:ilvl w:val="0"/>
          <w:numId w:val="9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pierwsza pomoc - instruktaż dla uczestników, poznawanie karetki</w:t>
      </w:r>
      <w:r w:rsidR="009308F1" w:rsidRPr="0060088C">
        <w:rPr>
          <w:rFonts w:ascii="Arial" w:hAnsi="Arial" w:cs="Arial"/>
          <w:bCs/>
          <w:sz w:val="24"/>
          <w:szCs w:val="24"/>
        </w:rPr>
        <w:t>;</w:t>
      </w:r>
    </w:p>
    <w:p w14:paraId="5502E383" w14:textId="2935D6BF" w:rsidR="009308F1" w:rsidRPr="0060088C" w:rsidRDefault="009308F1" w:rsidP="00AB29A2">
      <w:pPr>
        <w:pStyle w:val="Akapitzlist"/>
        <w:numPr>
          <w:ilvl w:val="0"/>
          <w:numId w:val="9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t>inne zaproponowane przez Wykonawcę;</w:t>
      </w:r>
    </w:p>
    <w:p w14:paraId="381F7B29" w14:textId="08FCD03C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 xml:space="preserve">Cena brutto: ………………………. </w:t>
      </w:r>
      <w:r w:rsidR="005A4663" w:rsidRPr="0060088C">
        <w:rPr>
          <w:rFonts w:ascii="Arial" w:hAnsi="Arial" w:cs="Arial"/>
          <w:b/>
          <w:sz w:val="24"/>
          <w:szCs w:val="24"/>
        </w:rPr>
        <w:t>Z</w:t>
      </w:r>
      <w:r w:rsidRPr="0060088C">
        <w:rPr>
          <w:rFonts w:ascii="Arial" w:hAnsi="Arial" w:cs="Arial"/>
          <w:b/>
          <w:sz w:val="24"/>
          <w:szCs w:val="24"/>
        </w:rPr>
        <w:t>ł</w:t>
      </w:r>
    </w:p>
    <w:p w14:paraId="381F7B2A" w14:textId="77777777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zapewnienie drobnych nagród rzeczowych (np. kredki, kolorowanki, słodycze, itp.) dla każdego dziecka uczestniczącego w pikniku;</w:t>
      </w:r>
    </w:p>
    <w:p w14:paraId="381F7B2B" w14:textId="77777777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brutto: ………………………. zł</w:t>
      </w:r>
    </w:p>
    <w:p w14:paraId="381F7B2D" w14:textId="77777777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bCs/>
          <w:sz w:val="24"/>
          <w:szCs w:val="24"/>
        </w:rPr>
        <w:lastRenderedPageBreak/>
        <w:t>zapewnienie sprzętu grającego oraz nagłośnienia (oprawa muzyczna);</w:t>
      </w:r>
    </w:p>
    <w:p w14:paraId="381F7B2E" w14:textId="77777777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brutto: ………………………. zł</w:t>
      </w:r>
    </w:p>
    <w:p w14:paraId="381F7B30" w14:textId="024F8BE0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zabezpieczenie medyczne na czas trwania imprezy</w:t>
      </w:r>
      <w:r w:rsidR="001F4E52" w:rsidRPr="0060088C">
        <w:rPr>
          <w:rFonts w:ascii="Arial" w:hAnsi="Arial" w:cs="Arial"/>
          <w:sz w:val="24"/>
          <w:szCs w:val="24"/>
        </w:rPr>
        <w:t xml:space="preserve"> – może być połączone </w:t>
      </w:r>
      <w:r w:rsidR="00431F69" w:rsidRPr="0060088C">
        <w:rPr>
          <w:rFonts w:ascii="Arial" w:hAnsi="Arial" w:cs="Arial"/>
          <w:sz w:val="24"/>
          <w:szCs w:val="24"/>
        </w:rPr>
        <w:br/>
      </w:r>
      <w:r w:rsidR="001F4E52" w:rsidRPr="0060088C">
        <w:rPr>
          <w:rFonts w:ascii="Arial" w:hAnsi="Arial" w:cs="Arial"/>
          <w:sz w:val="24"/>
          <w:szCs w:val="24"/>
        </w:rPr>
        <w:t>z instruktażem pierwszej pomocy</w:t>
      </w:r>
      <w:r w:rsidRPr="0060088C">
        <w:rPr>
          <w:rFonts w:ascii="Arial" w:hAnsi="Arial" w:cs="Arial"/>
          <w:sz w:val="24"/>
          <w:szCs w:val="24"/>
        </w:rPr>
        <w:t>;</w:t>
      </w:r>
    </w:p>
    <w:p w14:paraId="381F7B31" w14:textId="77777777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brutto: ………………………. zł</w:t>
      </w:r>
    </w:p>
    <w:p w14:paraId="381F7B33" w14:textId="77777777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ubezpieczenie NNW dla wszystkich uczestników  pikniku.</w:t>
      </w:r>
    </w:p>
    <w:p w14:paraId="381F7B34" w14:textId="77777777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brutto: ………………………. zł</w:t>
      </w:r>
    </w:p>
    <w:p w14:paraId="381F7B36" w14:textId="77777777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 xml:space="preserve">zapewnienie uprzątnięcia infrastruktury po zakończonym pikniku. </w:t>
      </w:r>
    </w:p>
    <w:p w14:paraId="381F7B38" w14:textId="47952CA3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 xml:space="preserve">Cena brutto: ………………………. </w:t>
      </w:r>
      <w:r w:rsidR="001A3803" w:rsidRPr="0060088C">
        <w:rPr>
          <w:rFonts w:ascii="Arial" w:hAnsi="Arial" w:cs="Arial"/>
          <w:b/>
          <w:sz w:val="24"/>
          <w:szCs w:val="24"/>
        </w:rPr>
        <w:t>Z</w:t>
      </w:r>
      <w:r w:rsidRPr="0060088C">
        <w:rPr>
          <w:rFonts w:ascii="Arial" w:hAnsi="Arial" w:cs="Arial"/>
          <w:b/>
          <w:sz w:val="24"/>
          <w:szCs w:val="24"/>
        </w:rPr>
        <w:t>ł</w:t>
      </w:r>
    </w:p>
    <w:p w14:paraId="381F7B39" w14:textId="0E14A0C2" w:rsidR="000E71E9" w:rsidRPr="0060088C" w:rsidRDefault="000E71E9" w:rsidP="00AB29A2">
      <w:pPr>
        <w:pStyle w:val="Akapitzlist"/>
        <w:numPr>
          <w:ilvl w:val="0"/>
          <w:numId w:val="6"/>
        </w:numPr>
        <w:spacing w:before="240" w:after="240" w:line="360" w:lineRule="auto"/>
        <w:contextualSpacing w:val="0"/>
        <w:rPr>
          <w:rFonts w:ascii="Arial" w:hAnsi="Arial" w:cs="Arial"/>
          <w:sz w:val="24"/>
          <w:szCs w:val="24"/>
        </w:rPr>
      </w:pPr>
      <w:r w:rsidRPr="0060088C">
        <w:rPr>
          <w:rFonts w:ascii="Arial" w:eastAsia="Calibri" w:hAnsi="Arial" w:cs="Arial"/>
          <w:b/>
          <w:sz w:val="24"/>
          <w:szCs w:val="24"/>
        </w:rPr>
        <w:t>zapewnienie usługi cateringowej</w:t>
      </w:r>
      <w:r w:rsidRPr="0060088C">
        <w:rPr>
          <w:rFonts w:ascii="Arial" w:eastAsia="Calibri" w:hAnsi="Arial" w:cs="Arial"/>
          <w:sz w:val="24"/>
          <w:szCs w:val="24"/>
        </w:rPr>
        <w:t xml:space="preserve"> </w:t>
      </w:r>
      <w:r w:rsidRPr="0060088C">
        <w:rPr>
          <w:rFonts w:ascii="Arial" w:hAnsi="Arial" w:cs="Arial"/>
          <w:sz w:val="24"/>
          <w:szCs w:val="24"/>
        </w:rPr>
        <w:t xml:space="preserve">wraz z jednorazowymi naczyniami </w:t>
      </w:r>
      <w:r w:rsidR="00BA0147">
        <w:rPr>
          <w:rFonts w:ascii="Arial" w:hAnsi="Arial" w:cs="Arial"/>
          <w:sz w:val="24"/>
          <w:szCs w:val="24"/>
        </w:rPr>
        <w:br/>
      </w:r>
      <w:r w:rsidRPr="0060088C">
        <w:rPr>
          <w:rFonts w:ascii="Arial" w:hAnsi="Arial" w:cs="Arial"/>
          <w:sz w:val="24"/>
          <w:szCs w:val="24"/>
        </w:rPr>
        <w:t>i obsługą zgodnie z menu, tj.:</w:t>
      </w:r>
    </w:p>
    <w:p w14:paraId="381F7B3A" w14:textId="77777777" w:rsidR="000E71E9" w:rsidRPr="0060088C" w:rsidRDefault="000E71E9" w:rsidP="00AB29A2">
      <w:pPr>
        <w:pStyle w:val="Akapitzlist"/>
        <w:numPr>
          <w:ilvl w:val="0"/>
          <w:numId w:val="10"/>
        </w:numPr>
        <w:spacing w:before="240" w:after="240" w:line="360" w:lineRule="auto"/>
        <w:contextualSpacing w:val="0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zestaw dla osoby dorosłej (max. 300 os.): udko z kurczaka, kiełbasa z grilla, pieczywo, sos (ketchup, musztarda), napoje - ciepła herbata i kawa oraz woda mineralna niegazowana 0,5 l;</w:t>
      </w:r>
    </w:p>
    <w:p w14:paraId="381F7B3B" w14:textId="6F4DDD6B" w:rsidR="000E71E9" w:rsidRPr="0060088C" w:rsidRDefault="000E71E9" w:rsidP="00AB29A2">
      <w:pPr>
        <w:pStyle w:val="Akapitzlist"/>
        <w:numPr>
          <w:ilvl w:val="0"/>
          <w:numId w:val="10"/>
        </w:numPr>
        <w:spacing w:before="240" w:after="240" w:line="360" w:lineRule="auto"/>
        <w:contextualSpacing w:val="0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zestaw dla dziecka (max. 150 dzieci): udko z kurczaka, kiełbasa z grilla, pieczywo, sos (ketchup, musztarda) napoje - ciepła herbata oraz woda mineralna niegazowana 0,5 l</w:t>
      </w:r>
      <w:r w:rsidR="00666D39" w:rsidRPr="0060088C">
        <w:rPr>
          <w:rFonts w:ascii="Arial" w:hAnsi="Arial" w:cs="Arial"/>
          <w:sz w:val="24"/>
          <w:szCs w:val="24"/>
        </w:rPr>
        <w:t>;</w:t>
      </w:r>
    </w:p>
    <w:p w14:paraId="381F7B3C" w14:textId="77777777" w:rsidR="000E71E9" w:rsidRPr="0060088C" w:rsidRDefault="000E71E9" w:rsidP="00AB29A2">
      <w:pPr>
        <w:pStyle w:val="Akapitzlist"/>
        <w:numPr>
          <w:ilvl w:val="0"/>
          <w:numId w:val="10"/>
        </w:numPr>
        <w:spacing w:before="240" w:after="240" w:line="360" w:lineRule="auto"/>
        <w:contextualSpacing w:val="0"/>
        <w:rPr>
          <w:rFonts w:ascii="Arial" w:hAnsi="Arial" w:cs="Arial"/>
          <w:sz w:val="24"/>
          <w:szCs w:val="24"/>
        </w:rPr>
      </w:pPr>
      <w:r w:rsidRPr="0060088C">
        <w:rPr>
          <w:rFonts w:ascii="Arial" w:hAnsi="Arial" w:cs="Arial"/>
          <w:sz w:val="24"/>
          <w:szCs w:val="24"/>
        </w:rPr>
        <w:t>Wykonawca zapewni zaplecze gastronomiczne zgodnie z przepisami sanitarnymi obowiązującymi w tym zakresie wraz z obsługą oraz jednorazowe naczynia (kubki, talerzyki) i sztućce;</w:t>
      </w:r>
    </w:p>
    <w:p w14:paraId="381F7B3D" w14:textId="77777777" w:rsidR="000E71E9" w:rsidRPr="0060088C" w:rsidRDefault="000E71E9" w:rsidP="00AB29A2">
      <w:pPr>
        <w:pStyle w:val="Akapitzlist"/>
        <w:spacing w:before="240" w:after="24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>Cena brutto: ………………………. zł</w:t>
      </w:r>
    </w:p>
    <w:p w14:paraId="6643B313" w14:textId="5E9C3033" w:rsidR="0090159E" w:rsidRPr="0060088C" w:rsidRDefault="00AC48DC" w:rsidP="00AB29A2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60088C">
        <w:rPr>
          <w:rFonts w:ascii="Arial" w:hAnsi="Arial" w:cs="Arial"/>
          <w:b/>
          <w:bCs/>
          <w:sz w:val="24"/>
          <w:szCs w:val="24"/>
        </w:rPr>
        <w:t>Co daje łącznie …………………………… zł netto</w:t>
      </w:r>
    </w:p>
    <w:p w14:paraId="381F7B40" w14:textId="49F376F2" w:rsidR="000E71E9" w:rsidRPr="0060088C" w:rsidRDefault="000E71E9" w:rsidP="00AB29A2">
      <w:pPr>
        <w:spacing w:before="240" w:after="240" w:line="360" w:lineRule="auto"/>
        <w:rPr>
          <w:rFonts w:ascii="Arial" w:hAnsi="Arial" w:cs="Arial"/>
          <w:b/>
          <w:sz w:val="24"/>
          <w:szCs w:val="24"/>
        </w:rPr>
      </w:pPr>
      <w:r w:rsidRPr="0060088C">
        <w:rPr>
          <w:rFonts w:ascii="Arial" w:hAnsi="Arial" w:cs="Arial"/>
          <w:b/>
          <w:sz w:val="24"/>
          <w:szCs w:val="24"/>
        </w:rPr>
        <w:t xml:space="preserve">Co daje łącznie </w:t>
      </w:r>
      <w:r w:rsidR="0060032E" w:rsidRPr="0060088C">
        <w:rPr>
          <w:rFonts w:ascii="Arial" w:hAnsi="Arial" w:cs="Arial"/>
          <w:b/>
          <w:sz w:val="24"/>
          <w:szCs w:val="24"/>
        </w:rPr>
        <w:t>…………………………….</w:t>
      </w:r>
      <w:r w:rsidRPr="0060088C">
        <w:rPr>
          <w:rFonts w:ascii="Arial" w:hAnsi="Arial" w:cs="Arial"/>
          <w:b/>
          <w:sz w:val="24"/>
          <w:szCs w:val="24"/>
        </w:rPr>
        <w:t xml:space="preserve"> zł brutto</w:t>
      </w:r>
    </w:p>
    <w:sectPr w:rsidR="000E71E9" w:rsidRPr="0060088C" w:rsidSect="00982617">
      <w:footerReference w:type="default" r:id="rId7"/>
      <w:headerReference w:type="firs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78AC68" w14:textId="77777777" w:rsidR="006C7F80" w:rsidRDefault="006C7F80" w:rsidP="000E71E9">
      <w:r>
        <w:separator/>
      </w:r>
    </w:p>
  </w:endnote>
  <w:endnote w:type="continuationSeparator" w:id="0">
    <w:p w14:paraId="7B0C894B" w14:textId="77777777" w:rsidR="006C7F80" w:rsidRDefault="006C7F80" w:rsidP="000E7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20669655"/>
      <w:docPartObj>
        <w:docPartGallery w:val="Page Numbers (Bottom of Page)"/>
        <w:docPartUnique/>
      </w:docPartObj>
    </w:sdtPr>
    <w:sdtContent>
      <w:sdt>
        <w:sdtPr>
          <w:id w:val="-680592157"/>
          <w:docPartObj>
            <w:docPartGallery w:val="Page Numbers (Top of Page)"/>
            <w:docPartUnique/>
          </w:docPartObj>
        </w:sdtPr>
        <w:sdtContent>
          <w:p w14:paraId="381F7B45" w14:textId="1570B484" w:rsidR="000E71E9" w:rsidRPr="00BA0147" w:rsidRDefault="00BA0147" w:rsidP="00BA0147">
            <w:pPr>
              <w:pStyle w:val="Stopka"/>
            </w:pPr>
            <w:r w:rsidRPr="00BA0147">
              <w:rPr>
                <w:rFonts w:ascii="Arial" w:hAnsi="Arial" w:cs="Arial"/>
                <w:sz w:val="24"/>
                <w:szCs w:val="24"/>
              </w:rPr>
              <w:t xml:space="preserve">Strona </w:t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instrText>PAGE</w:instrText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BA0147">
              <w:rPr>
                <w:rFonts w:ascii="Arial" w:hAnsi="Arial" w:cs="Arial"/>
                <w:sz w:val="24"/>
                <w:szCs w:val="24"/>
              </w:rPr>
              <w:t xml:space="preserve"> z </w:t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instrText>NUMPAGES</w:instrText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BA0147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75375121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sdt>
        <w:sdtPr>
          <w:rPr>
            <w:rFonts w:ascii="Arial" w:hAnsi="Arial" w:cs="Arial"/>
            <w:sz w:val="24"/>
            <w:szCs w:val="24"/>
          </w:rPr>
          <w:id w:val="-1705238520"/>
          <w:docPartObj>
            <w:docPartGallery w:val="Page Numbers (Top of Page)"/>
            <w:docPartUnique/>
          </w:docPartObj>
        </w:sdtPr>
        <w:sdtContent>
          <w:p w14:paraId="59A53CA2" w14:textId="4638B2EC" w:rsidR="00D1745B" w:rsidRPr="00D1745B" w:rsidRDefault="00D1745B">
            <w:pPr>
              <w:pStyle w:val="Stopka"/>
              <w:rPr>
                <w:rFonts w:ascii="Arial" w:hAnsi="Arial" w:cs="Arial"/>
                <w:sz w:val="24"/>
                <w:szCs w:val="24"/>
              </w:rPr>
            </w:pPr>
            <w:r w:rsidRPr="00D1745B">
              <w:rPr>
                <w:rFonts w:ascii="Arial" w:hAnsi="Arial" w:cs="Arial"/>
                <w:sz w:val="24"/>
                <w:szCs w:val="24"/>
              </w:rPr>
              <w:t xml:space="preserve">Strona </w:t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instrText>PAGE</w:instrText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D1745B">
              <w:rPr>
                <w:rFonts w:ascii="Arial" w:hAnsi="Arial" w:cs="Arial"/>
                <w:sz w:val="24"/>
                <w:szCs w:val="24"/>
              </w:rPr>
              <w:t xml:space="preserve"> z </w:t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instrText>NUMPAGES</w:instrText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D1745B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81F7B48" w14:textId="0C5951D6" w:rsidR="000E71E9" w:rsidRDefault="000E71E9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CE89A2" w14:textId="77777777" w:rsidR="006C7F80" w:rsidRDefault="006C7F80" w:rsidP="000E71E9">
      <w:r>
        <w:separator/>
      </w:r>
    </w:p>
  </w:footnote>
  <w:footnote w:type="continuationSeparator" w:id="0">
    <w:p w14:paraId="7D9E9562" w14:textId="77777777" w:rsidR="006C7F80" w:rsidRDefault="006C7F80" w:rsidP="000E71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1F7B46" w14:textId="795E64FD" w:rsidR="000E71E9" w:rsidRDefault="00380550" w:rsidP="00380550">
    <w:pPr>
      <w:pStyle w:val="Nagwek"/>
      <w:jc w:val="center"/>
    </w:pPr>
    <w:r w:rsidRPr="007E144F">
      <w:rPr>
        <w:noProof/>
      </w:rPr>
      <w:drawing>
        <wp:inline distT="0" distB="0" distL="0" distR="0" wp14:anchorId="3555241D" wp14:editId="1E573D16">
          <wp:extent cx="5029200" cy="647700"/>
          <wp:effectExtent l="0" t="0" r="0" b="0"/>
          <wp:docPr id="2" name="Obraz 2" descr="Zestawienie logotypów w wersji  czarno-białej: znak Funduszy Europejskich, znak Unii Europejskiej oraz oficjalne logo promocyjne Województwa Opolskiego „Opolskie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C:\Users\teresa.kiecon\AppData\Local\Microsoft\Windows\Temporary Internet Files\Content.Word\RPO+OP+EFS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92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A93F4D"/>
    <w:multiLevelType w:val="hybridMultilevel"/>
    <w:tmpl w:val="A42805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0171EE"/>
    <w:multiLevelType w:val="hybridMultilevel"/>
    <w:tmpl w:val="09A083B4"/>
    <w:lvl w:ilvl="0" w:tplc="84BA512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647EC7"/>
    <w:multiLevelType w:val="hybridMultilevel"/>
    <w:tmpl w:val="6E6459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D600C"/>
    <w:multiLevelType w:val="hybridMultilevel"/>
    <w:tmpl w:val="3C6EDB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667328"/>
    <w:multiLevelType w:val="hybridMultilevel"/>
    <w:tmpl w:val="30B4C7E4"/>
    <w:lvl w:ilvl="0" w:tplc="84BA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11772A"/>
    <w:multiLevelType w:val="hybridMultilevel"/>
    <w:tmpl w:val="886E76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4145D6"/>
    <w:multiLevelType w:val="hybridMultilevel"/>
    <w:tmpl w:val="C08680E6"/>
    <w:lvl w:ilvl="0" w:tplc="84BA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A678D5"/>
    <w:multiLevelType w:val="hybridMultilevel"/>
    <w:tmpl w:val="F54E3AB2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CC51538"/>
    <w:multiLevelType w:val="hybridMultilevel"/>
    <w:tmpl w:val="85F0E892"/>
    <w:lvl w:ilvl="0" w:tplc="84BA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F722A8"/>
    <w:multiLevelType w:val="hybridMultilevel"/>
    <w:tmpl w:val="2DC2C7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1940128">
    <w:abstractNumId w:val="4"/>
  </w:num>
  <w:num w:numId="2" w16cid:durableId="1184633630">
    <w:abstractNumId w:val="9"/>
  </w:num>
  <w:num w:numId="3" w16cid:durableId="656495006">
    <w:abstractNumId w:val="6"/>
  </w:num>
  <w:num w:numId="4" w16cid:durableId="1891381180">
    <w:abstractNumId w:val="8"/>
  </w:num>
  <w:num w:numId="5" w16cid:durableId="991635550">
    <w:abstractNumId w:val="1"/>
  </w:num>
  <w:num w:numId="6" w16cid:durableId="1484811321">
    <w:abstractNumId w:val="0"/>
  </w:num>
  <w:num w:numId="7" w16cid:durableId="1123843383">
    <w:abstractNumId w:val="7"/>
  </w:num>
  <w:num w:numId="8" w16cid:durableId="1742019350">
    <w:abstractNumId w:val="5"/>
  </w:num>
  <w:num w:numId="9" w16cid:durableId="1814057572">
    <w:abstractNumId w:val="3"/>
  </w:num>
  <w:num w:numId="10" w16cid:durableId="20132178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1E9"/>
    <w:rsid w:val="000024D7"/>
    <w:rsid w:val="000504C7"/>
    <w:rsid w:val="000E71E9"/>
    <w:rsid w:val="00194143"/>
    <w:rsid w:val="001A3803"/>
    <w:rsid w:val="001F4E52"/>
    <w:rsid w:val="0020795B"/>
    <w:rsid w:val="002D0ABC"/>
    <w:rsid w:val="00380550"/>
    <w:rsid w:val="00431F69"/>
    <w:rsid w:val="004464B1"/>
    <w:rsid w:val="004C7D54"/>
    <w:rsid w:val="004E12E6"/>
    <w:rsid w:val="005A4663"/>
    <w:rsid w:val="0060032E"/>
    <w:rsid w:val="0060088C"/>
    <w:rsid w:val="00666D39"/>
    <w:rsid w:val="006C7F80"/>
    <w:rsid w:val="007A5267"/>
    <w:rsid w:val="007D6086"/>
    <w:rsid w:val="007F59EC"/>
    <w:rsid w:val="00833E8E"/>
    <w:rsid w:val="00884A5A"/>
    <w:rsid w:val="0090159E"/>
    <w:rsid w:val="009308F1"/>
    <w:rsid w:val="00982617"/>
    <w:rsid w:val="00A0228C"/>
    <w:rsid w:val="00A14274"/>
    <w:rsid w:val="00A17FAB"/>
    <w:rsid w:val="00AB29A2"/>
    <w:rsid w:val="00AC48DC"/>
    <w:rsid w:val="00B21407"/>
    <w:rsid w:val="00B865CE"/>
    <w:rsid w:val="00BA0147"/>
    <w:rsid w:val="00BF5451"/>
    <w:rsid w:val="00CE372F"/>
    <w:rsid w:val="00D1745B"/>
    <w:rsid w:val="00E9460F"/>
    <w:rsid w:val="00F74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1F7AFF"/>
  <w15:docId w15:val="{74B6A88D-A1A5-484A-AC7D-912322113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Standardowy1"/>
    <w:qFormat/>
    <w:rsid w:val="000E71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71E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E71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E71E9"/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E71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71E9"/>
    <w:rPr>
      <w:rFonts w:ascii="Times New Roman" w:eastAsia="Times New Roman" w:hAnsi="Times New Roman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E71E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E71E9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464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Barbara Rokosz</cp:lastModifiedBy>
  <cp:revision>24</cp:revision>
  <cp:lastPrinted>2024-03-25T08:30:00Z</cp:lastPrinted>
  <dcterms:created xsi:type="dcterms:W3CDTF">2021-05-26T08:14:00Z</dcterms:created>
  <dcterms:modified xsi:type="dcterms:W3CDTF">2025-03-21T13:06:00Z</dcterms:modified>
</cp:coreProperties>
</file>