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7F21EFE" w14:textId="77777777">
      <w:pPr>
        <w:widowControl w:val="false"/>
        <w:pBdr/>
        <w:spacing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OGŁOSZENIE 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61A74EAC" w14:textId="11FF84F5">
      <w:pPr>
        <w:widowControl w:val="false"/>
        <w:pBdr/>
        <w:spacing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dnia 22 kwietnia 2026 roku 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6A82174A" w14:textId="77777777">
      <w:pPr>
        <w:widowControl w:val="false"/>
        <w:pBdr/>
        <w:spacing/>
        <w:ind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5B7DBB77" w14:textId="77777777">
      <w:pPr>
        <w:widowControl w:val="false"/>
        <w:pBdr/>
        <w:spacing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DOTYCZĄCE </w:t>
      </w:r>
      <w:r>
        <w:rPr>
          <w:rFonts w:ascii="Arial" w:hAnsi="Arial" w:cs="Arial"/>
          <w:b/>
          <w:sz w:val="24"/>
          <w:szCs w:val="24"/>
        </w:rPr>
        <w:t xml:space="preserve">WYNI</w:t>
      </w:r>
      <w:r>
        <w:rPr>
          <w:rFonts w:ascii="Arial" w:hAnsi="Arial" w:cs="Arial"/>
          <w:b/>
          <w:sz w:val="24"/>
          <w:szCs w:val="24"/>
        </w:rPr>
        <w:t xml:space="preserve">KU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4C26444A" w14:textId="58C7B98F">
      <w:pPr>
        <w:widowControl w:val="false"/>
        <w:pBdr/>
        <w:spacing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POSTĘPOWANIA REKRUTACYJNEGO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3C23C7D7" w14:textId="77777777">
      <w:pPr>
        <w:widowControl w:val="false"/>
        <w:pBdr/>
        <w:spacing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45E1EF82" w14:textId="300E110F">
      <w:pPr>
        <w:widowControl w:val="false"/>
        <w:pBdr/>
        <w:spacing/>
        <w:ind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Regionalnego Ośrodka Polityki Społecznej w Opolu</w: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</w:r>
    </w:p>
    <w:p w14:paraId="76D199DC" w14:textId="7CCD5A23">
      <w:pPr>
        <w:widowControl w:val="false"/>
        <w:pBdr/>
        <w:spacing/>
        <w:ind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</w:t>
      </w:r>
      <w:r>
        <w:rPr>
          <w:rFonts w:ascii="Arial" w:hAnsi="Arial" w:cs="Arial"/>
          <w:bCs/>
          <w:sz w:val="24"/>
          <w:szCs w:val="24"/>
        </w:rPr>
        <w:t xml:space="preserve">l. Głogowska 25c, 45-315 Opole</w: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</w:r>
    </w:p>
    <w:p w14:paraId="60E9FE31" w14:textId="77777777">
      <w:pPr>
        <w:widowControl w:val="false"/>
        <w:pBdr/>
        <w:spacing/>
        <w:ind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</w:r>
    </w:p>
    <w:p w14:paraId="08BABC71" w14:textId="16C8744A">
      <w:pPr>
        <w:widowControl w:val="false"/>
        <w:pBdr/>
        <w:spacing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stanowisko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od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INSPEKTORKI/INSPEKTORA do STARSZEJ SPECJALISTKI/STARSZEGO SPECJALISTY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w Referacie </w:t>
      </w:r>
      <w:r>
        <w:rPr>
          <w:rFonts w:ascii="Arial" w:hAnsi="Arial" w:cs="Arial"/>
          <w:b/>
          <w:sz w:val="24"/>
          <w:szCs w:val="24"/>
        </w:rPr>
        <w:t xml:space="preserve">Dotacji i Kontroli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7EDBF7D0" w14:textId="70013117">
      <w:pPr>
        <w:widowControl w:val="false"/>
        <w:pBdr/>
        <w:spacing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 w14:paraId="57BEF2AD" w14:textId="77777777">
      <w:pPr>
        <w:widowControl w:val="false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08F3F14" w14:textId="77777777">
      <w:pPr>
        <w:widowControl w:val="false"/>
        <w:pBdr/>
        <w:tabs>
          <w:tab w:val="left" w:leader="none" w:pos="1418"/>
          <w:tab w:val="center" w:leader="none" w:pos="7444"/>
        </w:tabs>
        <w:spacing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kandydatek/kandydatów do wyłonienia: 1 osoba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3E4DBC4" w14:textId="77777777">
      <w:pPr>
        <w:widowControl w:val="false"/>
        <w:pBdr/>
        <w:tabs>
          <w:tab w:val="left" w:leader="none" w:pos="1418"/>
          <w:tab w:val="center" w:leader="none" w:pos="7444"/>
        </w:tabs>
        <w:spacing/>
        <w:ind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</w:r>
      <w:r>
        <w:rPr>
          <w:rFonts w:ascii="Arial" w:hAnsi="Arial" w:cs="Arial"/>
          <w:sz w:val="18"/>
          <w:szCs w:val="24"/>
        </w:rPr>
      </w:r>
      <w:r>
        <w:rPr>
          <w:rFonts w:ascii="Arial" w:hAnsi="Arial" w:cs="Arial"/>
          <w:sz w:val="18"/>
          <w:szCs w:val="24"/>
        </w:rPr>
      </w:r>
    </w:p>
    <w:p w14:paraId="22563FD7" w14:textId="77777777">
      <w:pPr>
        <w:widowControl w:val="false"/>
        <w:pBdr/>
        <w:tabs>
          <w:tab w:val="left" w:leader="none" w:pos="1418"/>
          <w:tab w:val="center" w:leader="none" w:pos="7444"/>
        </w:tabs>
        <w:spacing/>
        <w:ind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</w:r>
      <w:r>
        <w:rPr>
          <w:rFonts w:ascii="Arial" w:hAnsi="Arial" w:cs="Arial"/>
          <w:sz w:val="18"/>
          <w:szCs w:val="24"/>
        </w:rPr>
      </w:r>
      <w:r>
        <w:rPr>
          <w:rFonts w:ascii="Arial" w:hAnsi="Arial" w:cs="Arial"/>
          <w:sz w:val="18"/>
          <w:szCs w:val="24"/>
        </w:rPr>
      </w:r>
    </w:p>
    <w:p w14:paraId="228280C7" w14:textId="77777777">
      <w:pPr>
        <w:widowControl w:val="false"/>
        <w:pBdr/>
        <w:tabs>
          <w:tab w:val="left" w:leader="none" w:pos="1418"/>
          <w:tab w:val="center" w:leader="none" w:pos="7444"/>
        </w:tabs>
        <w:spacing w:line="276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273CE8A" w14:textId="5EC0AA2A">
      <w:pPr>
        <w:widowControl w:val="false"/>
        <w:pBdr/>
        <w:tabs>
          <w:tab w:val="left" w:leader="none" w:pos="1418"/>
          <w:tab w:val="center" w:leader="none" w:pos="7444"/>
        </w:tabs>
        <w:spacing w:line="276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Informuję, iż w wyniku przeprowadzenia procedury naboru na ww. stanowisko wybrano </w:t>
      </w:r>
      <w:r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kandydatkę.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2913F51F" w14:textId="75AC6CC8">
      <w:pPr>
        <w:widowControl w:val="false"/>
        <w:pBdr/>
        <w:tabs>
          <w:tab w:val="left" w:leader="none" w:pos="1418"/>
          <w:tab w:val="center" w:leader="none" w:pos="7444"/>
        </w:tabs>
        <w:spacing w:line="276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7DAF8172" w14:textId="77777777">
      <w:pPr>
        <w:widowControl w:val="false"/>
        <w:pBdr/>
        <w:spacing w:line="276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C8CC551" w14:textId="6B8D48B2">
      <w:pPr>
        <w:widowControl w:val="false"/>
        <w:pBdr/>
        <w:spacing w:after="120" w:line="276" w:lineRule="auto"/>
        <w:ind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Uzasadnienie dokonanego wyboru: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2CFB39F3" w14:textId="204D00F3">
      <w:pPr>
        <w:widowControl w:val="false"/>
        <w:pBdr/>
        <w:tabs>
          <w:tab w:val="left" w:leader="none" w:pos="1418"/>
          <w:tab w:val="center" w:leader="none" w:pos="7444"/>
        </w:tabs>
        <w:spacing w:after="120" w:line="276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trakcie postępowania rekrutacyjnego k</w:t>
      </w:r>
      <w:r>
        <w:rPr>
          <w:rFonts w:ascii="Arial" w:hAnsi="Arial" w:cs="Arial"/>
          <w:sz w:val="24"/>
          <w:szCs w:val="24"/>
        </w:rPr>
        <w:t xml:space="preserve">omisja oceniła, iż kandydatka posiada kwalifikacje, umiejętności i doświadczenie zawodowe do samodzielnego wykonywania zadań na stanowisku, na które był przeprowadzany nabór. W ocenie Komisji wybrana osoba posiada cechy niezbędne do pracy na ww. stanowisku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tj. właściwą organizację pracy, komunikatywność, samodzielność w wykonywaniu powierzonych zadań, umiejętność bezkonfliktowej i twórczej pracy w zespole. Kandydatka w wyniku rozmowy kwalifikacyjnej uzyskała powyżej wymaganych 50% punktacji.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DCB1935" w14:textId="77777777">
      <w:pPr>
        <w:widowControl w:val="false"/>
        <w:pBdr/>
        <w:spacing w:line="388" w:lineRule="exact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392E137" w14:textId="77777777">
      <w:pPr>
        <w:widowControl w:val="false"/>
        <w:pBdr/>
        <w:spacing w:line="388" w:lineRule="exact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3BF2ED6" w14:textId="77777777">
      <w:pPr>
        <w:pBdr/>
        <w:spacing w:after="20"/>
        <w:ind w:right="0" w:firstLine="4394" w:left="0"/>
        <w:jc w:val="center"/>
        <w:rPr>
          <w:rFonts w:ascii="Arial" w:hAnsi="Arial" w:cs="Arial"/>
          <w:iCs/>
          <w:color w:val="ee0000"/>
          <w:sz w:val="18"/>
          <w:szCs w:val="18"/>
        </w:rPr>
      </w:pPr>
      <w:r>
        <w:rPr>
          <w:rFonts w:ascii="Arial" w:hAnsi="Arial" w:cs="Arial"/>
          <w:iCs/>
          <w:color w:val="ee0000"/>
          <w:sz w:val="18"/>
          <w:szCs w:val="18"/>
        </w:rPr>
        <w:t xml:space="preserve">Dyrektor</w:t>
      </w:r>
      <w:r>
        <w:rPr>
          <w:rFonts w:ascii="Arial" w:hAnsi="Arial" w:cs="Arial"/>
          <w:iCs/>
          <w:color w:val="ee0000"/>
          <w:sz w:val="18"/>
          <w:szCs w:val="18"/>
        </w:rPr>
      </w:r>
      <w:r>
        <w:rPr>
          <w:rFonts w:ascii="Arial" w:hAnsi="Arial" w:cs="Arial"/>
          <w:iCs/>
          <w:color w:val="ee0000"/>
          <w:sz w:val="18"/>
          <w:szCs w:val="18"/>
        </w:rPr>
      </w:r>
    </w:p>
    <w:p w14:paraId="5874839C" w14:textId="77777777">
      <w:pPr>
        <w:pBdr/>
        <w:spacing w:after="20"/>
        <w:ind w:firstLine="4395"/>
        <w:jc w:val="center"/>
        <w:rPr>
          <w:rFonts w:ascii="Arial" w:hAnsi="Arial" w:cs="Arial"/>
          <w:iCs/>
          <w:color w:val="ee0000"/>
          <w:sz w:val="18"/>
          <w:szCs w:val="18"/>
        </w:rPr>
      </w:pPr>
      <w:r>
        <w:rPr>
          <w:rFonts w:ascii="Arial" w:hAnsi="Arial" w:cs="Arial"/>
          <w:iCs/>
          <w:color w:val="ee0000"/>
          <w:sz w:val="18"/>
          <w:szCs w:val="18"/>
        </w:rPr>
        <w:t xml:space="preserve">Regionalnego Ośrodka Polityki Społecznej </w:t>
      </w:r>
      <w:r>
        <w:rPr>
          <w:rFonts w:ascii="Arial" w:hAnsi="Arial" w:cs="Arial"/>
          <w:iCs/>
          <w:color w:val="ee0000"/>
          <w:sz w:val="18"/>
          <w:szCs w:val="18"/>
        </w:rPr>
      </w:r>
      <w:r>
        <w:rPr>
          <w:rFonts w:ascii="Arial" w:hAnsi="Arial" w:cs="Arial"/>
          <w:iCs/>
          <w:color w:val="ee0000"/>
          <w:sz w:val="18"/>
          <w:szCs w:val="18"/>
        </w:rPr>
      </w:r>
    </w:p>
    <w:p w14:paraId="468696E6">
      <w:pPr>
        <w:pBdr/>
        <w:spacing w:after="20"/>
        <w:ind w:firstLine="4395"/>
        <w:jc w:val="center"/>
        <w:rPr>
          <w:rFonts w:ascii="Arial" w:hAnsi="Arial" w:cs="Arial"/>
          <w:color w:val="ee0000"/>
          <w:sz w:val="18"/>
          <w:szCs w:val="18"/>
        </w:rPr>
      </w:pPr>
      <w:r>
        <w:rPr>
          <w:rFonts w:ascii="Arial" w:hAnsi="Arial" w:cs="Arial"/>
          <w:iCs/>
          <w:color w:val="ee0000"/>
          <w:sz w:val="18"/>
          <w:szCs w:val="18"/>
        </w:rPr>
        <w:t xml:space="preserve">w  Opolu</w:t>
      </w:r>
      <w:r>
        <w:rPr>
          <w:rFonts w:ascii="Arial" w:hAnsi="Arial" w:cs="Arial"/>
          <w:iCs/>
          <w:color w:val="ee0000"/>
          <w:sz w:val="18"/>
          <w:szCs w:val="18"/>
        </w:rPr>
      </w:r>
      <w:r/>
    </w:p>
    <w:p w14:paraId="08E9D689" w14:textId="77777777">
      <w:pPr>
        <w:pBdr/>
        <w:spacing/>
        <w:ind/>
        <w:jc w:val="center"/>
        <w:rPr>
          <w:rFonts w:ascii="Arial" w:hAnsi="Arial" w:cs="Arial"/>
          <w:iCs/>
          <w:color w:val="ee0000"/>
          <w:sz w:val="10"/>
          <w:szCs w:val="10"/>
        </w:rPr>
      </w:pPr>
      <w:r>
        <w:rPr>
          <w:rFonts w:ascii="Arial" w:hAnsi="Arial" w:cs="Arial"/>
          <w:iCs/>
          <w:color w:val="ee0000"/>
          <w:sz w:val="10"/>
          <w:szCs w:val="10"/>
        </w:rPr>
      </w:r>
      <w:r>
        <w:rPr>
          <w:rFonts w:ascii="Arial" w:hAnsi="Arial" w:cs="Arial"/>
          <w:iCs/>
          <w:color w:val="ee0000"/>
          <w:sz w:val="10"/>
          <w:szCs w:val="10"/>
        </w:rPr>
      </w:r>
      <w:r>
        <w:rPr>
          <w:rFonts w:ascii="Arial" w:hAnsi="Arial" w:cs="Arial"/>
          <w:iCs/>
          <w:color w:val="ee0000"/>
          <w:sz w:val="10"/>
          <w:szCs w:val="10"/>
        </w:rPr>
      </w:r>
    </w:p>
    <w:p w14:paraId="44D6E873" w14:textId="185448DE">
      <w:pPr>
        <w:pBdr/>
        <w:spacing/>
        <w:ind w:hanging="5670" w:left="5670"/>
        <w:jc w:val="both"/>
        <w:rPr>
          <w:rFonts w:ascii="Arial" w:hAnsi="Arial" w:cs="Arial"/>
          <w:iCs/>
          <w:color w:val="000000"/>
          <w:sz w:val="16"/>
          <w:szCs w:val="16"/>
        </w:rPr>
      </w:pPr>
      <w:r>
        <w:rPr>
          <w:rFonts w:ascii="Arial" w:hAnsi="Arial" w:cs="Arial"/>
          <w:iCs/>
          <w:color w:val="ee0000"/>
          <w:sz w:val="18"/>
          <w:szCs w:val="18"/>
        </w:rPr>
        <w:br/>
      </w:r>
      <w:r>
        <w:rPr>
          <w:rFonts w:ascii="Arial" w:hAnsi="Arial" w:cs="Arial"/>
          <w:iCs/>
          <w:color w:val="ee0000"/>
          <w:sz w:val="18"/>
          <w:szCs w:val="18"/>
        </w:rPr>
        <w:t xml:space="preserve">        /-/ </w:t>
      </w:r>
      <w:r>
        <w:rPr>
          <w:rFonts w:ascii="Arial" w:hAnsi="Arial" w:cs="Arial"/>
          <w:iCs/>
          <w:color w:val="ee0000"/>
          <w:sz w:val="18"/>
          <w:szCs w:val="18"/>
        </w:rPr>
        <w:t xml:space="preserve">Agnieszka Gabruk</w:t>
      </w:r>
      <w:r>
        <w:rPr>
          <w:rFonts w:ascii="Arial" w:hAnsi="Arial" w:cs="Arial"/>
          <w:iCs/>
          <w:color w:val="000000"/>
          <w:sz w:val="16"/>
          <w:szCs w:val="16"/>
        </w:rPr>
      </w:r>
      <w:r>
        <w:rPr>
          <w:rFonts w:ascii="Arial" w:hAnsi="Arial" w:cs="Arial"/>
          <w:iCs/>
          <w:color w:val="000000"/>
          <w:sz w:val="16"/>
          <w:szCs w:val="16"/>
        </w:rPr>
      </w:r>
    </w:p>
    <w:p w14:paraId="25D388D4" w14:textId="77777777">
      <w:pPr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footnotePr/>
      <w:endnotePr/>
      <w:type w:val="nextPage"/>
      <w:pgSz w:h="16838" w:orient="portrait" w:w="11906"/>
      <w:pgMar w:top="1417" w:right="1274" w:bottom="1417" w:left="1276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7"/>
    <w:next w:val="887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7"/>
    <w:next w:val="887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7"/>
    <w:next w:val="887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7"/>
    <w:next w:val="887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7"/>
    <w:next w:val="887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8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8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8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8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8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7"/>
    <w:next w:val="887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8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7"/>
    <w:next w:val="887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8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7"/>
    <w:next w:val="887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8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7"/>
    <w:next w:val="887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8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7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8"/>
    <w:link w:val="862"/>
    <w:uiPriority w:val="99"/>
    <w:pPr>
      <w:pBdr/>
      <w:spacing/>
      <w:ind/>
    </w:pPr>
  </w:style>
  <w:style w:type="paragraph" w:styleId="864">
    <w:name w:val="Footer"/>
    <w:basedOn w:val="887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8"/>
    <w:link w:val="864"/>
    <w:uiPriority w:val="99"/>
    <w:pPr>
      <w:pBdr/>
      <w:spacing/>
      <w:ind/>
    </w:pPr>
  </w:style>
  <w:style w:type="paragraph" w:styleId="866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8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8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6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7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8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9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0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1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2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3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4">
    <w:name w:val="Placeholder Text"/>
    <w:basedOn w:val="888"/>
    <w:uiPriority w:val="99"/>
    <w:semiHidden/>
    <w:pPr>
      <w:pBdr/>
      <w:spacing/>
      <w:ind/>
    </w:pPr>
    <w:rPr>
      <w:color w:val="666666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2144E223-7409-4685-A887-D03B97073795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revision>4</cp:revision>
  <dcterms:created xsi:type="dcterms:W3CDTF">2026-04-27T09:55:00Z</dcterms:created>
  <dcterms:modified xsi:type="dcterms:W3CDTF">2026-04-27T10:22:14Z</dcterms:modified>
</cp:coreProperties>
</file>