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018F" w14:textId="77777777" w:rsidR="00FA74D7" w:rsidRDefault="00FA74D7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</w:p>
    <w:p w14:paraId="21DCF551" w14:textId="0E06F768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STANOWISKO URZĘDNICZE</w:t>
      </w:r>
    </w:p>
    <w:p w14:paraId="25146D91" w14:textId="26AF71F6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DNIA </w:t>
      </w:r>
      <w:r w:rsidR="00E05102">
        <w:rPr>
          <w:rFonts w:ascii="Arial" w:hAnsi="Arial" w:cs="Arial"/>
          <w:sz w:val="28"/>
          <w:szCs w:val="20"/>
        </w:rPr>
        <w:t>3</w:t>
      </w:r>
      <w:r w:rsidR="004F22E4">
        <w:rPr>
          <w:rFonts w:ascii="Arial" w:hAnsi="Arial" w:cs="Arial"/>
          <w:sz w:val="28"/>
          <w:szCs w:val="20"/>
        </w:rPr>
        <w:t>1</w:t>
      </w:r>
      <w:r w:rsidR="002E10A1">
        <w:rPr>
          <w:rFonts w:ascii="Arial" w:hAnsi="Arial" w:cs="Arial"/>
          <w:sz w:val="28"/>
          <w:szCs w:val="20"/>
        </w:rPr>
        <w:t xml:space="preserve"> MARCA 2025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7777777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2409F4" w:rsidRPr="001E4F9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isko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33079C32" w:rsidR="00C968E6" w:rsidRPr="00B47EEE" w:rsidRDefault="002E10A1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GŁÓWNEGO SPECJALISTY</w:t>
      </w:r>
    </w:p>
    <w:p w14:paraId="5910A31F" w14:textId="77777777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 FINANSOWO – ADMINISTRACYJNYM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7865BA8F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6A0091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77777777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liczba kandydatów do wyłonienia: 1 osoba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7F3B930C" w14:textId="38455D4D" w:rsidR="00A12247" w:rsidRPr="00A12247" w:rsidRDefault="004150F5" w:rsidP="00A1224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Wymagania niezbędne</w:t>
      </w:r>
      <w:r w:rsidR="002409F4" w:rsidRPr="00B47EEE">
        <w:rPr>
          <w:rFonts w:ascii="Arial" w:hAnsi="Arial" w:cs="Arial"/>
          <w:b/>
          <w:szCs w:val="22"/>
        </w:rPr>
        <w:t>:</w:t>
      </w:r>
    </w:p>
    <w:p w14:paraId="7B2D6665" w14:textId="77777777" w:rsidR="002E10A1" w:rsidRPr="00BD318D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wykształcenie wyższe z zakresu ekonomii, finansów lub rachunkowości i czteroletni staż pracy </w:t>
      </w:r>
      <w:r>
        <w:rPr>
          <w:rFonts w:ascii="Arial" w:hAnsi="Arial" w:cs="Arial"/>
          <w:sz w:val="22"/>
          <w:szCs w:val="20"/>
        </w:rPr>
        <w:br/>
      </w:r>
      <w:r w:rsidRPr="00BD318D">
        <w:rPr>
          <w:rFonts w:ascii="Arial" w:hAnsi="Arial" w:cs="Arial"/>
          <w:sz w:val="22"/>
          <w:szCs w:val="20"/>
        </w:rPr>
        <w:t xml:space="preserve">w komórkach </w:t>
      </w:r>
      <w:r>
        <w:rPr>
          <w:rFonts w:ascii="Arial" w:hAnsi="Arial" w:cs="Arial"/>
          <w:sz w:val="22"/>
          <w:szCs w:val="20"/>
        </w:rPr>
        <w:t>księgowych</w:t>
      </w:r>
      <w:r w:rsidRPr="00BD318D">
        <w:rPr>
          <w:rFonts w:ascii="Arial" w:hAnsi="Arial" w:cs="Arial"/>
          <w:sz w:val="22"/>
          <w:szCs w:val="20"/>
        </w:rPr>
        <w:t>,</w:t>
      </w:r>
    </w:p>
    <w:p w14:paraId="17BE3B9C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aktów normatywnych regulujących funkcjonowanie samorządu województwa,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a w szczególności w zakresie </w:t>
      </w:r>
      <w:r>
        <w:rPr>
          <w:rFonts w:ascii="Arial" w:hAnsi="Arial" w:cs="Arial"/>
          <w:sz w:val="22"/>
          <w:szCs w:val="20"/>
        </w:rPr>
        <w:t xml:space="preserve">ustawy </w:t>
      </w:r>
      <w:r w:rsidRPr="00B47EEE">
        <w:rPr>
          <w:rFonts w:ascii="Arial" w:hAnsi="Arial" w:cs="Arial"/>
          <w:sz w:val="22"/>
          <w:szCs w:val="20"/>
        </w:rPr>
        <w:t>o finansach publicznych i rachunkowości,</w:t>
      </w:r>
    </w:p>
    <w:p w14:paraId="7177E7C7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biegła obsługa komputera, w tym dobra znajomość programów typu edytor tekstu i arkusz kalkulacyjny (typu MS Office, Open Office),</w:t>
      </w:r>
    </w:p>
    <w:p w14:paraId="2003B900" w14:textId="77777777" w:rsidR="002E10A1" w:rsidRPr="00B47EEE" w:rsidRDefault="002E10A1" w:rsidP="002E10A1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49DD0AA5" w14:textId="77777777" w:rsidR="002E10A1" w:rsidRPr="00B47EEE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3FEE2705" w14:textId="77777777" w:rsidR="002E10A1" w:rsidRPr="00B47EEE" w:rsidRDefault="002E10A1" w:rsidP="002E10A1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interpretacji i stosowania przepisów prawa,</w:t>
      </w:r>
      <w:r>
        <w:rPr>
          <w:rFonts w:ascii="Arial" w:hAnsi="Arial" w:cs="Arial"/>
          <w:sz w:val="22"/>
          <w:szCs w:val="20"/>
        </w:rPr>
        <w:t xml:space="preserve"> </w:t>
      </w:r>
    </w:p>
    <w:p w14:paraId="2E5BC4CF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pracy w zespole, komunikatywność, odpowiedzialność, samodzielność, sumienność, rzetelność, zdolność analitycznego myślenia, umiejętność wykonywania pracy w sposób zorganizowany i systematyczny.</w:t>
      </w:r>
    </w:p>
    <w:p w14:paraId="2587F1C9" w14:textId="77777777" w:rsidR="002E10A1" w:rsidRPr="00B47EEE" w:rsidRDefault="002E10A1" w:rsidP="002E10A1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2D641260" w14:textId="77777777" w:rsidR="000B7D99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B47EEE">
        <w:rPr>
          <w:rFonts w:ascii="Arial" w:hAnsi="Arial" w:cs="Arial"/>
          <w:b/>
          <w:szCs w:val="22"/>
        </w:rPr>
        <w:t>Wymagania dodatkowe</w:t>
      </w:r>
      <w:r w:rsidRPr="00B47EEE">
        <w:rPr>
          <w:rFonts w:ascii="Arial" w:hAnsi="Arial" w:cs="Arial"/>
          <w:szCs w:val="22"/>
        </w:rPr>
        <w:t>:</w:t>
      </w:r>
    </w:p>
    <w:p w14:paraId="05858F6C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0" w:name="_Hlk156389292"/>
      <w:r>
        <w:rPr>
          <w:rFonts w:ascii="Arial" w:hAnsi="Arial" w:cs="Arial"/>
          <w:sz w:val="22"/>
          <w:szCs w:val="20"/>
        </w:rPr>
        <w:t>staż pracy w komórkach zajmujących się finansami w jednostkach administracji publicznej,</w:t>
      </w:r>
    </w:p>
    <w:p w14:paraId="6FDBDFD3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znajomość procedur i przepisów w zakresie rozliczania projektów dofinansowanych ze środków unijnych,</w:t>
      </w:r>
    </w:p>
    <w:p w14:paraId="61268754" w14:textId="77777777" w:rsidR="002E10A1" w:rsidRPr="007C2C1D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znajomość planowania i rozliczania budżetu oraz sprawozdawczości budżetowej i finansowej,</w:t>
      </w:r>
    </w:p>
    <w:p w14:paraId="1E228E17" w14:textId="77777777" w:rsidR="002E10A1" w:rsidRPr="00B47EEE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ukończone kursy specjalistyczne</w:t>
      </w:r>
      <w:r w:rsidRPr="00B47EEE">
        <w:rPr>
          <w:rFonts w:ascii="Arial" w:hAnsi="Arial" w:cs="Arial"/>
          <w:sz w:val="22"/>
          <w:szCs w:val="20"/>
        </w:rPr>
        <w:t>: finans</w:t>
      </w:r>
      <w:r>
        <w:rPr>
          <w:rFonts w:ascii="Arial" w:hAnsi="Arial" w:cs="Arial"/>
          <w:sz w:val="22"/>
          <w:szCs w:val="20"/>
        </w:rPr>
        <w:t>e</w:t>
      </w:r>
      <w:r w:rsidRPr="00B47EEE">
        <w:rPr>
          <w:rFonts w:ascii="Arial" w:hAnsi="Arial" w:cs="Arial"/>
          <w:sz w:val="22"/>
          <w:szCs w:val="20"/>
        </w:rPr>
        <w:t xml:space="preserve"> publiczn</w:t>
      </w:r>
      <w:r>
        <w:rPr>
          <w:rFonts w:ascii="Arial" w:hAnsi="Arial" w:cs="Arial"/>
          <w:sz w:val="22"/>
          <w:szCs w:val="20"/>
        </w:rPr>
        <w:t>e</w:t>
      </w:r>
      <w:r w:rsidRPr="00B47EEE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administracja publiczna, </w:t>
      </w:r>
      <w:r w:rsidRPr="00B47EEE">
        <w:rPr>
          <w:rFonts w:ascii="Arial" w:hAnsi="Arial" w:cs="Arial"/>
          <w:sz w:val="22"/>
          <w:szCs w:val="20"/>
        </w:rPr>
        <w:t>rachunkowoś</w:t>
      </w:r>
      <w:r>
        <w:rPr>
          <w:rFonts w:ascii="Arial" w:hAnsi="Arial" w:cs="Arial"/>
          <w:sz w:val="22"/>
          <w:szCs w:val="20"/>
        </w:rPr>
        <w:t>ć,</w:t>
      </w:r>
    </w:p>
    <w:p w14:paraId="2EB1C366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Opolu</w:t>
      </w:r>
      <w:r>
        <w:rPr>
          <w:rFonts w:ascii="Arial" w:hAnsi="Arial" w:cs="Arial"/>
          <w:sz w:val="22"/>
          <w:szCs w:val="20"/>
        </w:rPr>
        <w:t>,</w:t>
      </w:r>
    </w:p>
    <w:p w14:paraId="74A1FEFC" w14:textId="77777777" w:rsidR="002E10A1" w:rsidRPr="00787F40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znajomość przepisów podatkowych, płacowych oraz programu Płatnik.</w:t>
      </w:r>
    </w:p>
    <w:bookmarkEnd w:id="0"/>
    <w:p w14:paraId="6F20A2E0" w14:textId="77777777" w:rsidR="00D21A74" w:rsidRPr="00B47EEE" w:rsidRDefault="00F46648" w:rsidP="00D21A74">
      <w:pPr>
        <w:ind w:left="72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Cs w:val="22"/>
        </w:rPr>
        <w:t xml:space="preserve">                </w:t>
      </w:r>
    </w:p>
    <w:p w14:paraId="209A9C0D" w14:textId="66A876E5" w:rsidR="002E10A1" w:rsidRPr="002E10A1" w:rsidRDefault="002409F4" w:rsidP="002E10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Zakres w</w:t>
      </w:r>
      <w:r w:rsidR="001E1789" w:rsidRPr="00B47EEE">
        <w:rPr>
          <w:rFonts w:ascii="Arial" w:hAnsi="Arial" w:cs="Arial"/>
          <w:b/>
          <w:szCs w:val="22"/>
        </w:rPr>
        <w:t>ykonywanych zadań:</w:t>
      </w:r>
    </w:p>
    <w:p w14:paraId="1086AC79" w14:textId="77777777" w:rsidR="002E10A1" w:rsidRPr="00176F5E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176F5E">
        <w:rPr>
          <w:rFonts w:ascii="Arial" w:hAnsi="Arial" w:cs="Arial"/>
          <w:sz w:val="22"/>
          <w:szCs w:val="20"/>
        </w:rPr>
        <w:t>dekretacja i księgowanie dowodów księgowych zgodnie z zasadami (polityką) rachunkowości ROPS w Opolu z zachowaniem zasad wynikających z ustawy o rachunkowości i innych przepisów w tym zakresie, również w ramach realizowanych projektów współfinansowanych ze środków unijnych,</w:t>
      </w:r>
    </w:p>
    <w:p w14:paraId="19935542" w14:textId="77777777" w:rsidR="002E10A1" w:rsidRPr="00176F5E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176F5E">
        <w:rPr>
          <w:rFonts w:ascii="Arial" w:hAnsi="Arial" w:cs="Arial"/>
          <w:sz w:val="22"/>
          <w:szCs w:val="20"/>
        </w:rPr>
        <w:t xml:space="preserve">sprawdzanie dokumentów i operacji </w:t>
      </w:r>
      <w:r>
        <w:rPr>
          <w:rFonts w:ascii="Arial" w:hAnsi="Arial" w:cs="Arial"/>
          <w:sz w:val="22"/>
          <w:szCs w:val="20"/>
        </w:rPr>
        <w:t>finansowych</w:t>
      </w:r>
      <w:r w:rsidRPr="00176F5E">
        <w:rPr>
          <w:rFonts w:ascii="Arial" w:hAnsi="Arial" w:cs="Arial"/>
          <w:sz w:val="22"/>
          <w:szCs w:val="20"/>
        </w:rPr>
        <w:t xml:space="preserve"> pod względem formalnym i rachunkowym,</w:t>
      </w:r>
    </w:p>
    <w:p w14:paraId="443A7A67" w14:textId="77777777" w:rsidR="002E10A1" w:rsidRPr="00176F5E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176F5E">
        <w:rPr>
          <w:rFonts w:ascii="Arial" w:hAnsi="Arial" w:cs="Arial"/>
          <w:sz w:val="22"/>
          <w:szCs w:val="20"/>
        </w:rPr>
        <w:t>przygotowywanie przelewów w systemie bankowości elektronicznej,</w:t>
      </w:r>
    </w:p>
    <w:p w14:paraId="12768874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176F5E">
        <w:rPr>
          <w:rFonts w:ascii="Arial" w:hAnsi="Arial" w:cs="Arial"/>
          <w:sz w:val="22"/>
          <w:szCs w:val="20"/>
        </w:rPr>
        <w:lastRenderedPageBreak/>
        <w:t>prowadzenie rozliczeń z kontrahentami w systemie komputerowym, w tym bieżąca analiza kont rozrachunkowych,</w:t>
      </w:r>
    </w:p>
    <w:p w14:paraId="685D851B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1" w:name="_Hlk154047178"/>
      <w:r w:rsidRPr="00BD318D">
        <w:rPr>
          <w:rFonts w:ascii="Arial" w:hAnsi="Arial" w:cs="Arial"/>
          <w:sz w:val="22"/>
          <w:szCs w:val="20"/>
        </w:rPr>
        <w:t>wprowadz</w:t>
      </w:r>
      <w:r>
        <w:rPr>
          <w:rFonts w:ascii="Arial" w:hAnsi="Arial" w:cs="Arial"/>
          <w:sz w:val="22"/>
          <w:szCs w:val="20"/>
        </w:rPr>
        <w:t xml:space="preserve">anie dokumentów księgowych do systemów elektronicznych generatora wniosków </w:t>
      </w:r>
      <w:r>
        <w:rPr>
          <w:rFonts w:ascii="Arial" w:hAnsi="Arial" w:cs="Arial"/>
          <w:sz w:val="22"/>
          <w:szCs w:val="20"/>
        </w:rPr>
        <w:br/>
        <w:t>o płatność i rozliczających zaliczkę realizowanych przez jednostkę zadań własnych w ramach projektów unijnych,</w:t>
      </w:r>
    </w:p>
    <w:p w14:paraId="66C85B23" w14:textId="77777777" w:rsidR="002E10A1" w:rsidRPr="00BD318D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weryfikacja dokumentów księgowych ujętych przez partnerów we wnioskach o płatność i rozliczających zaliczkę oraz współpraca z partnerami w zakresie poprawności rozliczania środków unijnych,</w:t>
      </w:r>
      <w:bookmarkEnd w:id="1"/>
    </w:p>
    <w:p w14:paraId="2F5D30FF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176F5E">
        <w:rPr>
          <w:rFonts w:ascii="Arial" w:hAnsi="Arial" w:cs="Arial"/>
          <w:sz w:val="22"/>
          <w:szCs w:val="20"/>
        </w:rPr>
        <w:t>rozliczanie projektów finansowanych ze środków unijnych i krajowych,</w:t>
      </w:r>
    </w:p>
    <w:p w14:paraId="252D73F7" w14:textId="77777777" w:rsidR="002E10A1" w:rsidRPr="00BD318D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2" w:name="_Hlk154047222"/>
      <w:r w:rsidRPr="00BD318D">
        <w:rPr>
          <w:rFonts w:ascii="Arial" w:hAnsi="Arial" w:cs="Arial"/>
          <w:sz w:val="22"/>
          <w:szCs w:val="20"/>
        </w:rPr>
        <w:t xml:space="preserve">weryfikacja </w:t>
      </w:r>
      <w:r>
        <w:rPr>
          <w:rFonts w:ascii="Arial" w:hAnsi="Arial" w:cs="Arial"/>
          <w:sz w:val="22"/>
          <w:szCs w:val="20"/>
        </w:rPr>
        <w:t xml:space="preserve">pod względem rachunkowym poprawności rozliczania udzielonych dotacji, zgodnie </w:t>
      </w:r>
      <w:r>
        <w:rPr>
          <w:rFonts w:ascii="Arial" w:hAnsi="Arial" w:cs="Arial"/>
          <w:sz w:val="22"/>
          <w:szCs w:val="20"/>
        </w:rPr>
        <w:br/>
        <w:t>z umową i sprawozdaniem,</w:t>
      </w:r>
      <w:bookmarkEnd w:id="2"/>
    </w:p>
    <w:p w14:paraId="5BC68F97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przygotowywanie projektów zmian planów finansowych jednostki,</w:t>
      </w:r>
    </w:p>
    <w:p w14:paraId="6B7F6AEB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wstępna kontrola poprawności sprawozdań budżetowych i ich zgodności z księgami rachunkowymi,</w:t>
      </w:r>
    </w:p>
    <w:p w14:paraId="1235BC20" w14:textId="77777777" w:rsidR="002E10A1" w:rsidRPr="00F13DB0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sporządzanie analiz wydatków w okresach miesięcznych,</w:t>
      </w:r>
    </w:p>
    <w:p w14:paraId="327EC9C1" w14:textId="77777777" w:rsidR="002E10A1" w:rsidRDefault="002E10A1" w:rsidP="002E10A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ewidencja i rozliczanie wyjazdów służbowych,</w:t>
      </w:r>
    </w:p>
    <w:p w14:paraId="450EB872" w14:textId="77777777" w:rsidR="002E10A1" w:rsidRPr="00081337" w:rsidRDefault="002E10A1" w:rsidP="002E10A1">
      <w:pPr>
        <w:pStyle w:val="Tekstpodstawowy31"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081337">
        <w:rPr>
          <w:rFonts w:ascii="Arial" w:hAnsi="Arial" w:cs="Arial"/>
          <w:bCs/>
          <w:sz w:val="22"/>
          <w:szCs w:val="22"/>
        </w:rPr>
        <w:t>czestniczenie w systemie gospodarowania mieniem poprzez współudział w rozliczaniu inwentaryzacji metodą spisu z natury i weryfikacji dokumentów</w:t>
      </w:r>
      <w:r>
        <w:rPr>
          <w:rFonts w:ascii="Arial" w:hAnsi="Arial" w:cs="Arial"/>
          <w:bCs/>
          <w:sz w:val="22"/>
          <w:szCs w:val="22"/>
        </w:rPr>
        <w:t>,</w:t>
      </w:r>
    </w:p>
    <w:p w14:paraId="60C6C441" w14:textId="77777777" w:rsidR="002E10A1" w:rsidRDefault="002E10A1" w:rsidP="002E10A1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176F5E">
        <w:rPr>
          <w:rFonts w:ascii="Arial" w:hAnsi="Arial" w:cs="Arial"/>
          <w:bCs/>
          <w:sz w:val="22"/>
          <w:szCs w:val="22"/>
        </w:rPr>
        <w:t>prowadzenie ewidencji środków trwałych, pozostałych środków trwałych i wartości niematerialnych i prawnych</w:t>
      </w:r>
      <w:r>
        <w:rPr>
          <w:rFonts w:ascii="Arial" w:hAnsi="Arial" w:cs="Arial"/>
          <w:bCs/>
          <w:sz w:val="22"/>
          <w:szCs w:val="22"/>
        </w:rPr>
        <w:t>,</w:t>
      </w:r>
    </w:p>
    <w:p w14:paraId="4463DF75" w14:textId="77777777" w:rsidR="002E10A1" w:rsidRDefault="002E10A1" w:rsidP="002E10A1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sporządzanie harmonogramów dochodów i wydatków własnych oraz wydatków z udziałem środków unijnych,</w:t>
      </w:r>
    </w:p>
    <w:p w14:paraId="46807048" w14:textId="77777777" w:rsidR="002E10A1" w:rsidRDefault="002E10A1" w:rsidP="002E10A1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prowadzenie rejestru umów stanowiących zaangażowanie wydatków.</w:t>
      </w:r>
    </w:p>
    <w:p w14:paraId="01BB49A4" w14:textId="77777777" w:rsidR="002E10A1" w:rsidRDefault="002E10A1" w:rsidP="002E10A1">
      <w:pPr>
        <w:pStyle w:val="Tekstpodstawowy31"/>
        <w:overflowPunct/>
        <w:autoSpaceDE/>
        <w:autoSpaceDN/>
        <w:adjustRightInd/>
        <w:spacing w:line="276" w:lineRule="auto"/>
        <w:ind w:left="360"/>
        <w:textAlignment w:val="auto"/>
        <w:rPr>
          <w:rFonts w:ascii="Arial" w:hAnsi="Arial" w:cs="Arial"/>
          <w:bCs/>
          <w:sz w:val="22"/>
          <w:szCs w:val="22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B47EEE" w:rsidRDefault="00B46691" w:rsidP="00B46691">
      <w:pPr>
        <w:ind w:left="540"/>
        <w:rPr>
          <w:rFonts w:ascii="Arial" w:hAnsi="Arial" w:cs="Arial"/>
          <w:b/>
          <w:szCs w:val="22"/>
        </w:rPr>
      </w:pPr>
    </w:p>
    <w:p w14:paraId="6DA83E80" w14:textId="77777777" w:rsidR="00C77343" w:rsidRPr="00B47EEE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>
        <w:rPr>
          <w:rFonts w:ascii="Arial" w:hAnsi="Arial" w:cs="Arial"/>
          <w:b/>
          <w:szCs w:val="22"/>
        </w:rPr>
        <w:t>ł</w:t>
      </w:r>
      <w:r w:rsidRPr="00B47EEE">
        <w:rPr>
          <w:rFonts w:ascii="Arial" w:hAnsi="Arial" w:cs="Arial"/>
          <w:b/>
          <w:szCs w:val="22"/>
        </w:rPr>
        <w:t xml:space="preserve"> co najmniej 6%: </w:t>
      </w:r>
    </w:p>
    <w:p w14:paraId="6A72A62A" w14:textId="77777777" w:rsidR="00B47EEE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50E22DF0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W </w:t>
      </w:r>
      <w:r w:rsidR="00C77343" w:rsidRPr="00B47EEE">
        <w:rPr>
          <w:rFonts w:ascii="Arial" w:hAnsi="Arial" w:cs="Arial"/>
          <w:sz w:val="22"/>
          <w:szCs w:val="20"/>
        </w:rPr>
        <w:t xml:space="preserve">miesiącu </w:t>
      </w:r>
      <w:r w:rsidR="002E10A1">
        <w:rPr>
          <w:rFonts w:ascii="Arial" w:hAnsi="Arial" w:cs="Arial"/>
          <w:sz w:val="22"/>
          <w:szCs w:val="20"/>
        </w:rPr>
        <w:t>lutym 2025 r.</w:t>
      </w:r>
      <w:r w:rsidR="00C77343" w:rsidRPr="00B47EEE">
        <w:rPr>
          <w:rFonts w:ascii="Arial" w:hAnsi="Arial" w:cs="Arial"/>
          <w:sz w:val="22"/>
          <w:szCs w:val="20"/>
        </w:rPr>
        <w:t xml:space="preserve"> wskaźnik zatrudnienia </w:t>
      </w:r>
      <w:r w:rsidR="00ED1F56" w:rsidRPr="00B47EEE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>
        <w:rPr>
          <w:rFonts w:ascii="Arial" w:hAnsi="Arial" w:cs="Arial"/>
          <w:sz w:val="22"/>
          <w:szCs w:val="20"/>
        </w:rPr>
        <w:br/>
      </w:r>
      <w:r w:rsidR="00ED1F56" w:rsidRPr="00B47EEE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>
        <w:rPr>
          <w:rFonts w:ascii="Arial" w:hAnsi="Arial" w:cs="Arial"/>
          <w:sz w:val="22"/>
          <w:szCs w:val="20"/>
        </w:rPr>
        <w:t>ł</w:t>
      </w:r>
      <w:r w:rsidR="00ED1F56" w:rsidRPr="00B47EEE">
        <w:rPr>
          <w:rFonts w:ascii="Arial" w:hAnsi="Arial" w:cs="Arial"/>
          <w:sz w:val="22"/>
          <w:szCs w:val="20"/>
        </w:rPr>
        <w:t xml:space="preserve"> mniej niż 6%</w:t>
      </w:r>
      <w:r w:rsidR="00BE1BD3" w:rsidRPr="00B47EEE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3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3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1FCF920E" w14:textId="105E7196" w:rsidR="006377A6" w:rsidRPr="0070631F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4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hyperlink r:id="rId5" w:history="1">
        <w:r w:rsidR="002E10A1" w:rsidRPr="00B53ABD">
          <w:rPr>
            <w:rStyle w:val="Hipercze"/>
            <w:rFonts w:ascii="Arial" w:hAnsi="Arial" w:cs="Arial"/>
            <w:sz w:val="18"/>
            <w:szCs w:val="18"/>
          </w:rPr>
          <w:t>https://bip.rops-opole.pl/wp-content/uploads/praca/Klauzula%20informacyjna%20dla%20kandydat%C3%B3w_.pdf</w:t>
        </w:r>
      </w:hyperlink>
      <w:r w:rsidRPr="0070631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>lub w siedzibie ROPS),</w:t>
      </w:r>
    </w:p>
    <w:bookmarkEnd w:id="4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r w:rsidR="001C7B2A">
        <w:rPr>
          <w:rFonts w:ascii="Arial" w:hAnsi="Arial" w:cs="Arial"/>
          <w:sz w:val="22"/>
          <w:szCs w:val="20"/>
        </w:rPr>
        <w:t>t.j.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179E6C85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r w:rsidR="00BB3EB0">
        <w:rPr>
          <w:rFonts w:ascii="Arial" w:hAnsi="Arial" w:cs="Arial"/>
          <w:sz w:val="22"/>
          <w:szCs w:val="20"/>
        </w:rPr>
        <w:t>t.</w:t>
      </w:r>
      <w:r w:rsidR="002E10A1">
        <w:rPr>
          <w:rFonts w:ascii="Arial" w:hAnsi="Arial" w:cs="Arial"/>
          <w:sz w:val="22"/>
          <w:szCs w:val="20"/>
        </w:rPr>
        <w:t xml:space="preserve">.j. </w:t>
      </w:r>
      <w:r w:rsidR="002E10A1" w:rsidRPr="00B47EEE">
        <w:rPr>
          <w:rFonts w:ascii="Arial" w:hAnsi="Arial" w:cs="Arial"/>
          <w:sz w:val="22"/>
          <w:szCs w:val="20"/>
        </w:rPr>
        <w:t xml:space="preserve">Dz. U. </w:t>
      </w:r>
      <w:r w:rsidR="002E10A1">
        <w:rPr>
          <w:rFonts w:ascii="Arial" w:hAnsi="Arial" w:cs="Arial"/>
          <w:sz w:val="22"/>
          <w:szCs w:val="20"/>
        </w:rPr>
        <w:t>z 2024 r. poz. 1135</w:t>
      </w:r>
      <w:r w:rsidRPr="00B47EEE">
        <w:rPr>
          <w:rFonts w:ascii="Arial" w:hAnsi="Arial" w:cs="Arial"/>
          <w:sz w:val="22"/>
          <w:szCs w:val="20"/>
        </w:rPr>
        <w:t>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6" w:history="1">
        <w:r w:rsidR="001F16C9" w:rsidRPr="002E10A1">
          <w:rPr>
            <w:rStyle w:val="Hipercze"/>
            <w:b/>
            <w:bCs/>
            <w:color w:val="0066FF"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368147BC" w:rsidR="009F6AFA" w:rsidRPr="002E10A1" w:rsidRDefault="009F6AFA" w:rsidP="00B83DA6">
      <w:pPr>
        <w:jc w:val="both"/>
        <w:rPr>
          <w:rFonts w:ascii="Arial" w:hAnsi="Arial" w:cs="Arial"/>
          <w:i/>
          <w:color w:val="0066FF"/>
          <w:sz w:val="22"/>
          <w:szCs w:val="20"/>
        </w:rPr>
      </w:pPr>
      <w:r w:rsidRPr="002E10A1">
        <w:rPr>
          <w:rFonts w:ascii="Arial" w:hAnsi="Arial" w:cs="Arial"/>
          <w:b/>
          <w:i/>
          <w:color w:val="0066FF"/>
          <w:sz w:val="22"/>
          <w:szCs w:val="20"/>
        </w:rPr>
        <w:t>W związku z powyższym aplikacje kandydatów powinny zawierać klauzulę:</w:t>
      </w:r>
      <w:r w:rsidRPr="002E10A1">
        <w:rPr>
          <w:rFonts w:ascii="Arial" w:hAnsi="Arial" w:cs="Arial"/>
          <w:i/>
          <w:color w:val="0066FF"/>
          <w:sz w:val="22"/>
          <w:szCs w:val="20"/>
        </w:rPr>
        <w:t xml:space="preserve"> </w:t>
      </w:r>
      <w:r w:rsidRPr="002E10A1">
        <w:rPr>
          <w:rFonts w:ascii="Arial" w:hAnsi="Arial" w:cs="Arial"/>
          <w:i/>
          <w:color w:val="0066FF"/>
          <w:sz w:val="22"/>
          <w:szCs w:val="20"/>
          <w:u w:val="single"/>
        </w:rPr>
        <w:t>„</w:t>
      </w:r>
      <w:r w:rsidRPr="002E10A1">
        <w:rPr>
          <w:rFonts w:ascii="Arial" w:hAnsi="Arial" w:cs="Arial"/>
          <w:b/>
          <w:i/>
          <w:color w:val="0066FF"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  <w:r w:rsidR="002E10A1" w:rsidRPr="002E10A1">
        <w:rPr>
          <w:rFonts w:ascii="Arial" w:hAnsi="Arial" w:cs="Arial"/>
          <w:b/>
          <w:i/>
          <w:color w:val="0066FF"/>
          <w:sz w:val="22"/>
          <w:szCs w:val="20"/>
          <w:u w:val="single"/>
        </w:rPr>
        <w:t xml:space="preserve"> </w:t>
      </w:r>
      <w:r w:rsidR="002E10A1" w:rsidRPr="002E10A1">
        <w:rPr>
          <w:rFonts w:ascii="Arial" w:hAnsi="Arial" w:cs="Arial"/>
          <w:b/>
          <w:bCs/>
          <w:i/>
          <w:color w:val="0066FF"/>
          <w:sz w:val="22"/>
          <w:szCs w:val="20"/>
        </w:rPr>
        <w:t>W przypadku braku ww. zgody, kandydaci będą informowani o ewentualnych etapach rekrutacji w odmienny sposób.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196C18EC" w:rsidR="002409F4" w:rsidRPr="002E10A1" w:rsidRDefault="00237E5D" w:rsidP="00537BE4">
      <w:pPr>
        <w:jc w:val="both"/>
        <w:rPr>
          <w:rFonts w:ascii="Arial" w:hAnsi="Arial" w:cs="Arial"/>
          <w:b/>
          <w:color w:val="0066FF"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B14F91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 xml:space="preserve">ul. Głogowska 25 C, z dopiskiem: </w:t>
      </w:r>
      <w:r w:rsidRPr="002E10A1">
        <w:rPr>
          <w:rFonts w:ascii="Arial" w:hAnsi="Arial" w:cs="Arial"/>
          <w:b/>
          <w:color w:val="0066FF"/>
          <w:sz w:val="22"/>
          <w:szCs w:val="20"/>
          <w:u w:val="single"/>
        </w:rPr>
        <w:t xml:space="preserve">„Nabór na stanowisko </w:t>
      </w:r>
      <w:r w:rsidR="002E10A1" w:rsidRPr="002E10A1">
        <w:rPr>
          <w:rFonts w:ascii="Arial" w:hAnsi="Arial" w:cs="Arial"/>
          <w:b/>
          <w:color w:val="0066FF"/>
          <w:sz w:val="22"/>
          <w:szCs w:val="20"/>
          <w:u w:val="single"/>
        </w:rPr>
        <w:t>Głównego specjalisty</w:t>
      </w:r>
      <w:r w:rsidR="00A11FC3" w:rsidRPr="002E10A1">
        <w:rPr>
          <w:rFonts w:ascii="Arial" w:hAnsi="Arial" w:cs="Arial"/>
          <w:b/>
          <w:color w:val="0066FF"/>
          <w:sz w:val="22"/>
          <w:szCs w:val="20"/>
          <w:u w:val="single"/>
        </w:rPr>
        <w:t xml:space="preserve"> </w:t>
      </w:r>
      <w:r w:rsidR="005B49A8" w:rsidRPr="002E10A1">
        <w:rPr>
          <w:rFonts w:ascii="Arial" w:hAnsi="Arial" w:cs="Arial"/>
          <w:b/>
          <w:color w:val="0066FF"/>
          <w:sz w:val="22"/>
          <w:szCs w:val="20"/>
          <w:u w:val="single"/>
        </w:rPr>
        <w:t>w Referacie Finansowo - Administracyjnym</w:t>
      </w:r>
      <w:r w:rsidRPr="002E10A1">
        <w:rPr>
          <w:rFonts w:ascii="Arial" w:hAnsi="Arial" w:cs="Arial"/>
          <w:b/>
          <w:color w:val="0066FF"/>
          <w:sz w:val="22"/>
          <w:szCs w:val="20"/>
          <w:u w:val="single"/>
        </w:rPr>
        <w:t>”.</w:t>
      </w:r>
    </w:p>
    <w:p w14:paraId="0A37D2AC" w14:textId="77777777" w:rsidR="00237E5D" w:rsidRPr="002E10A1" w:rsidRDefault="00237E5D" w:rsidP="00917A89">
      <w:pPr>
        <w:jc w:val="both"/>
        <w:rPr>
          <w:rFonts w:ascii="Arial" w:hAnsi="Arial" w:cs="Arial"/>
          <w:b/>
          <w:color w:val="0066FF"/>
          <w:sz w:val="22"/>
          <w:szCs w:val="20"/>
        </w:rPr>
      </w:pPr>
    </w:p>
    <w:p w14:paraId="1A99B8B9" w14:textId="77777777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5CF2A4E6" w:rsidR="00237E5D" w:rsidRPr="002E10A1" w:rsidRDefault="007575B2" w:rsidP="00B47EEE">
      <w:pPr>
        <w:jc w:val="center"/>
        <w:rPr>
          <w:rFonts w:ascii="Arial" w:hAnsi="Arial" w:cs="Arial"/>
          <w:b/>
          <w:color w:val="0066FF"/>
          <w:sz w:val="22"/>
          <w:szCs w:val="20"/>
        </w:rPr>
      </w:pPr>
      <w:r w:rsidRPr="002E10A1">
        <w:rPr>
          <w:rFonts w:ascii="Arial" w:hAnsi="Arial" w:cs="Arial"/>
          <w:b/>
          <w:color w:val="0066FF"/>
          <w:sz w:val="22"/>
          <w:szCs w:val="20"/>
        </w:rPr>
        <w:t xml:space="preserve">DO DNIA </w:t>
      </w:r>
      <w:r w:rsidR="00E05102">
        <w:rPr>
          <w:rFonts w:ascii="Arial" w:hAnsi="Arial" w:cs="Arial"/>
          <w:b/>
          <w:color w:val="0066FF"/>
          <w:sz w:val="22"/>
          <w:szCs w:val="20"/>
        </w:rPr>
        <w:t>11 KWIETNIA</w:t>
      </w:r>
      <w:r w:rsidR="002E10A1" w:rsidRPr="002E10A1">
        <w:rPr>
          <w:rFonts w:ascii="Arial" w:hAnsi="Arial" w:cs="Arial"/>
          <w:b/>
          <w:color w:val="0066FF"/>
          <w:sz w:val="22"/>
          <w:szCs w:val="20"/>
        </w:rPr>
        <w:t xml:space="preserve"> 2025</w:t>
      </w:r>
      <w:r w:rsidR="00E044A6" w:rsidRPr="002E10A1">
        <w:rPr>
          <w:rFonts w:ascii="Arial" w:hAnsi="Arial" w:cs="Arial"/>
          <w:b/>
          <w:color w:val="0066FF"/>
          <w:sz w:val="22"/>
          <w:szCs w:val="20"/>
        </w:rPr>
        <w:t xml:space="preserve"> </w:t>
      </w:r>
      <w:r w:rsidRPr="002E10A1">
        <w:rPr>
          <w:rFonts w:ascii="Arial" w:hAnsi="Arial" w:cs="Arial"/>
          <w:b/>
          <w:color w:val="0066FF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43526E73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455 12 2</w:t>
      </w:r>
      <w:r w:rsidR="002E10A1">
        <w:rPr>
          <w:rFonts w:ascii="Arial" w:hAnsi="Arial" w:cs="Arial"/>
          <w:b/>
          <w:sz w:val="22"/>
          <w:szCs w:val="20"/>
        </w:rPr>
        <w:t>5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6D0187F" w14:textId="1B1F4ACE" w:rsidR="0083183C" w:rsidRPr="0083183C" w:rsidRDefault="0083183C" w:rsidP="0083183C">
      <w:pPr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83183C"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>
        <w:rPr>
          <w:rFonts w:ascii="Arial" w:hAnsi="Arial" w:cs="Arial"/>
          <w:b/>
          <w:iCs/>
          <w:color w:val="000000"/>
          <w:sz w:val="18"/>
          <w:szCs w:val="16"/>
        </w:rPr>
        <w:tab/>
      </w: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>DYREKTOR</w:t>
      </w:r>
    </w:p>
    <w:p w14:paraId="3848ADC2" w14:textId="77777777" w:rsidR="0083183C" w:rsidRPr="0083183C" w:rsidRDefault="0083183C" w:rsidP="0083183C">
      <w:pPr>
        <w:ind w:left="4956" w:firstLine="708"/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>Regionalnego Ośrodka Polityki Społecznej</w:t>
      </w:r>
    </w:p>
    <w:p w14:paraId="573EBB59" w14:textId="77777777" w:rsidR="0083183C" w:rsidRPr="0083183C" w:rsidRDefault="0083183C" w:rsidP="0083183C">
      <w:pPr>
        <w:ind w:left="6372" w:firstLine="708"/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 xml:space="preserve">   w Opolu</w:t>
      </w:r>
    </w:p>
    <w:p w14:paraId="1CA6374D" w14:textId="77777777" w:rsidR="0083183C" w:rsidRPr="0083183C" w:rsidRDefault="0083183C" w:rsidP="0083183C">
      <w:pPr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</w:p>
    <w:p w14:paraId="2FA44304" w14:textId="6F5B1BAE" w:rsidR="0083183C" w:rsidRPr="0083183C" w:rsidRDefault="0083183C" w:rsidP="0083183C">
      <w:pPr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 xml:space="preserve">                                                                               </w:t>
      </w: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83183C">
        <w:rPr>
          <w:rFonts w:ascii="Arial" w:hAnsi="Arial" w:cs="Arial"/>
          <w:bCs/>
          <w:iCs/>
          <w:color w:val="FF0000"/>
          <w:sz w:val="18"/>
          <w:szCs w:val="16"/>
        </w:rPr>
        <w:tab/>
        <w:t xml:space="preserve">      /-/ Agnieszka Gabruk</w:t>
      </w:r>
    </w:p>
    <w:p w14:paraId="279EAC86" w14:textId="77777777" w:rsidR="009A6BF6" w:rsidRPr="0083183C" w:rsidRDefault="009A6BF6" w:rsidP="00537BE4">
      <w:pPr>
        <w:jc w:val="both"/>
        <w:rPr>
          <w:rFonts w:ascii="Arial" w:hAnsi="Arial" w:cs="Arial"/>
          <w:bCs/>
          <w:iCs/>
          <w:color w:val="000000"/>
          <w:sz w:val="18"/>
          <w:szCs w:val="16"/>
        </w:rPr>
      </w:pPr>
    </w:p>
    <w:sectPr w:rsidR="009A6BF6" w:rsidRPr="0083183C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8"/>
  </w:num>
  <w:num w:numId="2" w16cid:durableId="545608129">
    <w:abstractNumId w:val="11"/>
  </w:num>
  <w:num w:numId="3" w16cid:durableId="819464545">
    <w:abstractNumId w:val="8"/>
  </w:num>
  <w:num w:numId="4" w16cid:durableId="1981231966">
    <w:abstractNumId w:val="14"/>
  </w:num>
  <w:num w:numId="5" w16cid:durableId="2094081587">
    <w:abstractNumId w:val="13"/>
  </w:num>
  <w:num w:numId="6" w16cid:durableId="2094694079">
    <w:abstractNumId w:val="1"/>
  </w:num>
  <w:num w:numId="7" w16cid:durableId="1008559251">
    <w:abstractNumId w:val="15"/>
  </w:num>
  <w:num w:numId="8" w16cid:durableId="897475360">
    <w:abstractNumId w:val="12"/>
  </w:num>
  <w:num w:numId="9" w16cid:durableId="672997188">
    <w:abstractNumId w:val="9"/>
  </w:num>
  <w:num w:numId="10" w16cid:durableId="2136826999">
    <w:abstractNumId w:val="10"/>
  </w:num>
  <w:num w:numId="11" w16cid:durableId="1264461302">
    <w:abstractNumId w:val="16"/>
  </w:num>
  <w:num w:numId="12" w16cid:durableId="974528887">
    <w:abstractNumId w:val="7"/>
  </w:num>
  <w:num w:numId="13" w16cid:durableId="787119395">
    <w:abstractNumId w:val="17"/>
  </w:num>
  <w:num w:numId="14" w16cid:durableId="817843134">
    <w:abstractNumId w:val="2"/>
  </w:num>
  <w:num w:numId="15" w16cid:durableId="575013801">
    <w:abstractNumId w:val="6"/>
  </w:num>
  <w:num w:numId="16" w16cid:durableId="880825066">
    <w:abstractNumId w:val="19"/>
  </w:num>
  <w:num w:numId="17" w16cid:durableId="2098089266">
    <w:abstractNumId w:val="4"/>
  </w:num>
  <w:num w:numId="18" w16cid:durableId="1724795438">
    <w:abstractNumId w:val="0"/>
  </w:num>
  <w:num w:numId="19" w16cid:durableId="130514185">
    <w:abstractNumId w:val="3"/>
  </w:num>
  <w:num w:numId="20" w16cid:durableId="2128889543">
    <w:abstractNumId w:val="18"/>
  </w:num>
  <w:num w:numId="21" w16cid:durableId="90094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535C1"/>
    <w:rsid w:val="000821F8"/>
    <w:rsid w:val="0008694A"/>
    <w:rsid w:val="000B2AD8"/>
    <w:rsid w:val="000B7D99"/>
    <w:rsid w:val="000D385E"/>
    <w:rsid w:val="000F378A"/>
    <w:rsid w:val="000F4881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0FF8"/>
    <w:rsid w:val="00263391"/>
    <w:rsid w:val="002666B2"/>
    <w:rsid w:val="00290947"/>
    <w:rsid w:val="002B4997"/>
    <w:rsid w:val="002D65B7"/>
    <w:rsid w:val="002E10A1"/>
    <w:rsid w:val="002F4D1C"/>
    <w:rsid w:val="002F6891"/>
    <w:rsid w:val="0036505B"/>
    <w:rsid w:val="003A6BE7"/>
    <w:rsid w:val="003C2A0C"/>
    <w:rsid w:val="003E09E3"/>
    <w:rsid w:val="003E67D6"/>
    <w:rsid w:val="003F4FDB"/>
    <w:rsid w:val="004150F5"/>
    <w:rsid w:val="0043125B"/>
    <w:rsid w:val="00434E53"/>
    <w:rsid w:val="00451951"/>
    <w:rsid w:val="0046107A"/>
    <w:rsid w:val="00472F63"/>
    <w:rsid w:val="00483C88"/>
    <w:rsid w:val="00496CB2"/>
    <w:rsid w:val="004A6D89"/>
    <w:rsid w:val="004B1047"/>
    <w:rsid w:val="004E308F"/>
    <w:rsid w:val="004F22E4"/>
    <w:rsid w:val="00531946"/>
    <w:rsid w:val="005352ED"/>
    <w:rsid w:val="00535EDB"/>
    <w:rsid w:val="00537BE4"/>
    <w:rsid w:val="00542BB4"/>
    <w:rsid w:val="00543E10"/>
    <w:rsid w:val="00563777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81DC0"/>
    <w:rsid w:val="006A0091"/>
    <w:rsid w:val="006D6896"/>
    <w:rsid w:val="006E58B1"/>
    <w:rsid w:val="006F6173"/>
    <w:rsid w:val="0070631F"/>
    <w:rsid w:val="00740087"/>
    <w:rsid w:val="007421F9"/>
    <w:rsid w:val="00746C59"/>
    <w:rsid w:val="007575B2"/>
    <w:rsid w:val="007775D7"/>
    <w:rsid w:val="007B3367"/>
    <w:rsid w:val="007E60D3"/>
    <w:rsid w:val="00803125"/>
    <w:rsid w:val="0083183C"/>
    <w:rsid w:val="008439D8"/>
    <w:rsid w:val="00857CE0"/>
    <w:rsid w:val="00885942"/>
    <w:rsid w:val="008A0620"/>
    <w:rsid w:val="008C4BFA"/>
    <w:rsid w:val="008D38F5"/>
    <w:rsid w:val="008D74BC"/>
    <w:rsid w:val="008E6565"/>
    <w:rsid w:val="00917A89"/>
    <w:rsid w:val="00922C93"/>
    <w:rsid w:val="00944FFD"/>
    <w:rsid w:val="00945731"/>
    <w:rsid w:val="00947E13"/>
    <w:rsid w:val="00976731"/>
    <w:rsid w:val="009A6BF6"/>
    <w:rsid w:val="009B3A78"/>
    <w:rsid w:val="009C0C23"/>
    <w:rsid w:val="009C6C7A"/>
    <w:rsid w:val="009F328A"/>
    <w:rsid w:val="009F6AFA"/>
    <w:rsid w:val="00A10A6E"/>
    <w:rsid w:val="00A11FC3"/>
    <w:rsid w:val="00A12247"/>
    <w:rsid w:val="00A23363"/>
    <w:rsid w:val="00A24B55"/>
    <w:rsid w:val="00A50653"/>
    <w:rsid w:val="00A574E2"/>
    <w:rsid w:val="00A87B72"/>
    <w:rsid w:val="00A93AC0"/>
    <w:rsid w:val="00A947BD"/>
    <w:rsid w:val="00AA45E7"/>
    <w:rsid w:val="00AB126E"/>
    <w:rsid w:val="00B14F91"/>
    <w:rsid w:val="00B17B89"/>
    <w:rsid w:val="00B17FC2"/>
    <w:rsid w:val="00B435DB"/>
    <w:rsid w:val="00B46691"/>
    <w:rsid w:val="00B47EEE"/>
    <w:rsid w:val="00B643A2"/>
    <w:rsid w:val="00B75367"/>
    <w:rsid w:val="00B83DA6"/>
    <w:rsid w:val="00B909CA"/>
    <w:rsid w:val="00BA3C8D"/>
    <w:rsid w:val="00BA64AB"/>
    <w:rsid w:val="00BB3EB0"/>
    <w:rsid w:val="00BB570B"/>
    <w:rsid w:val="00BB6BAA"/>
    <w:rsid w:val="00BC472D"/>
    <w:rsid w:val="00BD5930"/>
    <w:rsid w:val="00BD7A10"/>
    <w:rsid w:val="00BE1BD3"/>
    <w:rsid w:val="00BE4385"/>
    <w:rsid w:val="00BF0750"/>
    <w:rsid w:val="00C005BE"/>
    <w:rsid w:val="00C07651"/>
    <w:rsid w:val="00C13351"/>
    <w:rsid w:val="00C162FD"/>
    <w:rsid w:val="00C27040"/>
    <w:rsid w:val="00C41B79"/>
    <w:rsid w:val="00C5652C"/>
    <w:rsid w:val="00C74AE3"/>
    <w:rsid w:val="00C77343"/>
    <w:rsid w:val="00C82497"/>
    <w:rsid w:val="00C968E6"/>
    <w:rsid w:val="00CC1A8A"/>
    <w:rsid w:val="00CE1163"/>
    <w:rsid w:val="00D21A74"/>
    <w:rsid w:val="00D4025E"/>
    <w:rsid w:val="00D413C8"/>
    <w:rsid w:val="00D63AB3"/>
    <w:rsid w:val="00D87EB1"/>
    <w:rsid w:val="00D9132C"/>
    <w:rsid w:val="00D97747"/>
    <w:rsid w:val="00DB1A7A"/>
    <w:rsid w:val="00DC688F"/>
    <w:rsid w:val="00DC7B64"/>
    <w:rsid w:val="00DD0B44"/>
    <w:rsid w:val="00DD5E9B"/>
    <w:rsid w:val="00DE576D"/>
    <w:rsid w:val="00DF18EF"/>
    <w:rsid w:val="00E044A6"/>
    <w:rsid w:val="00E05102"/>
    <w:rsid w:val="00E123BA"/>
    <w:rsid w:val="00E33203"/>
    <w:rsid w:val="00E443AC"/>
    <w:rsid w:val="00E95A04"/>
    <w:rsid w:val="00EC11BD"/>
    <w:rsid w:val="00ED1F56"/>
    <w:rsid w:val="00EF31CA"/>
    <w:rsid w:val="00EF4AF9"/>
    <w:rsid w:val="00EF6A8E"/>
    <w:rsid w:val="00F12AAC"/>
    <w:rsid w:val="00F14C48"/>
    <w:rsid w:val="00F46606"/>
    <w:rsid w:val="00F46648"/>
    <w:rsid w:val="00F54EEF"/>
    <w:rsid w:val="00FA241F"/>
    <w:rsid w:val="00FA41BC"/>
    <w:rsid w:val="00FA4A38"/>
    <w:rsid w:val="00FA74D7"/>
    <w:rsid w:val="00FE2ECE"/>
    <w:rsid w:val="00FE35E9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rops-opole.pl/" TargetMode="External"/><Relationship Id="rId5" Type="http://schemas.openxmlformats.org/officeDocument/2006/relationships/hyperlink" Target="https://bip.rops-opole.pl/wp-content/uploads/praca/Klauzula%20informacyjna%20dla%20kandydat%C3%B3w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11</cp:revision>
  <cp:lastPrinted>2025-03-28T09:24:00Z</cp:lastPrinted>
  <dcterms:created xsi:type="dcterms:W3CDTF">2024-06-27T11:39:00Z</dcterms:created>
  <dcterms:modified xsi:type="dcterms:W3CDTF">2025-03-31T09:39:00Z</dcterms:modified>
</cp:coreProperties>
</file>