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2017" w14:textId="77777777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OGŁOSZENIE O NABORZE</w:t>
      </w:r>
    </w:p>
    <w:p w14:paraId="54B5E18E" w14:textId="77777777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NA WOLNE STANOWISKO URZĘDNICZE</w:t>
      </w:r>
    </w:p>
    <w:p w14:paraId="609ADE33" w14:textId="4B30F827" w:rsidR="001E735D" w:rsidRPr="00872930" w:rsidRDefault="0004337C" w:rsidP="001E735D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 xml:space="preserve">Z DNIA </w:t>
      </w:r>
      <w:r w:rsidR="00387BA3" w:rsidRPr="00BD165F">
        <w:rPr>
          <w:rFonts w:ascii="Arial" w:hAnsi="Arial" w:cs="Arial"/>
          <w:b/>
        </w:rPr>
        <w:t>16</w:t>
      </w:r>
      <w:r w:rsidR="00D6478D" w:rsidRPr="00BD165F">
        <w:rPr>
          <w:rFonts w:ascii="Arial" w:hAnsi="Arial" w:cs="Arial"/>
          <w:b/>
        </w:rPr>
        <w:t xml:space="preserve"> </w:t>
      </w:r>
      <w:r w:rsidR="00387BA3" w:rsidRPr="00BD165F">
        <w:rPr>
          <w:rFonts w:ascii="Arial" w:hAnsi="Arial" w:cs="Arial"/>
          <w:b/>
        </w:rPr>
        <w:t>SIERPNIA</w:t>
      </w:r>
      <w:r w:rsidR="00D6478D" w:rsidRPr="00BD165F">
        <w:rPr>
          <w:rFonts w:ascii="Arial" w:hAnsi="Arial" w:cs="Arial"/>
          <w:b/>
        </w:rPr>
        <w:t xml:space="preserve"> 202</w:t>
      </w:r>
      <w:r w:rsidR="00387BA3" w:rsidRPr="00BD165F">
        <w:rPr>
          <w:rFonts w:ascii="Arial" w:hAnsi="Arial" w:cs="Arial"/>
          <w:b/>
        </w:rPr>
        <w:t>4</w:t>
      </w:r>
      <w:r w:rsidRPr="00BD165F">
        <w:rPr>
          <w:rFonts w:ascii="Arial" w:hAnsi="Arial" w:cs="Arial"/>
          <w:b/>
        </w:rPr>
        <w:t xml:space="preserve"> ROKU</w:t>
      </w:r>
    </w:p>
    <w:p w14:paraId="304B2DA9" w14:textId="77777777" w:rsidR="001E735D" w:rsidRPr="00872930" w:rsidRDefault="001E735D" w:rsidP="00BE4385">
      <w:pPr>
        <w:jc w:val="center"/>
        <w:rPr>
          <w:rFonts w:ascii="Arial" w:hAnsi="Arial" w:cs="Arial"/>
          <w:bCs/>
        </w:rPr>
      </w:pPr>
    </w:p>
    <w:p w14:paraId="4F236BC9" w14:textId="77777777" w:rsidR="002409F4" w:rsidRPr="00872930" w:rsidRDefault="002409F4" w:rsidP="00A23363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Dyrektor Regionalnego Ośrodka Polityki Społecznej w Opolu</w:t>
      </w:r>
    </w:p>
    <w:p w14:paraId="1CEACB20" w14:textId="77777777" w:rsidR="00BE4385" w:rsidRPr="00872930" w:rsidRDefault="00BE4385" w:rsidP="00AB126E">
      <w:pPr>
        <w:spacing w:line="360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 xml:space="preserve">ogłasza nabór </w:t>
      </w:r>
      <w:r w:rsidR="002409F4" w:rsidRPr="00872930">
        <w:rPr>
          <w:rFonts w:ascii="Arial" w:hAnsi="Arial" w:cs="Arial"/>
          <w:b/>
        </w:rPr>
        <w:t xml:space="preserve">na </w:t>
      </w:r>
      <w:r w:rsidR="00142F98" w:rsidRPr="00872930">
        <w:rPr>
          <w:rFonts w:ascii="Arial" w:hAnsi="Arial" w:cs="Arial"/>
          <w:b/>
        </w:rPr>
        <w:t xml:space="preserve">wolne </w:t>
      </w:r>
      <w:r w:rsidR="002409F4" w:rsidRPr="00872930">
        <w:rPr>
          <w:rFonts w:ascii="Arial" w:hAnsi="Arial" w:cs="Arial"/>
          <w:b/>
        </w:rPr>
        <w:t>stanow</w:t>
      </w:r>
      <w:r w:rsidR="00142F98" w:rsidRPr="00872930">
        <w:rPr>
          <w:rFonts w:ascii="Arial" w:hAnsi="Arial" w:cs="Arial"/>
          <w:b/>
        </w:rPr>
        <w:t>isko pracy</w:t>
      </w:r>
    </w:p>
    <w:p w14:paraId="767F3A93" w14:textId="77777777" w:rsidR="00BE4385" w:rsidRPr="00872930" w:rsidRDefault="00BE4385" w:rsidP="00A23363">
      <w:pPr>
        <w:spacing w:line="276" w:lineRule="auto"/>
        <w:jc w:val="center"/>
        <w:rPr>
          <w:rFonts w:ascii="Arial" w:hAnsi="Arial" w:cs="Arial"/>
          <w:b/>
        </w:rPr>
      </w:pPr>
    </w:p>
    <w:p w14:paraId="09F72333" w14:textId="5B72B442" w:rsidR="00BE4385" w:rsidRPr="00872930" w:rsidRDefault="00387BA3" w:rsidP="000433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Inspektor</w:t>
      </w:r>
    </w:p>
    <w:p w14:paraId="0AF592AE" w14:textId="41ED73A6" w:rsidR="002409F4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bookmarkStart w:id="0" w:name="_Hlk174535655"/>
      <w:r w:rsidRPr="00872930">
        <w:rPr>
          <w:rFonts w:ascii="Arial" w:hAnsi="Arial" w:cs="Arial"/>
          <w:b/>
        </w:rPr>
        <w:t>w Obserwatorium Polityki Społecznej</w:t>
      </w:r>
      <w:r w:rsidR="00872930" w:rsidRPr="00872930">
        <w:rPr>
          <w:rFonts w:ascii="Arial" w:hAnsi="Arial" w:cs="Arial"/>
          <w:b/>
        </w:rPr>
        <w:t xml:space="preserve"> / Centrum Promocji i Rozwoju Ekonomii Społecznej </w:t>
      </w:r>
    </w:p>
    <w:bookmarkEnd w:id="0"/>
    <w:p w14:paraId="5132BE4A" w14:textId="69325278" w:rsidR="009F5569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w Regionalnym Ośrodku Polityki Społecznej w Opolu</w:t>
      </w:r>
    </w:p>
    <w:p w14:paraId="4A92B83C" w14:textId="7DB79350" w:rsidR="009F5569" w:rsidRPr="00872930" w:rsidRDefault="009F5569" w:rsidP="0004337C">
      <w:pPr>
        <w:spacing w:line="276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w pełnym wymiarze czasu pracy (1 etat)</w:t>
      </w:r>
    </w:p>
    <w:p w14:paraId="0A08C8E6" w14:textId="77777777" w:rsidR="0058192B" w:rsidRPr="00872930" w:rsidRDefault="0058192B" w:rsidP="00542BB4">
      <w:pPr>
        <w:spacing w:line="276" w:lineRule="auto"/>
        <w:jc w:val="center"/>
        <w:rPr>
          <w:rFonts w:ascii="Arial" w:hAnsi="Arial" w:cs="Arial"/>
          <w:b/>
        </w:rPr>
      </w:pPr>
    </w:p>
    <w:p w14:paraId="0E0FCF10" w14:textId="4B9689D3" w:rsidR="00D9132C" w:rsidRPr="00872930" w:rsidRDefault="00D9132C" w:rsidP="00D9132C">
      <w:pPr>
        <w:spacing w:line="360" w:lineRule="auto"/>
        <w:jc w:val="center"/>
        <w:rPr>
          <w:rFonts w:ascii="Arial" w:hAnsi="Arial" w:cs="Arial"/>
          <w:b/>
        </w:rPr>
      </w:pPr>
      <w:r w:rsidRPr="00872930">
        <w:rPr>
          <w:rFonts w:ascii="Arial" w:hAnsi="Arial" w:cs="Arial"/>
          <w:b/>
        </w:rPr>
        <w:t>liczba kandydatów do wyłonienia:</w:t>
      </w:r>
      <w:r w:rsidR="009F5569" w:rsidRPr="00872930">
        <w:rPr>
          <w:rFonts w:ascii="Arial" w:hAnsi="Arial" w:cs="Arial"/>
          <w:b/>
        </w:rPr>
        <w:t xml:space="preserve"> 1 osoba</w:t>
      </w:r>
    </w:p>
    <w:p w14:paraId="0F875270" w14:textId="69FB4A6A" w:rsidR="0004337C" w:rsidRPr="00872930" w:rsidRDefault="0004337C" w:rsidP="00D9132C">
      <w:pPr>
        <w:spacing w:line="360" w:lineRule="auto"/>
        <w:jc w:val="center"/>
        <w:rPr>
          <w:rFonts w:ascii="Arial" w:hAnsi="Arial" w:cs="Arial"/>
          <w:b/>
        </w:rPr>
      </w:pPr>
    </w:p>
    <w:p w14:paraId="7977AA2E" w14:textId="77777777" w:rsidR="00872930" w:rsidRPr="00872930" w:rsidRDefault="00872930" w:rsidP="00872930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t>Wymagania niezbędne:</w:t>
      </w:r>
    </w:p>
    <w:p w14:paraId="7EC890CE" w14:textId="77777777" w:rsid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wykształcenie wyższe,</w:t>
      </w:r>
    </w:p>
    <w:p w14:paraId="0BDB3AAC" w14:textId="77F0465E" w:rsidR="00A945EB" w:rsidRPr="00872930" w:rsidRDefault="00A945EB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doświadczenie zawodowe min. 3 lata,</w:t>
      </w:r>
    </w:p>
    <w:p w14:paraId="6F6836D4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umiejętność obsługi komputera – MS Office oraz urządzeń biurowych,</w:t>
      </w:r>
    </w:p>
    <w:p w14:paraId="0C0C56EF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pełna zdolność do czynności prawnych oraz możliwość korzystania z pełni praw publicznych,</w:t>
      </w:r>
    </w:p>
    <w:p w14:paraId="506FC24D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 xml:space="preserve">brak skazania prawomocnym wyrokiem sądu za umyślne przestępstwo ścigane </w:t>
      </w:r>
      <w:r w:rsidRPr="00872930">
        <w:rPr>
          <w:rFonts w:ascii="Arial" w:hAnsi="Arial" w:cs="Arial"/>
          <w:sz w:val="22"/>
          <w:szCs w:val="22"/>
        </w:rPr>
        <w:br/>
        <w:t>z oskarżenia publicznego lub umyślne przestępstwo skarbowe,</w:t>
      </w:r>
    </w:p>
    <w:p w14:paraId="6A7DD5A4" w14:textId="77777777" w:rsidR="00872930" w:rsidRPr="00872930" w:rsidRDefault="00872930" w:rsidP="00872930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cieszenie się nieposzlakowaną opinią.</w:t>
      </w:r>
    </w:p>
    <w:p w14:paraId="7879F454" w14:textId="77777777" w:rsidR="00872930" w:rsidRPr="00872930" w:rsidRDefault="00872930" w:rsidP="00872930">
      <w:pPr>
        <w:shd w:val="clear" w:color="auto" w:fill="FFFFFF"/>
        <w:spacing w:line="276" w:lineRule="auto"/>
        <w:ind w:left="360"/>
        <w:rPr>
          <w:rFonts w:ascii="Arial" w:hAnsi="Arial" w:cs="Arial"/>
        </w:rPr>
      </w:pPr>
    </w:p>
    <w:p w14:paraId="799F2F1A" w14:textId="77777777" w:rsidR="00872930" w:rsidRPr="00872930" w:rsidRDefault="00872930" w:rsidP="0087293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t>Wymagania dodatkowe:</w:t>
      </w:r>
    </w:p>
    <w:p w14:paraId="6ADEEA8F" w14:textId="525B5DA6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doświadczenie zawodowe w obszarze pomocy i integracji społecznej,</w:t>
      </w:r>
    </w:p>
    <w:p w14:paraId="04D9625E" w14:textId="16249A73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problematyki polityk społecznych, finansowanych z EFS z zakresu pomocy i integracji społecznej,</w:t>
      </w:r>
    </w:p>
    <w:p w14:paraId="229F71B6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dokumentów programowych związanych z projektami/programami, współfinansowanymi ze środków Unii Europejskiej, w tym w szczególności EFS,</w:t>
      </w:r>
    </w:p>
    <w:p w14:paraId="59DA2A7B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znajomość regulacji prawnych związanych z funkcjonowaniem samorządu terytorialnego,</w:t>
      </w:r>
    </w:p>
    <w:p w14:paraId="219CA8F2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>umiejętność analizowania dokumentów źródłowych i sporządzania opracowań, sprawozdań merytorycznych,</w:t>
      </w:r>
    </w:p>
    <w:p w14:paraId="120A13D9" w14:textId="77777777" w:rsidR="00872930" w:rsidRPr="00872930" w:rsidRDefault="00872930" w:rsidP="00872930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2930">
        <w:rPr>
          <w:rFonts w:ascii="Arial" w:hAnsi="Arial" w:cs="Arial"/>
          <w:sz w:val="22"/>
          <w:szCs w:val="22"/>
        </w:rPr>
        <w:t xml:space="preserve">umiejętność pracy w zespole, odpowiedzialność, kreatywność, samodzielność, sumienność, rzetelność, zdolność analitycznego myślenia, komunikatywność, umiejętność wykonywania pracy w sposób zorganizowany i systematyczny. </w:t>
      </w:r>
    </w:p>
    <w:p w14:paraId="27A82DB2" w14:textId="77777777" w:rsidR="00872930" w:rsidRDefault="00872930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2758EE7B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366F669B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66BD0B0E" w14:textId="77777777" w:rsidR="00A945EB" w:rsidRDefault="00A945EB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2F388CEA" w14:textId="77777777" w:rsidR="00FC6FCF" w:rsidRDefault="00FC6FCF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5CAC202E" w14:textId="77777777" w:rsidR="00FC6FCF" w:rsidRPr="00872930" w:rsidRDefault="00FC6FCF" w:rsidP="00872930">
      <w:pPr>
        <w:pStyle w:val="Akapitzlist"/>
        <w:shd w:val="clear" w:color="auto" w:fill="FFFFFF"/>
        <w:spacing w:line="276" w:lineRule="auto"/>
        <w:ind w:left="710" w:right="24"/>
        <w:jc w:val="both"/>
        <w:rPr>
          <w:rFonts w:ascii="Arial" w:hAnsi="Arial" w:cs="Arial"/>
        </w:rPr>
      </w:pPr>
    </w:p>
    <w:p w14:paraId="79EDD28A" w14:textId="77777777" w:rsidR="00872930" w:rsidRPr="00872930" w:rsidRDefault="00872930" w:rsidP="00872930">
      <w:pPr>
        <w:pStyle w:val="Akapitzlist"/>
        <w:numPr>
          <w:ilvl w:val="0"/>
          <w:numId w:val="24"/>
        </w:numPr>
        <w:shd w:val="clear" w:color="auto" w:fill="FFFFFF"/>
        <w:spacing w:line="276" w:lineRule="auto"/>
        <w:ind w:right="24"/>
        <w:jc w:val="both"/>
        <w:rPr>
          <w:rFonts w:ascii="Arial" w:hAnsi="Arial" w:cs="Arial"/>
          <w:b/>
          <w:bCs/>
        </w:rPr>
      </w:pPr>
      <w:r w:rsidRPr="00872930">
        <w:rPr>
          <w:rFonts w:ascii="Arial" w:hAnsi="Arial" w:cs="Arial"/>
          <w:b/>
          <w:bCs/>
        </w:rPr>
        <w:lastRenderedPageBreak/>
        <w:t>Zakres wykonywanych zadań:</w:t>
      </w:r>
    </w:p>
    <w:p w14:paraId="33B2DFE9" w14:textId="77777777" w:rsidR="00872930" w:rsidRPr="00872930" w:rsidRDefault="00872930" w:rsidP="00872930">
      <w:pPr>
        <w:pStyle w:val="Nagwek1"/>
        <w:numPr>
          <w:ilvl w:val="1"/>
          <w:numId w:val="24"/>
        </w:numPr>
        <w:tabs>
          <w:tab w:val="num" w:pos="1353"/>
        </w:tabs>
        <w:spacing w:line="276" w:lineRule="auto"/>
        <w:ind w:left="426" w:hanging="426"/>
        <w:jc w:val="both"/>
        <w:rPr>
          <w:rFonts w:ascii="Arial" w:hAnsi="Arial" w:cs="Arial"/>
          <w:u w:val="none"/>
        </w:rPr>
      </w:pPr>
      <w:r w:rsidRPr="00872930">
        <w:rPr>
          <w:rFonts w:ascii="Arial" w:hAnsi="Arial" w:cs="Arial"/>
          <w:u w:val="none"/>
        </w:rPr>
        <w:t>Prowadzenie badań, analiz, wsparcia i działań informacyjnych w zakresie polityki i integracji społecznej w województwie opolskim</w:t>
      </w:r>
    </w:p>
    <w:p w14:paraId="7044B726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Prowadzenie badań i analiz w zakresie problemów i potrzeb społecznych województwa opolskiego.</w:t>
      </w:r>
    </w:p>
    <w:p w14:paraId="17330DEA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Opracowywanie metod i sposobów pozyskiwania informacji o potrzebach </w:t>
      </w:r>
      <w:r w:rsidRPr="00872930">
        <w:rPr>
          <w:rFonts w:ascii="Arial" w:hAnsi="Arial" w:cs="Arial"/>
          <w:sz w:val="22"/>
          <w:szCs w:val="20"/>
        </w:rPr>
        <w:br/>
        <w:t>i problemach społecznych.</w:t>
      </w:r>
    </w:p>
    <w:p w14:paraId="1CA98D1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Opracowywanie raportów z badań i analiz.</w:t>
      </w:r>
    </w:p>
    <w:p w14:paraId="2F95B4D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Gromadzenie i analizowanie danych oraz opracowywanie wojewódzkiej oceny zasobów pomocy społecznej na podstawie gminnych i powiatowych ocen zasobów pomocy społecznej, z zachowaniem terminu przekazywania oceny Wojewodzie. </w:t>
      </w:r>
    </w:p>
    <w:p w14:paraId="1D46A87E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Monitorowanie wojewódzkiej strategii w zakresie polityki społecznej w oparciu </w:t>
      </w:r>
      <w:r w:rsidRPr="00872930">
        <w:rPr>
          <w:rFonts w:ascii="Arial" w:hAnsi="Arial" w:cs="Arial"/>
          <w:sz w:val="22"/>
          <w:szCs w:val="20"/>
        </w:rPr>
        <w:br/>
        <w:t>o pozyskiwane dane, informacje i wytwarzane analizy.</w:t>
      </w:r>
    </w:p>
    <w:p w14:paraId="3ABAB933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Monitorowanie wybranych zjawisk i problemów społecznych, występujących </w:t>
      </w:r>
      <w:r w:rsidRPr="00872930">
        <w:rPr>
          <w:rFonts w:ascii="Arial" w:hAnsi="Arial" w:cs="Arial"/>
          <w:sz w:val="22"/>
          <w:szCs w:val="20"/>
        </w:rPr>
        <w:br/>
        <w:t>w województwie opolskim.</w:t>
      </w:r>
    </w:p>
    <w:p w14:paraId="285FA1AF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Współpraca z innymi instytucjami i uczelniami wyższymi w zakresie badań społecznych.</w:t>
      </w:r>
    </w:p>
    <w:p w14:paraId="77CA8D57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Współpraca z jednostkami samorządu terytorialnego.</w:t>
      </w:r>
    </w:p>
    <w:p w14:paraId="309D297C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Przygotowywanie i analizowanie informacji o infrastrukturze społecznej </w:t>
      </w:r>
      <w:r w:rsidRPr="00872930">
        <w:rPr>
          <w:rFonts w:ascii="Arial" w:hAnsi="Arial" w:cs="Arial"/>
          <w:sz w:val="22"/>
          <w:szCs w:val="20"/>
        </w:rPr>
        <w:br/>
        <w:t xml:space="preserve">i technicznej pomocy społecznej w województwie opolskim w układzie powiatów </w:t>
      </w:r>
      <w:r w:rsidRPr="00872930">
        <w:rPr>
          <w:rFonts w:ascii="Arial" w:hAnsi="Arial" w:cs="Arial"/>
          <w:sz w:val="22"/>
          <w:szCs w:val="20"/>
        </w:rPr>
        <w:br/>
        <w:t>i gmin.</w:t>
      </w:r>
    </w:p>
    <w:p w14:paraId="184D3CA9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Tworzenie założeń programów finansowanych ze środków własnych ROPS lub złożeń projektów finansowanych z funduszy Unii Europejskiej.</w:t>
      </w:r>
    </w:p>
    <w:p w14:paraId="661CE53A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Przekazywanie wniosków i rekomendacji z prowadzonych badań Marszałkowi Województwa Opolskiego i Wojewodzie Opolskiemu oraz podległym im jednostkom.</w:t>
      </w:r>
    </w:p>
    <w:p w14:paraId="7D92C6FF" w14:textId="230FBF11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Współtworzenie i aktualizowanie wojewódzkiej strategii  w zakresie polityki społecznej</w:t>
      </w:r>
      <w:r w:rsidR="005B2EAF">
        <w:rPr>
          <w:rFonts w:ascii="Arial" w:hAnsi="Arial" w:cs="Arial"/>
          <w:sz w:val="22"/>
          <w:szCs w:val="20"/>
        </w:rPr>
        <w:t xml:space="preserve"> oraz Regionalnego Planu Rozwoju Usług Społecznych i Deinstytucjonalizacji</w:t>
      </w:r>
      <w:r w:rsidRPr="00872930">
        <w:rPr>
          <w:rFonts w:ascii="Arial" w:hAnsi="Arial" w:cs="Arial"/>
          <w:sz w:val="22"/>
          <w:szCs w:val="20"/>
        </w:rPr>
        <w:t>.</w:t>
      </w:r>
    </w:p>
    <w:p w14:paraId="02E9182E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Formułowanie rekomendacji, na podstawie których będą opracowywane programy szkoleń realizowanych w ROPS.</w:t>
      </w:r>
    </w:p>
    <w:p w14:paraId="435153C9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Udział w organizacji szkoleń, seminariów, studyjnych wizyt, prowadzonych na terenie województwa opolskiego, oraz prezentowanie rekomendacji dotyczących kierunków regionalnej polityki społecznej.</w:t>
      </w:r>
    </w:p>
    <w:p w14:paraId="22080CE8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Udział w szkoleniach organizowanych dla pracowników Obserwatorium.</w:t>
      </w:r>
    </w:p>
    <w:p w14:paraId="29E3E451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Popularyzacja wyników prowadzonych badań.</w:t>
      </w:r>
    </w:p>
    <w:p w14:paraId="26BACE92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Aktualizowanie strony internetowej Obserwatorium Polityki Społecznej.</w:t>
      </w:r>
    </w:p>
    <w:p w14:paraId="67937407" w14:textId="77777777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1572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Informowanie o aktualnie realizowanych projektach unijnych z zakresu pomocy </w:t>
      </w:r>
      <w:r w:rsidRPr="00872930">
        <w:rPr>
          <w:rFonts w:ascii="Arial" w:hAnsi="Arial" w:cs="Arial"/>
          <w:sz w:val="22"/>
          <w:szCs w:val="20"/>
        </w:rPr>
        <w:br/>
        <w:t>i integracji społecznej.</w:t>
      </w:r>
    </w:p>
    <w:p w14:paraId="1ED72B34" w14:textId="739AEE8A" w:rsidR="00872930" w:rsidRPr="00872930" w:rsidRDefault="00872930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Aktualizowanie bazy danych o instytucjach pomocy i integracji społecznej</w:t>
      </w:r>
      <w:r w:rsidR="005B2EAF">
        <w:rPr>
          <w:rFonts w:ascii="Arial" w:hAnsi="Arial" w:cs="Arial"/>
          <w:sz w:val="22"/>
          <w:szCs w:val="20"/>
        </w:rPr>
        <w:t xml:space="preserve"> oraz podmiotach ekonomii społecznej</w:t>
      </w:r>
      <w:r w:rsidRPr="00872930">
        <w:rPr>
          <w:rFonts w:ascii="Arial" w:hAnsi="Arial" w:cs="Arial"/>
          <w:sz w:val="22"/>
          <w:szCs w:val="20"/>
        </w:rPr>
        <w:t xml:space="preserve"> w regionie.</w:t>
      </w:r>
    </w:p>
    <w:p w14:paraId="3FA12AA1" w14:textId="77777777" w:rsidR="00872930" w:rsidRPr="00175DED" w:rsidRDefault="00872930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/>
          <w:sz w:val="22"/>
        </w:rPr>
      </w:pPr>
      <w:r w:rsidRPr="00872930">
        <w:rPr>
          <w:rFonts w:ascii="Arial" w:hAnsi="Arial" w:cs="Arial"/>
          <w:sz w:val="22"/>
          <w:szCs w:val="20"/>
        </w:rPr>
        <w:t xml:space="preserve">Upowszechnianie „dobrych praktyk” z zakresu pomocy i integracji społecznej </w:t>
      </w:r>
      <w:r w:rsidRPr="00872930">
        <w:rPr>
          <w:rFonts w:ascii="Arial" w:hAnsi="Arial" w:cs="Arial"/>
          <w:sz w:val="22"/>
          <w:szCs w:val="20"/>
        </w:rPr>
        <w:br/>
        <w:t>w regionie.</w:t>
      </w:r>
    </w:p>
    <w:p w14:paraId="72D5BF0E" w14:textId="42AC0E79" w:rsidR="00175DED" w:rsidRPr="005B2EAF" w:rsidRDefault="00175DED" w:rsidP="00872930">
      <w:pPr>
        <w:numPr>
          <w:ilvl w:val="0"/>
          <w:numId w:val="33"/>
        </w:numPr>
        <w:tabs>
          <w:tab w:val="clear" w:pos="21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0"/>
        </w:rPr>
        <w:t xml:space="preserve">Współpraca z pracownikiem ds. badań i analiz w zakresie badań </w:t>
      </w:r>
      <w:r w:rsidR="005B2EAF">
        <w:rPr>
          <w:rFonts w:ascii="Arial" w:hAnsi="Arial" w:cs="Arial"/>
          <w:sz w:val="22"/>
          <w:szCs w:val="20"/>
        </w:rPr>
        <w:t xml:space="preserve">i aktualizacji materiałów </w:t>
      </w:r>
      <w:r>
        <w:rPr>
          <w:rFonts w:ascii="Arial" w:hAnsi="Arial" w:cs="Arial"/>
          <w:sz w:val="22"/>
          <w:szCs w:val="20"/>
        </w:rPr>
        <w:t>zaplanowanych do realizacji w ramach projektu „</w:t>
      </w:r>
      <w:r w:rsidR="00382BEC" w:rsidRPr="00382BEC">
        <w:rPr>
          <w:rFonts w:ascii="Arial" w:hAnsi="Arial" w:cs="Arial"/>
          <w:sz w:val="22"/>
          <w:szCs w:val="20"/>
        </w:rPr>
        <w:t>Opolskie Spójne i Aktywne społecznie, realizowanego z programu Fundusze Europejskie dla Rozwoju Społecznego 2021-2027 współfinansowanego ze środków Europejskiego Funduszu Społecznego Plus 2021-2027</w:t>
      </w:r>
      <w:r w:rsidR="00382BEC">
        <w:rPr>
          <w:rFonts w:ascii="Arial" w:hAnsi="Arial" w:cs="Arial"/>
          <w:sz w:val="22"/>
          <w:szCs w:val="20"/>
        </w:rPr>
        <w:t>”</w:t>
      </w:r>
      <w:r w:rsidR="00C55C9F">
        <w:rPr>
          <w:rFonts w:ascii="Arial" w:hAnsi="Arial" w:cs="Arial"/>
          <w:sz w:val="22"/>
          <w:szCs w:val="20"/>
        </w:rPr>
        <w:t>.</w:t>
      </w:r>
    </w:p>
    <w:p w14:paraId="70948687" w14:textId="77777777" w:rsidR="005B2EAF" w:rsidRPr="00872930" w:rsidRDefault="005B2EAF" w:rsidP="005B2EAF">
      <w:pPr>
        <w:spacing w:line="276" w:lineRule="auto"/>
        <w:ind w:left="993"/>
        <w:jc w:val="both"/>
        <w:rPr>
          <w:rFonts w:ascii="Arial" w:hAnsi="Arial" w:cs="Arial"/>
          <w:b/>
          <w:sz w:val="22"/>
        </w:rPr>
      </w:pPr>
    </w:p>
    <w:p w14:paraId="7434E8E0" w14:textId="77777777" w:rsidR="00A945EB" w:rsidRPr="00872930" w:rsidRDefault="00A945EB" w:rsidP="00D9132C">
      <w:pPr>
        <w:spacing w:line="360" w:lineRule="auto"/>
        <w:jc w:val="center"/>
        <w:rPr>
          <w:rFonts w:ascii="Arial" w:hAnsi="Arial" w:cs="Arial"/>
          <w:b/>
        </w:rPr>
      </w:pPr>
    </w:p>
    <w:p w14:paraId="2A3723AC" w14:textId="3C7170F0" w:rsidR="00B32908" w:rsidRPr="00872930" w:rsidRDefault="00B32908" w:rsidP="0087293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b/>
          <w:szCs w:val="22"/>
        </w:rPr>
      </w:pPr>
      <w:r w:rsidRPr="00872930">
        <w:rPr>
          <w:rFonts w:ascii="Arial" w:hAnsi="Arial" w:cs="Arial"/>
          <w:b/>
          <w:szCs w:val="22"/>
        </w:rPr>
        <w:t>Informacja o warunkach pracy na danym stanowisku:</w:t>
      </w:r>
    </w:p>
    <w:p w14:paraId="20605155" w14:textId="77777777" w:rsidR="00B32908" w:rsidRPr="00872930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Miejscem wypełniania obowiązków pracowniczych będzie siedziba Regionalnego Ośrodka Polityki Społecznej w Opolu przy ul. </w:t>
      </w:r>
      <w:r w:rsidRPr="00873B83">
        <w:rPr>
          <w:rFonts w:ascii="Arial" w:hAnsi="Arial" w:cs="Arial"/>
          <w:sz w:val="22"/>
          <w:szCs w:val="20"/>
        </w:rPr>
        <w:t>Głogowskiej 25c,</w:t>
      </w:r>
      <w:r w:rsidRPr="00872930">
        <w:rPr>
          <w:rFonts w:ascii="Arial" w:hAnsi="Arial" w:cs="Arial"/>
          <w:sz w:val="22"/>
          <w:szCs w:val="20"/>
        </w:rPr>
        <w:t xml:space="preserve"> na I piętrze, w budynku brak jest urządzeń dźwigowych (windy), w trakcie pracy konieczne będzie manualne korzystanie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z urządzeń technicznych (komputer osobisty, drukarka, kserokopiarka, telefon, skaner, niszczarka dokumentów, itp.). </w:t>
      </w:r>
    </w:p>
    <w:p w14:paraId="2A1CE72C" w14:textId="77777777" w:rsidR="00B32908" w:rsidRPr="00872930" w:rsidRDefault="00B32908" w:rsidP="00B32908">
      <w:pPr>
        <w:ind w:left="19"/>
        <w:rPr>
          <w:rFonts w:ascii="Arial" w:hAnsi="Arial" w:cs="Arial"/>
          <w:b/>
          <w:szCs w:val="22"/>
        </w:rPr>
      </w:pPr>
    </w:p>
    <w:p w14:paraId="31DD4CCA" w14:textId="77777777" w:rsidR="00B32908" w:rsidRPr="00A945EB" w:rsidRDefault="00B32908" w:rsidP="00872930">
      <w:pPr>
        <w:numPr>
          <w:ilvl w:val="0"/>
          <w:numId w:val="24"/>
        </w:numPr>
        <w:ind w:left="19"/>
        <w:jc w:val="both"/>
        <w:rPr>
          <w:rFonts w:ascii="Arial" w:hAnsi="Arial" w:cs="Arial"/>
          <w:b/>
          <w:szCs w:val="22"/>
        </w:rPr>
      </w:pPr>
      <w:r w:rsidRPr="00A945EB">
        <w:rPr>
          <w:rFonts w:ascii="Arial" w:hAnsi="Arial" w:cs="Arial"/>
          <w:b/>
          <w:szCs w:val="22"/>
        </w:rPr>
        <w:t xml:space="preserve">Informacja, czy w miesiącu poprzedzającym datę upublicznienia ogłoszenia wskaźnik zatrudnienia osób niepełnosprawnych w jednostce, w rozumieniu przepisów o rehabilitacji zawodowej i społecznej oraz zatrudnieniu osób niepełnosprawnych, wynosił co najmniej 6%: </w:t>
      </w:r>
    </w:p>
    <w:p w14:paraId="11D7B801" w14:textId="77777777" w:rsidR="00B32908" w:rsidRPr="00A945EB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</w:p>
    <w:p w14:paraId="1BBAB0F1" w14:textId="159C831B" w:rsidR="00B32908" w:rsidRPr="00872930" w:rsidRDefault="00B32908" w:rsidP="00B32908">
      <w:pPr>
        <w:spacing w:line="276" w:lineRule="auto"/>
        <w:ind w:left="19"/>
        <w:jc w:val="both"/>
        <w:rPr>
          <w:rFonts w:ascii="Arial" w:hAnsi="Arial" w:cs="Arial"/>
          <w:sz w:val="22"/>
          <w:szCs w:val="20"/>
        </w:rPr>
      </w:pPr>
      <w:r w:rsidRPr="00A945EB">
        <w:rPr>
          <w:rFonts w:ascii="Arial" w:hAnsi="Arial" w:cs="Arial"/>
          <w:sz w:val="22"/>
          <w:szCs w:val="20"/>
        </w:rPr>
        <w:t xml:space="preserve">W </w:t>
      </w:r>
      <w:r w:rsidR="00382BEC">
        <w:rPr>
          <w:rFonts w:ascii="Arial" w:hAnsi="Arial" w:cs="Arial"/>
          <w:sz w:val="22"/>
          <w:szCs w:val="20"/>
        </w:rPr>
        <w:t>lipcu</w:t>
      </w:r>
      <w:r w:rsidRPr="00A945EB">
        <w:rPr>
          <w:rFonts w:ascii="Arial" w:hAnsi="Arial" w:cs="Arial"/>
          <w:sz w:val="22"/>
          <w:szCs w:val="20"/>
        </w:rPr>
        <w:t xml:space="preserve"> 202</w:t>
      </w:r>
      <w:r w:rsidR="00382BEC">
        <w:rPr>
          <w:rFonts w:ascii="Arial" w:hAnsi="Arial" w:cs="Arial"/>
          <w:sz w:val="22"/>
          <w:szCs w:val="20"/>
        </w:rPr>
        <w:t>4</w:t>
      </w:r>
      <w:r w:rsidRPr="00A945EB">
        <w:rPr>
          <w:rFonts w:ascii="Arial" w:hAnsi="Arial" w:cs="Arial"/>
          <w:sz w:val="22"/>
          <w:szCs w:val="20"/>
        </w:rPr>
        <w:t xml:space="preserve"> r. wskaźnik zatrudnienia osób niepełnosprawnych w Regionalnym Ośrodku Polityki Społecznej w Opolu, w rozumieniu przepisów o rehabilitacji zawodowej </w:t>
      </w:r>
      <w:r w:rsidRPr="00A945EB">
        <w:rPr>
          <w:rFonts w:ascii="Arial" w:hAnsi="Arial" w:cs="Arial"/>
          <w:sz w:val="22"/>
          <w:szCs w:val="20"/>
        </w:rPr>
        <w:br/>
        <w:t>i społecznej oraz zatrudnianiu osób niepełnosprawnych, wynosił mniej niż 6%.</w:t>
      </w:r>
    </w:p>
    <w:p w14:paraId="6422D854" w14:textId="77777777" w:rsidR="00B32908" w:rsidRPr="00872930" w:rsidRDefault="00B32908" w:rsidP="00B32908">
      <w:pPr>
        <w:ind w:left="19"/>
        <w:jc w:val="both"/>
        <w:rPr>
          <w:rFonts w:ascii="Arial" w:hAnsi="Arial" w:cs="Arial"/>
          <w:b/>
          <w:szCs w:val="22"/>
        </w:rPr>
      </w:pPr>
    </w:p>
    <w:p w14:paraId="27D1F2FF" w14:textId="77777777" w:rsidR="00B32908" w:rsidRPr="00872930" w:rsidRDefault="00B32908" w:rsidP="00872930">
      <w:pPr>
        <w:numPr>
          <w:ilvl w:val="0"/>
          <w:numId w:val="24"/>
        </w:numPr>
        <w:spacing w:line="360" w:lineRule="auto"/>
        <w:ind w:left="19"/>
        <w:rPr>
          <w:rFonts w:ascii="Arial" w:hAnsi="Arial" w:cs="Arial"/>
          <w:b/>
          <w:szCs w:val="22"/>
        </w:rPr>
      </w:pPr>
      <w:r w:rsidRPr="00872930">
        <w:rPr>
          <w:rFonts w:ascii="Arial" w:hAnsi="Arial" w:cs="Arial"/>
          <w:b/>
          <w:szCs w:val="22"/>
        </w:rPr>
        <w:t>Wymagane dokumenty:</w:t>
      </w:r>
    </w:p>
    <w:p w14:paraId="3C63EA5E" w14:textId="77777777" w:rsidR="00B32908" w:rsidRPr="00872930" w:rsidRDefault="00B32908" w:rsidP="004226A2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życiorys (CV) z uwzględnieniem dokładnego przebiegu kariery zawodowej,</w:t>
      </w:r>
    </w:p>
    <w:p w14:paraId="6022E7CC" w14:textId="77777777" w:rsidR="00B32908" w:rsidRPr="00872930" w:rsidRDefault="00B32908" w:rsidP="004226A2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list motywacyjny,</w:t>
      </w:r>
    </w:p>
    <w:p w14:paraId="36235A2C" w14:textId="0E41CC9F" w:rsidR="00B32908" w:rsidRPr="00872930" w:rsidRDefault="00B32908" w:rsidP="00D52B6B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kwestionariusz osobowy pracownika ubiegającego się o zatrudnienie oraz klauzula informacyjna (do pobrania ze strony</w:t>
      </w:r>
      <w:r w:rsidR="00A945EB">
        <w:rPr>
          <w:rFonts w:ascii="Arial" w:hAnsi="Arial" w:cs="Arial"/>
          <w:sz w:val="22"/>
          <w:szCs w:val="20"/>
        </w:rPr>
        <w:t xml:space="preserve"> </w:t>
      </w:r>
      <w:r w:rsidRPr="00872930">
        <w:rPr>
          <w:rStyle w:val="Hipercze"/>
          <w:rFonts w:ascii="Arial" w:hAnsi="Arial" w:cs="Arial"/>
          <w:sz w:val="22"/>
          <w:szCs w:val="20"/>
        </w:rPr>
        <w:t>http://bip.rops-opole.pl/?</w:t>
      </w:r>
      <w:r w:rsidR="009F5569" w:rsidRPr="00872930">
        <w:rPr>
          <w:rStyle w:val="Hipercze"/>
          <w:rFonts w:ascii="Arial" w:hAnsi="Arial" w:cs="Arial"/>
          <w:sz w:val="22"/>
          <w:szCs w:val="20"/>
        </w:rPr>
        <w:t>page_</w:t>
      </w:r>
      <w:r w:rsidRPr="00872930">
        <w:rPr>
          <w:rStyle w:val="Hipercze"/>
          <w:rFonts w:ascii="Arial" w:hAnsi="Arial" w:cs="Arial"/>
          <w:sz w:val="22"/>
          <w:szCs w:val="20"/>
        </w:rPr>
        <w:t>id=</w:t>
      </w:r>
      <w:r w:rsidR="009F5569" w:rsidRPr="00872930">
        <w:rPr>
          <w:rStyle w:val="Hipercze"/>
          <w:rFonts w:ascii="Arial" w:hAnsi="Arial" w:cs="Arial"/>
          <w:sz w:val="22"/>
          <w:szCs w:val="20"/>
        </w:rPr>
        <w:t>255</w:t>
      </w:r>
      <w:r w:rsidRPr="00872930">
        <w:rPr>
          <w:rFonts w:ascii="Arial" w:hAnsi="Arial" w:cs="Arial"/>
          <w:sz w:val="22"/>
          <w:szCs w:val="20"/>
        </w:rPr>
        <w:t xml:space="preserve"> lub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>w siedzibie ROPS,</w:t>
      </w:r>
    </w:p>
    <w:p w14:paraId="05471464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12E601F8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kserokopie dokumentów potwierdzających staż pracy (świadectwa pracy lub w razie pozostawania w zatrudnieniu – zaświadczenie) oraz dokumentów o posiadanym doświadczeniu zawodowym (np. opinie i referencje),</w:t>
      </w:r>
    </w:p>
    <w:p w14:paraId="1CE63F11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kserokopie innych dokumentów o posiadanych kwalifikacjach, umiejętnościach, uprawnieniach, jednoznacznie potwierdzające spełnienie wymagań niezbędnych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i dodatkowych, </w:t>
      </w:r>
    </w:p>
    <w:p w14:paraId="480E3CF4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oświadczenie kandydata stwierdzające, iż posiada pełną zdolność do czynności prawnych oraz korzysta z pełni praw publicznych,</w:t>
      </w:r>
    </w:p>
    <w:p w14:paraId="654524F2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 xml:space="preserve">oświadczenie kandydata stwierdzające, iż nie był skazany prawomocnym wyrokiem sądu za umyślne przestępstwo ścigane z oskarżenia publicznego lub umyślne przestępstwo skarbowe, bądź zaświadczenie o niekaralności w tym zakresie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 xml:space="preserve">z Krajowego Rejestru Karnego, wystawione jednak </w:t>
      </w:r>
      <w:r w:rsidR="006D52B0" w:rsidRPr="00872930">
        <w:rPr>
          <w:rFonts w:ascii="Arial" w:hAnsi="Arial" w:cs="Arial"/>
          <w:sz w:val="22"/>
          <w:szCs w:val="20"/>
        </w:rPr>
        <w:t xml:space="preserve">nie wcześniej niż w </w:t>
      </w:r>
      <w:r w:rsidRPr="00872930">
        <w:rPr>
          <w:rFonts w:ascii="Arial" w:hAnsi="Arial" w:cs="Arial"/>
          <w:sz w:val="22"/>
          <w:szCs w:val="20"/>
        </w:rPr>
        <w:t xml:space="preserve">okresie </w:t>
      </w:r>
      <w:r w:rsidR="006D52B0" w:rsidRPr="00872930">
        <w:rPr>
          <w:rFonts w:ascii="Arial" w:hAnsi="Arial" w:cs="Arial"/>
          <w:sz w:val="22"/>
          <w:szCs w:val="20"/>
        </w:rPr>
        <w:br/>
      </w:r>
      <w:r w:rsidRPr="00872930">
        <w:rPr>
          <w:rFonts w:ascii="Arial" w:hAnsi="Arial" w:cs="Arial"/>
          <w:sz w:val="22"/>
          <w:szCs w:val="20"/>
        </w:rPr>
        <w:t>3 miesięcy przed datą ukazania się ogłoszenia o naborze,</w:t>
      </w:r>
    </w:p>
    <w:p w14:paraId="28A73C9F" w14:textId="77777777" w:rsidR="00B32908" w:rsidRPr="00872930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sz w:val="22"/>
          <w:szCs w:val="20"/>
        </w:rPr>
        <w:t>oświadczenie kandydata o wyrażeniu zgody na przetwarzanie danych osobowych zawartych w ofercie pracy dla potrzeb niezbędnych do realizacji procesu rekrutacji, zgodnie z ustawą z dnia 29 sierpnia 1997 r. o ochronie danych osobowych (</w:t>
      </w:r>
      <w:proofErr w:type="spellStart"/>
      <w:r w:rsidRPr="00872930">
        <w:rPr>
          <w:rFonts w:ascii="Arial" w:hAnsi="Arial" w:cs="Arial"/>
          <w:sz w:val="22"/>
          <w:szCs w:val="20"/>
        </w:rPr>
        <w:t>t.j</w:t>
      </w:r>
      <w:proofErr w:type="spellEnd"/>
      <w:r w:rsidRPr="00872930">
        <w:rPr>
          <w:rFonts w:ascii="Arial" w:hAnsi="Arial" w:cs="Arial"/>
          <w:sz w:val="22"/>
          <w:szCs w:val="20"/>
        </w:rPr>
        <w:t>. Dz. U. z 2019 r. poz. 1781),</w:t>
      </w:r>
    </w:p>
    <w:p w14:paraId="32CD5809" w14:textId="6275A5F0" w:rsidR="00B32908" w:rsidRPr="00A945EB" w:rsidRDefault="00B32908" w:rsidP="004226A2">
      <w:pPr>
        <w:numPr>
          <w:ilvl w:val="0"/>
          <w:numId w:val="20"/>
        </w:numPr>
        <w:ind w:left="709" w:hanging="709"/>
        <w:jc w:val="both"/>
        <w:rPr>
          <w:rFonts w:ascii="Arial" w:hAnsi="Arial" w:cs="Arial"/>
          <w:b/>
          <w:sz w:val="22"/>
          <w:szCs w:val="20"/>
        </w:rPr>
      </w:pPr>
      <w:r w:rsidRPr="00A945EB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</w:t>
      </w:r>
      <w:r w:rsidR="00A945EB">
        <w:rPr>
          <w:rFonts w:ascii="Arial" w:hAnsi="Arial" w:cs="Arial"/>
          <w:sz w:val="22"/>
          <w:szCs w:val="20"/>
        </w:rPr>
        <w:t>08</w:t>
      </w:r>
      <w:r w:rsidR="00872930" w:rsidRPr="00A945EB">
        <w:rPr>
          <w:rFonts w:ascii="Arial" w:hAnsi="Arial" w:cs="Arial"/>
          <w:sz w:val="22"/>
          <w:szCs w:val="20"/>
        </w:rPr>
        <w:t xml:space="preserve"> </w:t>
      </w:r>
      <w:r w:rsidRPr="00A945EB">
        <w:rPr>
          <w:rFonts w:ascii="Arial" w:hAnsi="Arial" w:cs="Arial"/>
          <w:sz w:val="22"/>
          <w:szCs w:val="20"/>
        </w:rPr>
        <w:t>r. o pracownikach samorządowych (</w:t>
      </w:r>
      <w:proofErr w:type="spellStart"/>
      <w:r w:rsidRPr="00A945EB">
        <w:rPr>
          <w:rFonts w:ascii="Arial" w:hAnsi="Arial" w:cs="Arial"/>
          <w:sz w:val="22"/>
          <w:szCs w:val="20"/>
        </w:rPr>
        <w:t>t.j</w:t>
      </w:r>
      <w:proofErr w:type="spellEnd"/>
      <w:r w:rsidRPr="00A945EB">
        <w:rPr>
          <w:rFonts w:ascii="Arial" w:hAnsi="Arial" w:cs="Arial"/>
          <w:sz w:val="22"/>
          <w:szCs w:val="20"/>
        </w:rPr>
        <w:t xml:space="preserve">. Dz. U. </w:t>
      </w:r>
      <w:r w:rsidR="006D52B0" w:rsidRPr="00A945EB">
        <w:rPr>
          <w:rFonts w:ascii="Arial" w:hAnsi="Arial" w:cs="Arial"/>
          <w:sz w:val="22"/>
          <w:szCs w:val="20"/>
        </w:rPr>
        <w:br/>
      </w:r>
      <w:r w:rsidRPr="00A945EB">
        <w:rPr>
          <w:rFonts w:ascii="Arial" w:hAnsi="Arial" w:cs="Arial"/>
          <w:sz w:val="22"/>
          <w:szCs w:val="20"/>
        </w:rPr>
        <w:t xml:space="preserve">z </w:t>
      </w:r>
      <w:r w:rsidR="00A945EB" w:rsidRPr="00A945EB">
        <w:rPr>
          <w:rFonts w:ascii="Arial" w:hAnsi="Arial" w:cs="Arial"/>
          <w:sz w:val="22"/>
          <w:szCs w:val="20"/>
        </w:rPr>
        <w:t>2022</w:t>
      </w:r>
      <w:r w:rsidRPr="00A945EB">
        <w:rPr>
          <w:rFonts w:ascii="Arial" w:hAnsi="Arial" w:cs="Arial"/>
          <w:sz w:val="22"/>
          <w:szCs w:val="20"/>
        </w:rPr>
        <w:t xml:space="preserve"> r. poz. </w:t>
      </w:r>
      <w:r w:rsidR="00A945EB" w:rsidRPr="00A945EB">
        <w:rPr>
          <w:rFonts w:ascii="Arial" w:hAnsi="Arial" w:cs="Arial"/>
          <w:sz w:val="22"/>
          <w:szCs w:val="20"/>
        </w:rPr>
        <w:t>530</w:t>
      </w:r>
      <w:r w:rsidRPr="00A945EB">
        <w:rPr>
          <w:rFonts w:ascii="Arial" w:hAnsi="Arial" w:cs="Arial"/>
          <w:sz w:val="22"/>
          <w:szCs w:val="20"/>
        </w:rPr>
        <w:t>).</w:t>
      </w:r>
    </w:p>
    <w:p w14:paraId="0AB7148F" w14:textId="77777777" w:rsidR="00B32908" w:rsidRPr="00872930" w:rsidRDefault="00B32908" w:rsidP="004226A2">
      <w:pPr>
        <w:ind w:left="19"/>
        <w:rPr>
          <w:rFonts w:ascii="Arial" w:hAnsi="Arial" w:cs="Arial"/>
          <w:b/>
          <w:i/>
          <w:sz w:val="22"/>
          <w:szCs w:val="20"/>
        </w:rPr>
      </w:pPr>
    </w:p>
    <w:p w14:paraId="2C9C69C6" w14:textId="566BC699" w:rsidR="00B32908" w:rsidRPr="00872930" w:rsidRDefault="00B32908" w:rsidP="004226A2">
      <w:pPr>
        <w:ind w:left="19" w:firstLine="690"/>
        <w:jc w:val="both"/>
        <w:rPr>
          <w:rFonts w:ascii="Arial" w:hAnsi="Arial" w:cs="Arial"/>
          <w:b/>
          <w:i/>
          <w:sz w:val="22"/>
          <w:szCs w:val="20"/>
        </w:rPr>
      </w:pPr>
      <w:r w:rsidRPr="00872930">
        <w:rPr>
          <w:rFonts w:ascii="Arial" w:hAnsi="Arial" w:cs="Arial"/>
          <w:b/>
          <w:i/>
          <w:sz w:val="22"/>
          <w:szCs w:val="20"/>
        </w:rPr>
        <w:t xml:space="preserve">Wszelkie informacje związane z przedmiotowym naborem, w tym także </w:t>
      </w:r>
      <w:r w:rsidR="00D52B6B" w:rsidRPr="00872930">
        <w:rPr>
          <w:rFonts w:ascii="Arial" w:hAnsi="Arial" w:cs="Arial"/>
          <w:b/>
          <w:i/>
          <w:sz w:val="22"/>
          <w:szCs w:val="20"/>
        </w:rPr>
        <w:br/>
      </w:r>
      <w:r w:rsidRPr="00872930">
        <w:rPr>
          <w:rFonts w:ascii="Arial" w:hAnsi="Arial" w:cs="Arial"/>
          <w:b/>
          <w:i/>
          <w:sz w:val="22"/>
          <w:szCs w:val="20"/>
        </w:rPr>
        <w:t xml:space="preserve">o ewentualnych etapach rekrutacji, będą umieszczane w Biuletynie Informacji Publicznej na stronie internetowej </w:t>
      </w:r>
      <w:hyperlink r:id="rId8" w:history="1">
        <w:r w:rsidRPr="00872930">
          <w:rPr>
            <w:rStyle w:val="Hipercze"/>
            <w:rFonts w:ascii="Arial" w:hAnsi="Arial" w:cs="Arial"/>
            <w:b/>
            <w:i/>
            <w:sz w:val="22"/>
            <w:szCs w:val="20"/>
          </w:rPr>
          <w:t>www.bip.rops-opole.pl</w:t>
        </w:r>
      </w:hyperlink>
      <w:r w:rsidRPr="00872930">
        <w:rPr>
          <w:rFonts w:ascii="Arial" w:hAnsi="Arial" w:cs="Arial"/>
          <w:b/>
          <w:i/>
          <w:sz w:val="22"/>
          <w:szCs w:val="20"/>
        </w:rPr>
        <w:t xml:space="preserve"> oraz na tablicy ogłoszeń, </w:t>
      </w:r>
      <w:r w:rsidRPr="00872930">
        <w:rPr>
          <w:rFonts w:ascii="Arial" w:hAnsi="Arial" w:cs="Arial"/>
          <w:b/>
          <w:i/>
          <w:sz w:val="22"/>
          <w:szCs w:val="20"/>
        </w:rPr>
        <w:lastRenderedPageBreak/>
        <w:t xml:space="preserve">znajdującej się w siedzibie Regionalnego Ośrodka Polityki Społecznej w Opolu </w:t>
      </w:r>
      <w:r w:rsidR="00A945EB">
        <w:rPr>
          <w:rFonts w:ascii="Arial" w:hAnsi="Arial" w:cs="Arial"/>
          <w:b/>
          <w:i/>
          <w:sz w:val="22"/>
          <w:szCs w:val="20"/>
        </w:rPr>
        <w:br/>
      </w:r>
      <w:r w:rsidRPr="00872930">
        <w:rPr>
          <w:rFonts w:ascii="Arial" w:hAnsi="Arial" w:cs="Arial"/>
          <w:b/>
          <w:i/>
          <w:sz w:val="22"/>
          <w:szCs w:val="20"/>
        </w:rPr>
        <w:t xml:space="preserve">przy ul. Głogowskiej 25 C, I piętro. </w:t>
      </w:r>
    </w:p>
    <w:p w14:paraId="079290C6" w14:textId="77777777" w:rsidR="00B32908" w:rsidRPr="00872930" w:rsidRDefault="00B32908" w:rsidP="004226A2">
      <w:pPr>
        <w:ind w:left="19"/>
        <w:jc w:val="both"/>
        <w:rPr>
          <w:rFonts w:ascii="Arial" w:hAnsi="Arial" w:cs="Arial"/>
          <w:b/>
          <w:i/>
          <w:sz w:val="22"/>
          <w:szCs w:val="20"/>
        </w:rPr>
      </w:pPr>
    </w:p>
    <w:p w14:paraId="1CC8A61E" w14:textId="77777777" w:rsidR="00B32908" w:rsidRPr="00872930" w:rsidRDefault="00B32908" w:rsidP="004226A2">
      <w:pPr>
        <w:ind w:left="19" w:firstLine="690"/>
        <w:jc w:val="both"/>
        <w:rPr>
          <w:rFonts w:ascii="Arial" w:hAnsi="Arial" w:cs="Arial"/>
          <w:i/>
          <w:sz w:val="22"/>
          <w:szCs w:val="20"/>
          <w:u w:val="single"/>
        </w:rPr>
      </w:pPr>
      <w:r w:rsidRPr="00872930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872930">
        <w:rPr>
          <w:rFonts w:ascii="Arial" w:hAnsi="Arial" w:cs="Arial"/>
          <w:i/>
          <w:sz w:val="22"/>
          <w:szCs w:val="20"/>
        </w:rPr>
        <w:t xml:space="preserve"> </w:t>
      </w:r>
      <w:r w:rsidRPr="00872930">
        <w:rPr>
          <w:rFonts w:ascii="Arial" w:hAnsi="Arial" w:cs="Arial"/>
          <w:i/>
          <w:sz w:val="22"/>
          <w:szCs w:val="20"/>
          <w:u w:val="single"/>
        </w:rPr>
        <w:t>„</w:t>
      </w:r>
      <w:r w:rsidRPr="00872930">
        <w:rPr>
          <w:rFonts w:ascii="Arial" w:hAnsi="Arial" w:cs="Arial"/>
          <w:b/>
          <w:i/>
          <w:sz w:val="22"/>
          <w:szCs w:val="20"/>
          <w:u w:val="single"/>
        </w:rPr>
        <w:t xml:space="preserve">Wyrażam zgodę na publikowanie na stronie BIP oraz na tablicy ogłoszeń ROPS </w:t>
      </w:r>
      <w:r w:rsidR="00D52B6B" w:rsidRPr="00872930">
        <w:rPr>
          <w:rFonts w:ascii="Arial" w:hAnsi="Arial" w:cs="Arial"/>
          <w:b/>
          <w:i/>
          <w:sz w:val="22"/>
          <w:szCs w:val="20"/>
          <w:u w:val="single"/>
        </w:rPr>
        <w:br/>
      </w:r>
      <w:r w:rsidRPr="00872930">
        <w:rPr>
          <w:rFonts w:ascii="Arial" w:hAnsi="Arial" w:cs="Arial"/>
          <w:b/>
          <w:i/>
          <w:sz w:val="22"/>
          <w:szCs w:val="20"/>
          <w:u w:val="single"/>
        </w:rPr>
        <w:t>w Opolu – mojego nazwiska oraz pierwszej litery imienia dla potrzeb niezbędnych do realizacji procesu rekrutacji”.</w:t>
      </w:r>
    </w:p>
    <w:p w14:paraId="58998A7D" w14:textId="77777777" w:rsidR="00B32908" w:rsidRPr="00872930" w:rsidRDefault="00B32908" w:rsidP="004226A2">
      <w:pPr>
        <w:ind w:left="19"/>
        <w:jc w:val="both"/>
        <w:rPr>
          <w:rFonts w:ascii="Arial" w:hAnsi="Arial" w:cs="Arial"/>
          <w:i/>
          <w:szCs w:val="22"/>
        </w:rPr>
      </w:pPr>
      <w:r w:rsidRPr="00872930">
        <w:rPr>
          <w:rFonts w:ascii="Arial" w:hAnsi="Arial" w:cs="Arial"/>
          <w:i/>
          <w:szCs w:val="22"/>
        </w:rPr>
        <w:t xml:space="preserve"> </w:t>
      </w:r>
    </w:p>
    <w:p w14:paraId="1562C317" w14:textId="185FA27B" w:rsidR="00B32908" w:rsidRPr="00872930" w:rsidRDefault="00B32908" w:rsidP="004226A2">
      <w:pPr>
        <w:ind w:left="19" w:firstLine="690"/>
        <w:jc w:val="both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b/>
          <w:sz w:val="22"/>
          <w:szCs w:val="20"/>
        </w:rPr>
        <w:t xml:space="preserve">Wymagane dokumenty aplikacyjne należy składać w zamkniętych kopertach </w:t>
      </w:r>
      <w:r w:rsidR="00501F33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 xml:space="preserve">w sekretariacie ROPS lub pocztą na adres: Regionalny Ośrodek Polityki Społecznej, 45-315 Opole, ul. Głogowska 25 C, z dopiskiem: </w:t>
      </w:r>
      <w:r w:rsidRPr="00872930">
        <w:rPr>
          <w:rFonts w:ascii="Arial" w:hAnsi="Arial" w:cs="Arial"/>
          <w:b/>
          <w:sz w:val="22"/>
          <w:szCs w:val="20"/>
          <w:u w:val="single"/>
        </w:rPr>
        <w:t>„Nabór na stanowisko</w:t>
      </w:r>
      <w:r w:rsidR="00501F33" w:rsidRPr="00872930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FC6FCF">
        <w:rPr>
          <w:rFonts w:ascii="Arial" w:hAnsi="Arial" w:cs="Arial"/>
          <w:b/>
          <w:sz w:val="22"/>
          <w:szCs w:val="20"/>
          <w:u w:val="single"/>
        </w:rPr>
        <w:t xml:space="preserve">Inspektora </w:t>
      </w:r>
      <w:r w:rsidR="00FC6FCF" w:rsidRPr="00FC6FCF">
        <w:rPr>
          <w:rFonts w:ascii="Arial" w:hAnsi="Arial" w:cs="Arial"/>
          <w:b/>
          <w:sz w:val="22"/>
          <w:szCs w:val="20"/>
          <w:u w:val="single"/>
        </w:rPr>
        <w:t>w Obserwatorium Polityki Społecznej / Centrum Promocji i Rozwoju Ekonomii Społecznej</w:t>
      </w:r>
      <w:r w:rsidRPr="00872930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8E30F7E" w14:textId="77777777" w:rsidR="00B32908" w:rsidRPr="00872930" w:rsidRDefault="00B32908" w:rsidP="004226A2">
      <w:pPr>
        <w:ind w:left="19"/>
        <w:jc w:val="both"/>
        <w:rPr>
          <w:rFonts w:ascii="Arial" w:hAnsi="Arial" w:cs="Arial"/>
          <w:b/>
          <w:sz w:val="22"/>
          <w:szCs w:val="20"/>
        </w:rPr>
      </w:pPr>
    </w:p>
    <w:p w14:paraId="09D608DA" w14:textId="77777777" w:rsidR="00B32908" w:rsidRPr="00872930" w:rsidRDefault="00B32908" w:rsidP="004226A2">
      <w:pPr>
        <w:ind w:left="19"/>
        <w:jc w:val="center"/>
        <w:rPr>
          <w:rFonts w:ascii="Arial" w:hAnsi="Arial" w:cs="Arial"/>
          <w:b/>
          <w:sz w:val="22"/>
          <w:szCs w:val="20"/>
        </w:rPr>
      </w:pPr>
      <w:r w:rsidRPr="00872930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731E4FE2" w14:textId="3C57D993" w:rsidR="00B32908" w:rsidRPr="00872930" w:rsidRDefault="00B32908" w:rsidP="004226A2">
      <w:pPr>
        <w:ind w:left="19"/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D165F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C55C9F" w:rsidRPr="00BD165F">
        <w:rPr>
          <w:rFonts w:ascii="Arial" w:hAnsi="Arial" w:cs="Arial"/>
          <w:b/>
          <w:color w:val="0000CC"/>
          <w:sz w:val="22"/>
          <w:szCs w:val="20"/>
        </w:rPr>
        <w:t>30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C0220A" w:rsidRPr="00BD165F">
        <w:rPr>
          <w:rFonts w:ascii="Arial" w:hAnsi="Arial" w:cs="Arial"/>
          <w:b/>
          <w:color w:val="0000CC"/>
          <w:sz w:val="22"/>
          <w:szCs w:val="20"/>
        </w:rPr>
        <w:t>SIERPNIA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202</w:t>
      </w:r>
      <w:r w:rsidR="00C0220A" w:rsidRPr="00BD165F">
        <w:rPr>
          <w:rFonts w:ascii="Arial" w:hAnsi="Arial" w:cs="Arial"/>
          <w:b/>
          <w:color w:val="0000CC"/>
          <w:sz w:val="22"/>
          <w:szCs w:val="20"/>
        </w:rPr>
        <w:t>4</w:t>
      </w:r>
      <w:r w:rsidR="00873B83" w:rsidRPr="00BD165F">
        <w:rPr>
          <w:rFonts w:ascii="Arial" w:hAnsi="Arial" w:cs="Arial"/>
          <w:b/>
          <w:color w:val="0000CC"/>
          <w:sz w:val="22"/>
          <w:szCs w:val="20"/>
        </w:rPr>
        <w:t xml:space="preserve"> r.</w:t>
      </w:r>
    </w:p>
    <w:p w14:paraId="6CEB963F" w14:textId="77777777" w:rsidR="00B32908" w:rsidRPr="00872930" w:rsidRDefault="00B32908" w:rsidP="004226A2">
      <w:pPr>
        <w:ind w:left="19"/>
        <w:rPr>
          <w:rFonts w:ascii="Arial" w:hAnsi="Arial" w:cs="Arial"/>
          <w:szCs w:val="22"/>
        </w:rPr>
      </w:pPr>
    </w:p>
    <w:p w14:paraId="24EFE68D" w14:textId="77777777" w:rsidR="00B32908" w:rsidRPr="00872930" w:rsidRDefault="00B32908" w:rsidP="00542AAA">
      <w:pPr>
        <w:ind w:left="19"/>
        <w:jc w:val="both"/>
        <w:rPr>
          <w:rFonts w:ascii="Arial" w:hAnsi="Arial" w:cs="Arial"/>
          <w:b/>
          <w:color w:val="000000"/>
          <w:sz w:val="18"/>
          <w:szCs w:val="16"/>
        </w:rPr>
      </w:pPr>
      <w:r w:rsidRPr="00872930">
        <w:rPr>
          <w:rFonts w:ascii="Arial" w:hAnsi="Arial" w:cs="Arial"/>
          <w:b/>
          <w:sz w:val="22"/>
          <w:szCs w:val="20"/>
        </w:rPr>
        <w:t xml:space="preserve">Zgłoszenia kandydatów złożone po terminie, w inny sposób niż określony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 xml:space="preserve">w ogłoszeniu lub bez kompletu wymaganych dokumentów, nie wezmą udziału </w:t>
      </w:r>
      <w:r w:rsidR="00D52B6B" w:rsidRPr="00872930">
        <w:rPr>
          <w:rFonts w:ascii="Arial" w:hAnsi="Arial" w:cs="Arial"/>
          <w:b/>
          <w:sz w:val="22"/>
          <w:szCs w:val="20"/>
        </w:rPr>
        <w:br/>
      </w:r>
      <w:r w:rsidRPr="00872930">
        <w:rPr>
          <w:rFonts w:ascii="Arial" w:hAnsi="Arial" w:cs="Arial"/>
          <w:b/>
          <w:sz w:val="22"/>
          <w:szCs w:val="20"/>
        </w:rPr>
        <w:t>w postępowaniu rekrutacyjnym. Bliższe informacje możn</w:t>
      </w:r>
      <w:r w:rsidR="00542AAA" w:rsidRPr="00872930">
        <w:rPr>
          <w:rFonts w:ascii="Arial" w:hAnsi="Arial" w:cs="Arial"/>
          <w:b/>
          <w:sz w:val="22"/>
          <w:szCs w:val="20"/>
        </w:rPr>
        <w:t>a uzyskać pod nr tel. (77) 44 16 495</w:t>
      </w:r>
      <w:r w:rsidRPr="00872930">
        <w:rPr>
          <w:rFonts w:ascii="Arial" w:hAnsi="Arial" w:cs="Arial"/>
          <w:b/>
          <w:sz w:val="22"/>
          <w:szCs w:val="20"/>
        </w:rPr>
        <w:t>.</w:t>
      </w:r>
      <w:r w:rsidRPr="00872930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226C65D9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p w14:paraId="338BF945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p w14:paraId="1BE691D4" w14:textId="77777777" w:rsidR="00B32908" w:rsidRPr="00872930" w:rsidRDefault="00B32908" w:rsidP="004226A2">
      <w:pPr>
        <w:shd w:val="clear" w:color="auto" w:fill="FFFFFF"/>
        <w:ind w:left="19"/>
        <w:jc w:val="both"/>
        <w:rPr>
          <w:rFonts w:ascii="Arial" w:hAnsi="Arial" w:cs="Arial"/>
          <w:b/>
          <w:color w:val="000000"/>
          <w:spacing w:val="-10"/>
        </w:rPr>
      </w:pPr>
    </w:p>
    <w:sectPr w:rsidR="00B32908" w:rsidRPr="00872930" w:rsidSect="008061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8AE3" w14:textId="77777777" w:rsidR="00D2406A" w:rsidRDefault="00D2406A" w:rsidP="00806167">
      <w:r>
        <w:separator/>
      </w:r>
    </w:p>
  </w:endnote>
  <w:endnote w:type="continuationSeparator" w:id="0">
    <w:p w14:paraId="0B3C63E5" w14:textId="77777777" w:rsidR="00D2406A" w:rsidRDefault="00D2406A" w:rsidP="0080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3714" w14:textId="77777777" w:rsidR="00D2406A" w:rsidRDefault="00D2406A" w:rsidP="00806167">
      <w:r>
        <w:separator/>
      </w:r>
    </w:p>
  </w:footnote>
  <w:footnote w:type="continuationSeparator" w:id="0">
    <w:p w14:paraId="10B3B300" w14:textId="77777777" w:rsidR="00D2406A" w:rsidRDefault="00D2406A" w:rsidP="0080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A1104"/>
    <w:multiLevelType w:val="hybridMultilevel"/>
    <w:tmpl w:val="0C3A5DF0"/>
    <w:lvl w:ilvl="0" w:tplc="59EC16A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8D7FD2"/>
    <w:multiLevelType w:val="hybridMultilevel"/>
    <w:tmpl w:val="A6186FE4"/>
    <w:lvl w:ilvl="0" w:tplc="E6F26E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E85D33"/>
    <w:multiLevelType w:val="singleLevel"/>
    <w:tmpl w:val="54F21E3C"/>
    <w:lvl w:ilvl="0">
      <w:start w:val="2"/>
      <w:numFmt w:val="upperRoman"/>
      <w:pStyle w:val="Nagwek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szCs w:val="22"/>
        <w:u w:val="single"/>
      </w:rPr>
    </w:lvl>
  </w:abstractNum>
  <w:abstractNum w:abstractNumId="11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D5B54"/>
    <w:multiLevelType w:val="hybridMultilevel"/>
    <w:tmpl w:val="D22EB8F6"/>
    <w:lvl w:ilvl="0" w:tplc="398868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1919"/>
    <w:multiLevelType w:val="hybridMultilevel"/>
    <w:tmpl w:val="FCFA987C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2AF1EC3"/>
    <w:multiLevelType w:val="hybridMultilevel"/>
    <w:tmpl w:val="A6B28D20"/>
    <w:lvl w:ilvl="0" w:tplc="59EC16A2">
      <w:start w:val="1"/>
      <w:numFmt w:val="bullet"/>
      <w:lvlText w:val="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7" w15:restartNumberingAfterBreak="0">
    <w:nsid w:val="32FE7589"/>
    <w:multiLevelType w:val="hybridMultilevel"/>
    <w:tmpl w:val="E100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32105"/>
    <w:multiLevelType w:val="hybridMultilevel"/>
    <w:tmpl w:val="EB3058A4"/>
    <w:lvl w:ilvl="0" w:tplc="34CE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44786B42"/>
    <w:multiLevelType w:val="multilevel"/>
    <w:tmpl w:val="9F445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color w:val="000000"/>
        <w:w w:val="91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color w:val="000000"/>
        <w:w w:val="91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  <w:color w:val="000000"/>
        <w:w w:val="91"/>
      </w:rPr>
    </w:lvl>
    <w:lvl w:ilvl="4">
      <w:start w:val="1"/>
      <w:numFmt w:val="decimal"/>
      <w:isLgl/>
      <w:lvlText w:val="%1.%2.%3.%4.%5"/>
      <w:lvlJc w:val="left"/>
      <w:pPr>
        <w:ind w:left="2480" w:hanging="1080"/>
      </w:pPr>
      <w:rPr>
        <w:rFonts w:hint="default"/>
        <w:color w:val="000000"/>
        <w:w w:val="91"/>
      </w:rPr>
    </w:lvl>
    <w:lvl w:ilvl="5">
      <w:start w:val="1"/>
      <w:numFmt w:val="decimal"/>
      <w:isLgl/>
      <w:lvlText w:val="%1.%2.%3.%4.%5.%6"/>
      <w:lvlJc w:val="left"/>
      <w:pPr>
        <w:ind w:left="3190" w:hanging="1440"/>
      </w:pPr>
      <w:rPr>
        <w:rFonts w:hint="default"/>
        <w:color w:val="000000"/>
        <w:w w:val="91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  <w:color w:val="000000"/>
        <w:w w:val="91"/>
      </w:rPr>
    </w:lvl>
    <w:lvl w:ilvl="7">
      <w:start w:val="1"/>
      <w:numFmt w:val="decimal"/>
      <w:isLgl/>
      <w:lvlText w:val="%1.%2.%3.%4.%5.%6.%7.%8"/>
      <w:lvlJc w:val="left"/>
      <w:pPr>
        <w:ind w:left="4250" w:hanging="1800"/>
      </w:pPr>
      <w:rPr>
        <w:rFonts w:hint="default"/>
        <w:color w:val="000000"/>
        <w:w w:val="91"/>
      </w:rPr>
    </w:lvl>
    <w:lvl w:ilvl="8">
      <w:start w:val="1"/>
      <w:numFmt w:val="decimal"/>
      <w:isLgl/>
      <w:lvlText w:val="%1.%2.%3.%4.%5.%6.%7.%8.%9"/>
      <w:lvlJc w:val="left"/>
      <w:pPr>
        <w:ind w:left="4600" w:hanging="1800"/>
      </w:pPr>
      <w:rPr>
        <w:rFonts w:hint="default"/>
        <w:color w:val="000000"/>
        <w:w w:val="91"/>
      </w:rPr>
    </w:lvl>
  </w:abstractNum>
  <w:abstractNum w:abstractNumId="21" w15:restartNumberingAfterBreak="0">
    <w:nsid w:val="4B7758DF"/>
    <w:multiLevelType w:val="hybridMultilevel"/>
    <w:tmpl w:val="85BE4EC6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C670A"/>
    <w:multiLevelType w:val="multilevel"/>
    <w:tmpl w:val="9F445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color w:val="000000"/>
        <w:w w:val="91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color w:val="000000"/>
        <w:w w:val="91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  <w:color w:val="000000"/>
        <w:w w:val="91"/>
      </w:rPr>
    </w:lvl>
    <w:lvl w:ilvl="4">
      <w:start w:val="1"/>
      <w:numFmt w:val="decimal"/>
      <w:isLgl/>
      <w:lvlText w:val="%1.%2.%3.%4.%5"/>
      <w:lvlJc w:val="left"/>
      <w:pPr>
        <w:ind w:left="2480" w:hanging="1080"/>
      </w:pPr>
      <w:rPr>
        <w:rFonts w:hint="default"/>
        <w:color w:val="000000"/>
        <w:w w:val="91"/>
      </w:rPr>
    </w:lvl>
    <w:lvl w:ilvl="5">
      <w:start w:val="1"/>
      <w:numFmt w:val="decimal"/>
      <w:isLgl/>
      <w:lvlText w:val="%1.%2.%3.%4.%5.%6"/>
      <w:lvlJc w:val="left"/>
      <w:pPr>
        <w:ind w:left="3190" w:hanging="1440"/>
      </w:pPr>
      <w:rPr>
        <w:rFonts w:hint="default"/>
        <w:color w:val="000000"/>
        <w:w w:val="91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hint="default"/>
        <w:color w:val="000000"/>
        <w:w w:val="91"/>
      </w:rPr>
    </w:lvl>
    <w:lvl w:ilvl="7">
      <w:start w:val="1"/>
      <w:numFmt w:val="decimal"/>
      <w:isLgl/>
      <w:lvlText w:val="%1.%2.%3.%4.%5.%6.%7.%8"/>
      <w:lvlJc w:val="left"/>
      <w:pPr>
        <w:ind w:left="4250" w:hanging="1800"/>
      </w:pPr>
      <w:rPr>
        <w:rFonts w:hint="default"/>
        <w:color w:val="000000"/>
        <w:w w:val="91"/>
      </w:rPr>
    </w:lvl>
    <w:lvl w:ilvl="8">
      <w:start w:val="1"/>
      <w:numFmt w:val="decimal"/>
      <w:isLgl/>
      <w:lvlText w:val="%1.%2.%3.%4.%5.%6.%7.%8.%9"/>
      <w:lvlJc w:val="left"/>
      <w:pPr>
        <w:ind w:left="4600" w:hanging="1800"/>
      </w:pPr>
      <w:rPr>
        <w:rFonts w:hint="default"/>
        <w:color w:val="000000"/>
        <w:w w:val="91"/>
      </w:rPr>
    </w:lvl>
  </w:abstractNum>
  <w:abstractNum w:abstractNumId="2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85A84"/>
    <w:multiLevelType w:val="hybridMultilevel"/>
    <w:tmpl w:val="F470327A"/>
    <w:lvl w:ilvl="0" w:tplc="FB581A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10AC4"/>
    <w:multiLevelType w:val="hybridMultilevel"/>
    <w:tmpl w:val="727C81F4"/>
    <w:lvl w:ilvl="0" w:tplc="59EC16A2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EB4652E"/>
    <w:multiLevelType w:val="hybridMultilevel"/>
    <w:tmpl w:val="B41E7076"/>
    <w:lvl w:ilvl="0" w:tplc="59EC16A2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4CE02E1"/>
    <w:multiLevelType w:val="hybridMultilevel"/>
    <w:tmpl w:val="A22A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F043E"/>
    <w:multiLevelType w:val="hybridMultilevel"/>
    <w:tmpl w:val="BD16B046"/>
    <w:lvl w:ilvl="0" w:tplc="59EC16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6" w15:restartNumberingAfterBreak="0">
    <w:nsid w:val="7C150C6D"/>
    <w:multiLevelType w:val="hybridMultilevel"/>
    <w:tmpl w:val="AA24D740"/>
    <w:lvl w:ilvl="0" w:tplc="59EC16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3278">
    <w:abstractNumId w:val="11"/>
  </w:num>
  <w:num w:numId="2" w16cid:durableId="221603418">
    <w:abstractNumId w:val="18"/>
  </w:num>
  <w:num w:numId="3" w16cid:durableId="1709136533">
    <w:abstractNumId w:val="11"/>
  </w:num>
  <w:num w:numId="4" w16cid:durableId="1836605472">
    <w:abstractNumId w:val="27"/>
  </w:num>
  <w:num w:numId="5" w16cid:durableId="1340624939">
    <w:abstractNumId w:val="24"/>
  </w:num>
  <w:num w:numId="6" w16cid:durableId="1921206636">
    <w:abstractNumId w:val="2"/>
  </w:num>
  <w:num w:numId="7" w16cid:durableId="816917540">
    <w:abstractNumId w:val="28"/>
  </w:num>
  <w:num w:numId="8" w16cid:durableId="269362567">
    <w:abstractNumId w:val="23"/>
  </w:num>
  <w:num w:numId="9" w16cid:durableId="551427424">
    <w:abstractNumId w:val="12"/>
  </w:num>
  <w:num w:numId="10" w16cid:durableId="715785678">
    <w:abstractNumId w:val="15"/>
  </w:num>
  <w:num w:numId="11" w16cid:durableId="2002923780">
    <w:abstractNumId w:val="29"/>
  </w:num>
  <w:num w:numId="12" w16cid:durableId="64842100">
    <w:abstractNumId w:val="9"/>
  </w:num>
  <w:num w:numId="13" w16cid:durableId="423065885">
    <w:abstractNumId w:val="31"/>
  </w:num>
  <w:num w:numId="14" w16cid:durableId="960913199">
    <w:abstractNumId w:val="3"/>
  </w:num>
  <w:num w:numId="15" w16cid:durableId="1061825062">
    <w:abstractNumId w:val="7"/>
  </w:num>
  <w:num w:numId="16" w16cid:durableId="1945922829">
    <w:abstractNumId w:val="35"/>
  </w:num>
  <w:num w:numId="17" w16cid:durableId="1218517317">
    <w:abstractNumId w:val="5"/>
  </w:num>
  <w:num w:numId="18" w16cid:durableId="1696343649">
    <w:abstractNumId w:val="0"/>
  </w:num>
  <w:num w:numId="19" w16cid:durableId="220412524">
    <w:abstractNumId w:val="4"/>
  </w:num>
  <w:num w:numId="20" w16cid:durableId="1135296976">
    <w:abstractNumId w:val="32"/>
  </w:num>
  <w:num w:numId="21" w16cid:durableId="1155029643">
    <w:abstractNumId w:val="6"/>
  </w:num>
  <w:num w:numId="22" w16cid:durableId="172301527">
    <w:abstractNumId w:val="21"/>
  </w:num>
  <w:num w:numId="23" w16cid:durableId="170529830">
    <w:abstractNumId w:val="26"/>
  </w:num>
  <w:num w:numId="24" w16cid:durableId="861550587">
    <w:abstractNumId w:val="22"/>
  </w:num>
  <w:num w:numId="25" w16cid:durableId="930698880">
    <w:abstractNumId w:val="16"/>
  </w:num>
  <w:num w:numId="26" w16cid:durableId="1289165050">
    <w:abstractNumId w:val="17"/>
  </w:num>
  <w:num w:numId="27" w16cid:durableId="285934723">
    <w:abstractNumId w:val="34"/>
  </w:num>
  <w:num w:numId="28" w16cid:durableId="1851405671">
    <w:abstractNumId w:val="1"/>
  </w:num>
  <w:num w:numId="29" w16cid:durableId="1438867247">
    <w:abstractNumId w:val="30"/>
  </w:num>
  <w:num w:numId="30" w16cid:durableId="1930113082">
    <w:abstractNumId w:val="33"/>
  </w:num>
  <w:num w:numId="31" w16cid:durableId="1753548107">
    <w:abstractNumId w:val="20"/>
  </w:num>
  <w:num w:numId="32" w16cid:durableId="1999339074">
    <w:abstractNumId w:val="10"/>
  </w:num>
  <w:num w:numId="33" w16cid:durableId="618416411">
    <w:abstractNumId w:val="8"/>
  </w:num>
  <w:num w:numId="34" w16cid:durableId="258567999">
    <w:abstractNumId w:val="14"/>
  </w:num>
  <w:num w:numId="35" w16cid:durableId="180360821">
    <w:abstractNumId w:val="13"/>
  </w:num>
  <w:num w:numId="36" w16cid:durableId="1232303917">
    <w:abstractNumId w:val="25"/>
  </w:num>
  <w:num w:numId="37" w16cid:durableId="1475372557">
    <w:abstractNumId w:val="36"/>
  </w:num>
  <w:num w:numId="38" w16cid:durableId="6022256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F4"/>
    <w:rsid w:val="00010817"/>
    <w:rsid w:val="0004337C"/>
    <w:rsid w:val="000535C1"/>
    <w:rsid w:val="000821F8"/>
    <w:rsid w:val="000B7D99"/>
    <w:rsid w:val="000D385E"/>
    <w:rsid w:val="000F378A"/>
    <w:rsid w:val="000F4881"/>
    <w:rsid w:val="001144D0"/>
    <w:rsid w:val="001410B7"/>
    <w:rsid w:val="001419B6"/>
    <w:rsid w:val="00142F98"/>
    <w:rsid w:val="00175DED"/>
    <w:rsid w:val="00187A0F"/>
    <w:rsid w:val="001B3C90"/>
    <w:rsid w:val="001B78FC"/>
    <w:rsid w:val="001C1F78"/>
    <w:rsid w:val="001C7B2A"/>
    <w:rsid w:val="001E1789"/>
    <w:rsid w:val="001E2BEA"/>
    <w:rsid w:val="001E4F95"/>
    <w:rsid w:val="001E7014"/>
    <w:rsid w:val="001E735D"/>
    <w:rsid w:val="00213687"/>
    <w:rsid w:val="002151DB"/>
    <w:rsid w:val="002167E5"/>
    <w:rsid w:val="002361CD"/>
    <w:rsid w:val="002376B9"/>
    <w:rsid w:val="00237E5D"/>
    <w:rsid w:val="002409F4"/>
    <w:rsid w:val="00241AD2"/>
    <w:rsid w:val="0024234E"/>
    <w:rsid w:val="00242B2A"/>
    <w:rsid w:val="0025198C"/>
    <w:rsid w:val="00255320"/>
    <w:rsid w:val="00263391"/>
    <w:rsid w:val="002666B2"/>
    <w:rsid w:val="00290947"/>
    <w:rsid w:val="002B4997"/>
    <w:rsid w:val="002D65B7"/>
    <w:rsid w:val="002F4D1C"/>
    <w:rsid w:val="002F6891"/>
    <w:rsid w:val="00350DF0"/>
    <w:rsid w:val="0036505B"/>
    <w:rsid w:val="00382BEC"/>
    <w:rsid w:val="00387BA3"/>
    <w:rsid w:val="003A6BE7"/>
    <w:rsid w:val="003C2A0C"/>
    <w:rsid w:val="003D54F0"/>
    <w:rsid w:val="003E09E3"/>
    <w:rsid w:val="003E67D6"/>
    <w:rsid w:val="003E7E2F"/>
    <w:rsid w:val="003F4FDB"/>
    <w:rsid w:val="00410C60"/>
    <w:rsid w:val="004150F5"/>
    <w:rsid w:val="004226A2"/>
    <w:rsid w:val="0043125B"/>
    <w:rsid w:val="00434E53"/>
    <w:rsid w:val="00451951"/>
    <w:rsid w:val="0046107A"/>
    <w:rsid w:val="00472F63"/>
    <w:rsid w:val="00483C88"/>
    <w:rsid w:val="00496CB2"/>
    <w:rsid w:val="004B1047"/>
    <w:rsid w:val="004D7F4B"/>
    <w:rsid w:val="004E308F"/>
    <w:rsid w:val="00501F33"/>
    <w:rsid w:val="00531946"/>
    <w:rsid w:val="005352ED"/>
    <w:rsid w:val="00537BE4"/>
    <w:rsid w:val="00542AAA"/>
    <w:rsid w:val="00542BB4"/>
    <w:rsid w:val="00543E10"/>
    <w:rsid w:val="00563777"/>
    <w:rsid w:val="0058192B"/>
    <w:rsid w:val="0059231C"/>
    <w:rsid w:val="00592B9E"/>
    <w:rsid w:val="005A6415"/>
    <w:rsid w:val="005B1B65"/>
    <w:rsid w:val="005B2EAF"/>
    <w:rsid w:val="005B49A8"/>
    <w:rsid w:val="005C4B40"/>
    <w:rsid w:val="005D3BDA"/>
    <w:rsid w:val="005E510C"/>
    <w:rsid w:val="006428FE"/>
    <w:rsid w:val="00644AFF"/>
    <w:rsid w:val="0066311F"/>
    <w:rsid w:val="0066462F"/>
    <w:rsid w:val="00681DC0"/>
    <w:rsid w:val="00684311"/>
    <w:rsid w:val="006D52B0"/>
    <w:rsid w:val="006D6896"/>
    <w:rsid w:val="006E58B1"/>
    <w:rsid w:val="006F3BDB"/>
    <w:rsid w:val="006F6173"/>
    <w:rsid w:val="007246B1"/>
    <w:rsid w:val="00740087"/>
    <w:rsid w:val="007421F9"/>
    <w:rsid w:val="00746C59"/>
    <w:rsid w:val="00751C49"/>
    <w:rsid w:val="007575B2"/>
    <w:rsid w:val="00773A5C"/>
    <w:rsid w:val="007775D7"/>
    <w:rsid w:val="007B3367"/>
    <w:rsid w:val="007C1AE0"/>
    <w:rsid w:val="007F56B8"/>
    <w:rsid w:val="00803125"/>
    <w:rsid w:val="00806167"/>
    <w:rsid w:val="00840959"/>
    <w:rsid w:val="008439D8"/>
    <w:rsid w:val="00872930"/>
    <w:rsid w:val="00873B83"/>
    <w:rsid w:val="00885942"/>
    <w:rsid w:val="008A0620"/>
    <w:rsid w:val="008B0E7F"/>
    <w:rsid w:val="008C4BFA"/>
    <w:rsid w:val="008D3428"/>
    <w:rsid w:val="008D38F5"/>
    <w:rsid w:val="008D74BC"/>
    <w:rsid w:val="008E6565"/>
    <w:rsid w:val="008F03CC"/>
    <w:rsid w:val="00917A89"/>
    <w:rsid w:val="00922C93"/>
    <w:rsid w:val="00944FFD"/>
    <w:rsid w:val="00945731"/>
    <w:rsid w:val="00976731"/>
    <w:rsid w:val="009B3A78"/>
    <w:rsid w:val="009C0C23"/>
    <w:rsid w:val="009C19FF"/>
    <w:rsid w:val="009C6C7A"/>
    <w:rsid w:val="009F1B4C"/>
    <w:rsid w:val="009F328A"/>
    <w:rsid w:val="009F5569"/>
    <w:rsid w:val="009F6AFA"/>
    <w:rsid w:val="00A0482A"/>
    <w:rsid w:val="00A11FC3"/>
    <w:rsid w:val="00A23363"/>
    <w:rsid w:val="00A24B55"/>
    <w:rsid w:val="00A50653"/>
    <w:rsid w:val="00A574E2"/>
    <w:rsid w:val="00A87B72"/>
    <w:rsid w:val="00A93AC0"/>
    <w:rsid w:val="00A945EB"/>
    <w:rsid w:val="00A947BD"/>
    <w:rsid w:val="00AA45E7"/>
    <w:rsid w:val="00AB126E"/>
    <w:rsid w:val="00AD10ED"/>
    <w:rsid w:val="00AF3C26"/>
    <w:rsid w:val="00B17B89"/>
    <w:rsid w:val="00B17FC2"/>
    <w:rsid w:val="00B32908"/>
    <w:rsid w:val="00B435DB"/>
    <w:rsid w:val="00B46691"/>
    <w:rsid w:val="00B47EEE"/>
    <w:rsid w:val="00B53C0B"/>
    <w:rsid w:val="00B643A2"/>
    <w:rsid w:val="00B75367"/>
    <w:rsid w:val="00B83DA6"/>
    <w:rsid w:val="00BA3C8D"/>
    <w:rsid w:val="00BB3EB0"/>
    <w:rsid w:val="00BB570B"/>
    <w:rsid w:val="00BB6BAA"/>
    <w:rsid w:val="00BD165F"/>
    <w:rsid w:val="00BD5930"/>
    <w:rsid w:val="00BE1BD3"/>
    <w:rsid w:val="00BE4385"/>
    <w:rsid w:val="00BF0750"/>
    <w:rsid w:val="00C005BE"/>
    <w:rsid w:val="00C0220A"/>
    <w:rsid w:val="00C07651"/>
    <w:rsid w:val="00C162FD"/>
    <w:rsid w:val="00C27040"/>
    <w:rsid w:val="00C41B79"/>
    <w:rsid w:val="00C55C9F"/>
    <w:rsid w:val="00C5652C"/>
    <w:rsid w:val="00C74AE3"/>
    <w:rsid w:val="00C77343"/>
    <w:rsid w:val="00C968E6"/>
    <w:rsid w:val="00CB600A"/>
    <w:rsid w:val="00CC1A8A"/>
    <w:rsid w:val="00CE1163"/>
    <w:rsid w:val="00D21A74"/>
    <w:rsid w:val="00D2406A"/>
    <w:rsid w:val="00D30C41"/>
    <w:rsid w:val="00D4025E"/>
    <w:rsid w:val="00D413C8"/>
    <w:rsid w:val="00D52B6B"/>
    <w:rsid w:val="00D63AB3"/>
    <w:rsid w:val="00D6478D"/>
    <w:rsid w:val="00D8556B"/>
    <w:rsid w:val="00D87EB1"/>
    <w:rsid w:val="00D9132C"/>
    <w:rsid w:val="00D97173"/>
    <w:rsid w:val="00D97747"/>
    <w:rsid w:val="00DB1A7A"/>
    <w:rsid w:val="00DC2FE7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37CB3"/>
    <w:rsid w:val="00E443AC"/>
    <w:rsid w:val="00E95A04"/>
    <w:rsid w:val="00EA149E"/>
    <w:rsid w:val="00EC11BD"/>
    <w:rsid w:val="00ED1F56"/>
    <w:rsid w:val="00EF4AF9"/>
    <w:rsid w:val="00EF6A8E"/>
    <w:rsid w:val="00F12AAC"/>
    <w:rsid w:val="00F14C48"/>
    <w:rsid w:val="00F46606"/>
    <w:rsid w:val="00F46648"/>
    <w:rsid w:val="00F54EEF"/>
    <w:rsid w:val="00F735E2"/>
    <w:rsid w:val="00FA241F"/>
    <w:rsid w:val="00FA41BC"/>
    <w:rsid w:val="00FA4A38"/>
    <w:rsid w:val="00FC6FCF"/>
    <w:rsid w:val="00FD76F7"/>
    <w:rsid w:val="00FE0CD0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7A6D"/>
  <w15:docId w15:val="{49A96E6A-3E79-4EB1-AFD3-3DBC9FB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482A"/>
    <w:pPr>
      <w:keepNext/>
      <w:numPr>
        <w:numId w:val="32"/>
      </w:numPr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428F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nhideWhenUsed/>
    <w:rsid w:val="0080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616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80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616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4337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482A"/>
    <w:rPr>
      <w:b/>
      <w:sz w:val="24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5569"/>
    <w:rPr>
      <w:sz w:val="18"/>
      <w:szCs w:val="24"/>
    </w:rPr>
  </w:style>
  <w:style w:type="character" w:styleId="Uwydatnienie">
    <w:name w:val="Emphasis"/>
    <w:uiPriority w:val="20"/>
    <w:qFormat/>
    <w:rsid w:val="009F5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9771-D4F9-4835-9ADA-50B9ABE9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Halina Łasińska-Światłoch</cp:lastModifiedBy>
  <cp:revision>4</cp:revision>
  <cp:lastPrinted>2024-08-14T12:17:00Z</cp:lastPrinted>
  <dcterms:created xsi:type="dcterms:W3CDTF">2024-08-14T11:50:00Z</dcterms:created>
  <dcterms:modified xsi:type="dcterms:W3CDTF">2024-08-14T12:18:00Z</dcterms:modified>
</cp:coreProperties>
</file>