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F03149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F03149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F0314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F03149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F0314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F03149">
        <w:rPr>
          <w:rFonts w:asciiTheme="minorHAnsi" w:hAnsiTheme="minorHAnsi" w:cstheme="minorHAnsi"/>
          <w:b/>
          <w:sz w:val="22"/>
          <w:szCs w:val="22"/>
        </w:rPr>
        <w:t>.13.</w:t>
      </w:r>
      <w:r w:rsidRPr="00F0314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F03149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F03149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F03149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314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45D9B471" w:rsidR="003A43F5" w:rsidRPr="00F03149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3149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B490A" w:rsidRPr="00F03149">
        <w:rPr>
          <w:rFonts w:asciiTheme="minorHAnsi" w:hAnsiTheme="minorHAnsi" w:cstheme="minorHAnsi"/>
          <w:b/>
          <w:sz w:val="22"/>
          <w:szCs w:val="22"/>
        </w:rPr>
        <w:t>1</w:t>
      </w:r>
      <w:r w:rsidR="00103525" w:rsidRPr="00F03149">
        <w:rPr>
          <w:rFonts w:asciiTheme="minorHAnsi" w:hAnsiTheme="minorHAnsi" w:cstheme="minorHAnsi"/>
          <w:b/>
          <w:sz w:val="22"/>
          <w:szCs w:val="22"/>
        </w:rPr>
        <w:t>1</w:t>
      </w:r>
    </w:p>
    <w:p w14:paraId="4CE42F23" w14:textId="77777777" w:rsidR="003A43F5" w:rsidRPr="00F03149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A84C1" w14:textId="00EF0395" w:rsidR="00AD6806" w:rsidRPr="00CB2649" w:rsidRDefault="003A43F5" w:rsidP="00AD6806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14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F165B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CF165B" w:rsidRPr="00CB2649">
        <w:rPr>
          <w:rFonts w:ascii="Calibri" w:hAnsi="Calibri" w:cs="Calibri"/>
          <w:b/>
          <w:sz w:val="22"/>
          <w:szCs w:val="22"/>
        </w:rPr>
        <w:t>niesamodzielne</w:t>
      </w:r>
      <w:r w:rsidR="00CF165B" w:rsidRPr="00CB264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04758B" w:rsidRPr="00CB26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68F11EF7" w14:textId="24033C81" w:rsidR="003A43F5" w:rsidRPr="00CB2649" w:rsidRDefault="003A43F5" w:rsidP="003A43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53DCDFD" w14:textId="77777777" w:rsidR="003A43F5" w:rsidRPr="00F03149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D9F2" w14:textId="0F2FD0EE" w:rsidR="00134578" w:rsidRPr="00F03149" w:rsidRDefault="003A43F5" w:rsidP="00134578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03149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9B490A" w:rsidRPr="00F03149">
        <w:rPr>
          <w:rFonts w:asciiTheme="minorHAnsi" w:hAnsiTheme="minorHAnsi" w:cstheme="minorHAnsi"/>
          <w:b/>
          <w:sz w:val="22"/>
          <w:szCs w:val="22"/>
        </w:rPr>
        <w:t>1</w:t>
      </w:r>
      <w:r w:rsidR="00103525" w:rsidRPr="00F03149">
        <w:rPr>
          <w:rFonts w:asciiTheme="minorHAnsi" w:hAnsiTheme="minorHAnsi" w:cstheme="minorHAnsi"/>
          <w:b/>
          <w:sz w:val="22"/>
          <w:szCs w:val="22"/>
        </w:rPr>
        <w:t>1</w:t>
      </w:r>
      <w:r w:rsidRPr="00F03149">
        <w:rPr>
          <w:rFonts w:asciiTheme="minorHAnsi" w:hAnsiTheme="minorHAnsi" w:cstheme="minorHAnsi"/>
          <w:b/>
          <w:sz w:val="22"/>
          <w:szCs w:val="22"/>
        </w:rPr>
        <w:t>:</w:t>
      </w:r>
      <w:r w:rsidRPr="00F03149">
        <w:rPr>
          <w:rFonts w:asciiTheme="minorHAnsi" w:hAnsiTheme="minorHAnsi" w:cstheme="minorHAnsi"/>
          <w:sz w:val="22"/>
          <w:szCs w:val="22"/>
        </w:rPr>
        <w:t xml:space="preserve"> </w:t>
      </w:r>
      <w:r w:rsidR="009B490A" w:rsidRPr="00F03149">
        <w:rPr>
          <w:rFonts w:asciiTheme="minorHAnsi" w:hAnsiTheme="minorHAnsi" w:cstheme="minorHAnsi"/>
          <w:b/>
          <w:sz w:val="22"/>
          <w:szCs w:val="22"/>
        </w:rPr>
        <w:t xml:space="preserve">Dostawy </w:t>
      </w:r>
      <w:r w:rsidR="002D12D2" w:rsidRPr="00F03149">
        <w:rPr>
          <w:rFonts w:asciiTheme="minorHAnsi" w:hAnsiTheme="minorHAnsi" w:cstheme="minorHAnsi"/>
          <w:b/>
          <w:sz w:val="22"/>
          <w:szCs w:val="22"/>
        </w:rPr>
        <w:t>bezdotykowych stacji do dezynfekcji rąk</w:t>
      </w:r>
      <w:r w:rsidR="00AD6806" w:rsidRPr="00F0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B4B" w:rsidRPr="00F03149">
        <w:rPr>
          <w:rFonts w:asciiTheme="minorHAnsi" w:hAnsiTheme="minorHAnsi" w:cstheme="minorHAnsi"/>
          <w:b/>
          <w:sz w:val="22"/>
          <w:szCs w:val="22"/>
        </w:rPr>
        <w:t>na czas pandemii COVID-19</w:t>
      </w:r>
      <w:r w:rsidR="00B7642B" w:rsidRPr="00F0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7F9" w:rsidRPr="00F03149">
        <w:rPr>
          <w:rFonts w:asciiTheme="minorHAnsi" w:hAnsiTheme="minorHAnsi" w:cstheme="minorHAnsi"/>
          <w:b/>
          <w:sz w:val="22"/>
          <w:szCs w:val="22"/>
        </w:rPr>
        <w:t>na potrzeby Instytucji wspierających osoby niesamodzielne</w:t>
      </w:r>
      <w:r w:rsidR="00CE67F9" w:rsidRPr="00F03149">
        <w:rPr>
          <w:rFonts w:asciiTheme="minorHAnsi" w:hAnsiTheme="minorHAnsi" w:cstheme="minorHAnsi"/>
          <w:sz w:val="22"/>
          <w:szCs w:val="22"/>
        </w:rPr>
        <w:t xml:space="preserve"> 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5CEFD614" w14:textId="4CB8B2A7" w:rsidR="00B7642B" w:rsidRPr="00F03149" w:rsidRDefault="00B7642B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BD9C0" w14:textId="44DB5F03" w:rsidR="00134578" w:rsidRPr="00D62863" w:rsidRDefault="002D12D2" w:rsidP="00D62863">
      <w:pPr>
        <w:rPr>
          <w:rFonts w:asciiTheme="minorHAnsi" w:hAnsiTheme="minorHAnsi" w:cstheme="minorHAnsi"/>
          <w:b/>
          <w:sz w:val="22"/>
          <w:szCs w:val="22"/>
        </w:rPr>
      </w:pPr>
      <w:r w:rsidRPr="00D62863">
        <w:rPr>
          <w:rFonts w:asciiTheme="minorHAnsi" w:hAnsiTheme="minorHAnsi" w:cstheme="minorHAnsi"/>
          <w:b/>
          <w:sz w:val="22"/>
          <w:szCs w:val="22"/>
        </w:rPr>
        <w:t xml:space="preserve">Stacje do dezynfekcji rąk </w:t>
      </w:r>
      <w:r w:rsidR="00134578" w:rsidRPr="00D62863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103525" w:rsidRPr="00D62863">
        <w:rPr>
          <w:rFonts w:asciiTheme="minorHAnsi" w:hAnsiTheme="minorHAnsi" w:cstheme="minorHAnsi"/>
          <w:b/>
          <w:sz w:val="22"/>
          <w:szCs w:val="22"/>
        </w:rPr>
        <w:t>12</w:t>
      </w:r>
      <w:r w:rsidR="00D62863" w:rsidRPr="00D62863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134578" w:rsidRPr="00D62863">
        <w:rPr>
          <w:rFonts w:asciiTheme="minorHAnsi" w:hAnsiTheme="minorHAnsi" w:cstheme="minorHAnsi"/>
          <w:b/>
          <w:sz w:val="22"/>
          <w:szCs w:val="22"/>
        </w:rPr>
        <w:t xml:space="preserve"> max. </w:t>
      </w:r>
      <w:r w:rsidR="00103525" w:rsidRPr="00D62863">
        <w:rPr>
          <w:rFonts w:asciiTheme="minorHAnsi" w:hAnsiTheme="minorHAnsi" w:cstheme="minorHAnsi"/>
          <w:b/>
          <w:sz w:val="22"/>
          <w:szCs w:val="22"/>
        </w:rPr>
        <w:t>24</w:t>
      </w:r>
      <w:r w:rsidR="00D62863" w:rsidRPr="00D628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578" w:rsidRPr="00D62863">
        <w:rPr>
          <w:rFonts w:asciiTheme="minorHAnsi" w:hAnsiTheme="minorHAnsi" w:cstheme="minorHAnsi"/>
          <w:b/>
          <w:sz w:val="22"/>
          <w:szCs w:val="22"/>
        </w:rPr>
        <w:t xml:space="preserve">szt. a w tym: </w:t>
      </w:r>
    </w:p>
    <w:p w14:paraId="027611CB" w14:textId="77777777" w:rsidR="00134578" w:rsidRPr="00F03149" w:rsidRDefault="00134578" w:rsidP="0013457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134578" w:rsidRPr="00F03149" w14:paraId="1A92CB83" w14:textId="77777777" w:rsidTr="0055635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D6335" w14:textId="77777777" w:rsidR="00134578" w:rsidRPr="00F03149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63B489" w14:textId="0734DB2D" w:rsidR="00134578" w:rsidRPr="00F03149" w:rsidRDefault="00ED0A06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wspierające osoby niesamodzielne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9BCD" w14:textId="77777777" w:rsidR="00134578" w:rsidRPr="00F03149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34578" w:rsidRPr="00F03149" w14:paraId="6AAC0ACF" w14:textId="77777777" w:rsidTr="0055635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FC0" w14:textId="77777777" w:rsidR="00134578" w:rsidRPr="00F03149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B1B2" w14:textId="37B7F620" w:rsidR="00134578" w:rsidRPr="00F03149" w:rsidRDefault="00134578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Środowiskowe </w:t>
            </w:r>
            <w:r w:rsidR="00227ED9"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E9" w14:textId="02A5851E" w:rsidR="00134578" w:rsidRPr="00F03149" w:rsidRDefault="00103525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31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14:paraId="1A8F71D1" w14:textId="77777777" w:rsidR="00134578" w:rsidRPr="00F03149" w:rsidRDefault="00134578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6C36D" w14:textId="77777777" w:rsidR="002D12D2" w:rsidRPr="00F03149" w:rsidRDefault="002D12D2" w:rsidP="002D12D2">
      <w:pPr>
        <w:rPr>
          <w:rFonts w:asciiTheme="minorHAnsi" w:hAnsiTheme="minorHAnsi" w:cstheme="minorHAnsi"/>
          <w:sz w:val="22"/>
          <w:szCs w:val="22"/>
        </w:rPr>
      </w:pPr>
      <w:r w:rsidRPr="00F03149">
        <w:rPr>
          <w:rFonts w:asciiTheme="minorHAnsi" w:hAnsiTheme="minorHAnsi" w:cstheme="minorHAnsi"/>
          <w:sz w:val="22"/>
          <w:szCs w:val="22"/>
        </w:rPr>
        <w:t>Opis wymagań stacji:</w:t>
      </w:r>
    </w:p>
    <w:p w14:paraId="28C3E937" w14:textId="31C2429A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z dozownikiem na płyn min </w:t>
      </w:r>
      <w:r w:rsidR="00CE67F9" w:rsidRPr="00F03149">
        <w:rPr>
          <w:rFonts w:asciiTheme="minorHAnsi" w:hAnsiTheme="minorHAnsi" w:cstheme="minorHAnsi"/>
        </w:rPr>
        <w:t>2</w:t>
      </w:r>
      <w:r w:rsidRPr="00F03149">
        <w:rPr>
          <w:rFonts w:asciiTheme="minorHAnsi" w:hAnsiTheme="minorHAnsi" w:cstheme="minorHAnsi"/>
        </w:rPr>
        <w:t xml:space="preserve">l a max </w:t>
      </w:r>
      <w:r w:rsidR="00CE67F9" w:rsidRPr="00F03149">
        <w:rPr>
          <w:rFonts w:asciiTheme="minorHAnsi" w:hAnsiTheme="minorHAnsi" w:cstheme="minorHAnsi"/>
        </w:rPr>
        <w:t>5</w:t>
      </w:r>
      <w:r w:rsidRPr="00F03149">
        <w:rPr>
          <w:rFonts w:asciiTheme="minorHAnsi" w:hAnsiTheme="minorHAnsi" w:cstheme="minorHAnsi"/>
        </w:rPr>
        <w:t xml:space="preserve">l, </w:t>
      </w:r>
    </w:p>
    <w:p w14:paraId="7ED6BACB" w14:textId="386EEC97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Style w:val="Pogrubienie"/>
          <w:rFonts w:asciiTheme="minorHAnsi" w:hAnsiTheme="minorHAnsi" w:cstheme="minorHAnsi"/>
        </w:rPr>
        <w:t>pojemnik na płyn kompatybilny</w:t>
      </w:r>
      <w:r w:rsidRPr="00F03149">
        <w:rPr>
          <w:rFonts w:asciiTheme="minorHAnsi" w:hAnsiTheme="minorHAnsi" w:cstheme="minorHAnsi"/>
        </w:rPr>
        <w:t xml:space="preserve"> ze wszystkimi pojemnikami/kanistrami na </w:t>
      </w:r>
      <w:r w:rsidRPr="00F03149">
        <w:rPr>
          <w:rStyle w:val="Pogrubienie"/>
          <w:rFonts w:asciiTheme="minorHAnsi" w:hAnsiTheme="minorHAnsi" w:cstheme="minorHAnsi"/>
        </w:rPr>
        <w:t>płyn do dezynfekcji</w:t>
      </w:r>
      <w:r w:rsidRPr="00F03149">
        <w:rPr>
          <w:rFonts w:asciiTheme="minorHAnsi" w:hAnsiTheme="minorHAnsi" w:cstheme="minorHAnsi"/>
        </w:rPr>
        <w:t xml:space="preserve"> – do samodzielnego uzupełniania pojemnika przez pracownika Jednostki tj.: bez warunku kupowania płynów w dedykowanych pojemnikach do stacji tylko u producenta stacji</w:t>
      </w:r>
    </w:p>
    <w:p w14:paraId="0EC8F975" w14:textId="77777777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stacja wykonana z blachy ocynkowanej </w:t>
      </w:r>
    </w:p>
    <w:p w14:paraId="4F16ACC8" w14:textId="6039B64D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pomalowana proszkowo w kolorze szarym/czarnym/białym z naklejoną obrazkową instrukcją użytkowania/dezynfekcji o wymiarze d</w:t>
      </w:r>
      <w:r w:rsidR="00211A05" w:rsidRPr="00F03149">
        <w:rPr>
          <w:rFonts w:asciiTheme="minorHAnsi" w:hAnsiTheme="minorHAnsi" w:cstheme="minorHAnsi"/>
        </w:rPr>
        <w:t>ostosowanym do rozmiarów stacji</w:t>
      </w:r>
    </w:p>
    <w:p w14:paraId="33EF6619" w14:textId="792FFB39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wymiary bez podstawy (+/-</w:t>
      </w:r>
      <w:r w:rsidR="004755F8" w:rsidRPr="00F03149">
        <w:rPr>
          <w:rFonts w:asciiTheme="minorHAnsi" w:hAnsiTheme="minorHAnsi" w:cstheme="minorHAnsi"/>
        </w:rPr>
        <w:t xml:space="preserve">10 </w:t>
      </w:r>
      <w:r w:rsidRPr="00F03149">
        <w:rPr>
          <w:rFonts w:asciiTheme="minorHAnsi" w:hAnsiTheme="minorHAnsi" w:cstheme="minorHAnsi"/>
        </w:rPr>
        <w:t>cm)</w:t>
      </w:r>
    </w:p>
    <w:p w14:paraId="022CA713" w14:textId="77777777" w:rsidR="002D12D2" w:rsidRPr="00F03149" w:rsidRDefault="002D12D2" w:rsidP="002D12D2">
      <w:pPr>
        <w:pStyle w:val="Akapitzlist"/>
        <w:numPr>
          <w:ilvl w:val="0"/>
          <w:numId w:val="22"/>
        </w:numPr>
        <w:ind w:left="851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szerokość stojąc przodem do stacji min. 25 cm-max 50 cm, </w:t>
      </w:r>
    </w:p>
    <w:p w14:paraId="06123D27" w14:textId="0FCFB9E3" w:rsidR="002D12D2" w:rsidRPr="00F03149" w:rsidRDefault="002D12D2" w:rsidP="002D12D2">
      <w:pPr>
        <w:pStyle w:val="Akapitzlist"/>
        <w:numPr>
          <w:ilvl w:val="0"/>
          <w:numId w:val="22"/>
        </w:numPr>
        <w:ind w:left="851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wys. min. 120 cm. -</w:t>
      </w:r>
      <w:r w:rsidR="00C03083" w:rsidRPr="00F03149">
        <w:rPr>
          <w:rFonts w:asciiTheme="minorHAnsi" w:hAnsiTheme="minorHAnsi" w:cstheme="minorHAnsi"/>
        </w:rPr>
        <w:t xml:space="preserve"> </w:t>
      </w:r>
      <w:r w:rsidRPr="00F03149">
        <w:rPr>
          <w:rFonts w:asciiTheme="minorHAnsi" w:hAnsiTheme="minorHAnsi" w:cstheme="minorHAnsi"/>
        </w:rPr>
        <w:t xml:space="preserve">max. 200cm, </w:t>
      </w:r>
    </w:p>
    <w:p w14:paraId="04C0ABF5" w14:textId="554D4152" w:rsidR="002D12D2" w:rsidRPr="00F03149" w:rsidRDefault="002D12D2" w:rsidP="002D12D2">
      <w:pPr>
        <w:pStyle w:val="Akapitzlist"/>
        <w:numPr>
          <w:ilvl w:val="0"/>
          <w:numId w:val="22"/>
        </w:numPr>
        <w:ind w:left="851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głębokość/szeroko</w:t>
      </w:r>
      <w:r w:rsidR="00C03083" w:rsidRPr="00F03149">
        <w:rPr>
          <w:rFonts w:asciiTheme="minorHAnsi" w:hAnsiTheme="minorHAnsi" w:cstheme="minorHAnsi"/>
        </w:rPr>
        <w:t>ść stojąc z boku stacji  min. 15</w:t>
      </w:r>
      <w:r w:rsidRPr="00F03149">
        <w:rPr>
          <w:rFonts w:asciiTheme="minorHAnsi" w:hAnsiTheme="minorHAnsi" w:cstheme="minorHAnsi"/>
        </w:rPr>
        <w:t xml:space="preserve"> cm-max 30 cm</w:t>
      </w:r>
    </w:p>
    <w:p w14:paraId="4785A1EE" w14:textId="726F509B" w:rsidR="00C03083" w:rsidRPr="00F03149" w:rsidRDefault="00C03083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z tacą zabezpieczającą przed ociekaniem płynu po urządzeniu, podłodze, ścianie</w:t>
      </w:r>
    </w:p>
    <w:p w14:paraId="7F886D5C" w14:textId="0792C3EE" w:rsidR="00C03083" w:rsidRPr="00F03149" w:rsidRDefault="00C03083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z regulacją dawki sprayu od 1ml do 15ml.</w:t>
      </w:r>
    </w:p>
    <w:p w14:paraId="6E91959B" w14:textId="77777777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podstawa stabilna i dopasowana do gabarytu stacji </w:t>
      </w:r>
    </w:p>
    <w:p w14:paraId="6225546B" w14:textId="77777777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zasilanie sieciowe i/lub bateryjne/akumulatorowe </w:t>
      </w:r>
    </w:p>
    <w:p w14:paraId="4D248295" w14:textId="1B989480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lastRenderedPageBreak/>
        <w:t>z dostępem</w:t>
      </w:r>
      <w:r w:rsidR="00C03083" w:rsidRPr="00F03149">
        <w:rPr>
          <w:rFonts w:asciiTheme="minorHAnsi" w:hAnsiTheme="minorHAnsi" w:cstheme="minorHAnsi"/>
        </w:rPr>
        <w:t xml:space="preserve"> dla</w:t>
      </w:r>
      <w:r w:rsidRPr="00F03149">
        <w:rPr>
          <w:rFonts w:asciiTheme="minorHAnsi" w:hAnsiTheme="minorHAnsi" w:cstheme="minorHAnsi"/>
        </w:rPr>
        <w:t xml:space="preserve"> niskich osób, niepełnosprawnych a w tym jeżdżących na wózkach inwalidzkich.</w:t>
      </w:r>
    </w:p>
    <w:p w14:paraId="0CB275AF" w14:textId="77777777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>wraz z dowozem do każdej jednostki, podłączeniem i instruktarzem</w:t>
      </w:r>
    </w:p>
    <w:p w14:paraId="35596F1A" w14:textId="725A12CF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03149">
        <w:rPr>
          <w:rFonts w:asciiTheme="minorHAnsi" w:hAnsiTheme="minorHAnsi" w:cstheme="minorHAnsi"/>
        </w:rPr>
        <w:t xml:space="preserve">gwarancja min </w:t>
      </w:r>
      <w:r w:rsidR="00C03083" w:rsidRPr="00F03149">
        <w:rPr>
          <w:rFonts w:asciiTheme="minorHAnsi" w:hAnsiTheme="minorHAnsi" w:cstheme="minorHAnsi"/>
        </w:rPr>
        <w:t>24 miesiące.</w:t>
      </w:r>
    </w:p>
    <w:p w14:paraId="4307F896" w14:textId="0490896A" w:rsidR="002D12D2" w:rsidRPr="00F03149" w:rsidRDefault="002D12D2" w:rsidP="002D12D2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F03149">
        <w:rPr>
          <w:rStyle w:val="Pogrubienie"/>
          <w:rFonts w:asciiTheme="minorHAnsi" w:hAnsiTheme="minorHAnsi" w:cstheme="minorHAnsi"/>
          <w:b w:val="0"/>
        </w:rPr>
        <w:t>norma zgodności CE na dozownik</w:t>
      </w:r>
      <w:r w:rsidR="00C03083" w:rsidRPr="00F03149">
        <w:rPr>
          <w:rStyle w:val="Pogrubienie"/>
          <w:rFonts w:asciiTheme="minorHAnsi" w:hAnsiTheme="minorHAnsi" w:cstheme="minorHAnsi"/>
          <w:b w:val="0"/>
        </w:rPr>
        <w:t>.</w:t>
      </w:r>
    </w:p>
    <w:p w14:paraId="2A123C3C" w14:textId="77777777" w:rsidR="009B490A" w:rsidRPr="00F03149" w:rsidRDefault="009B490A" w:rsidP="009B490A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E3E8D" w14:textId="77777777" w:rsidR="009B490A" w:rsidRPr="00F03149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7472EC3" w14:textId="2162C70B" w:rsidR="00134578" w:rsidRPr="00F03149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F03149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F03149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instytucję całodobowej opieki (odbiorcę)</w:t>
      </w:r>
      <w:bookmarkStart w:id="1" w:name="_Hlk47078402"/>
      <w:r w:rsidRPr="00F03149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9D66181" w14:textId="77777777" w:rsidR="00B7642B" w:rsidRPr="00F03149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7642B" w:rsidRPr="00F03149" w:rsidSect="00E12EB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909F" w14:textId="77777777" w:rsidR="00627258" w:rsidRDefault="00627258">
      <w:r>
        <w:separator/>
      </w:r>
    </w:p>
  </w:endnote>
  <w:endnote w:type="continuationSeparator" w:id="0">
    <w:p w14:paraId="76D18987" w14:textId="77777777" w:rsidR="00627258" w:rsidRDefault="006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CB2649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07F5" w14:textId="77777777" w:rsidR="00627258" w:rsidRDefault="00627258">
      <w:r>
        <w:separator/>
      </w:r>
    </w:p>
  </w:footnote>
  <w:footnote w:type="continuationSeparator" w:id="0">
    <w:p w14:paraId="05615012" w14:textId="77777777" w:rsidR="00627258" w:rsidRDefault="0062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06A12A24" w:rsidR="0002120A" w:rsidRDefault="0002120A" w:rsidP="0003549A">
    <w:pPr>
      <w:pStyle w:val="Nagwek"/>
      <w:jc w:val="center"/>
    </w:pPr>
  </w:p>
  <w:p w14:paraId="78BD08E9" w14:textId="6A516FD6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6439C6">
      <w:rPr>
        <w:noProof/>
        <w:sz w:val="24"/>
        <w:szCs w:val="24"/>
      </w:rPr>
      <w:drawing>
        <wp:inline distT="0" distB="0" distL="0" distR="0" wp14:anchorId="513C5F06" wp14:editId="7ADDA01D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52808D0A"/>
    <w:lvl w:ilvl="0" w:tplc="20F0E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8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3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9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4758B"/>
    <w:rsid w:val="000508AF"/>
    <w:rsid w:val="00052C36"/>
    <w:rsid w:val="0005539A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352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1A05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D12D2"/>
    <w:rsid w:val="002D601B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55F8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1490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27258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001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07F8B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5307"/>
    <w:rsid w:val="007A0608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03E1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091E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19E9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0135"/>
    <w:rsid w:val="00AD1A96"/>
    <w:rsid w:val="00AD2494"/>
    <w:rsid w:val="00AD4EC1"/>
    <w:rsid w:val="00AD6806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A4B27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E5CE5"/>
    <w:rsid w:val="00BF5850"/>
    <w:rsid w:val="00BF62C1"/>
    <w:rsid w:val="00BF69D3"/>
    <w:rsid w:val="00C0160D"/>
    <w:rsid w:val="00C03083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2649"/>
    <w:rsid w:val="00CB4834"/>
    <w:rsid w:val="00CB74DA"/>
    <w:rsid w:val="00CB7B52"/>
    <w:rsid w:val="00CC43AB"/>
    <w:rsid w:val="00CC69FB"/>
    <w:rsid w:val="00CC7BA0"/>
    <w:rsid w:val="00CD076F"/>
    <w:rsid w:val="00CD38E2"/>
    <w:rsid w:val="00CD472D"/>
    <w:rsid w:val="00CE3D3E"/>
    <w:rsid w:val="00CE4009"/>
    <w:rsid w:val="00CE432A"/>
    <w:rsid w:val="00CE67F9"/>
    <w:rsid w:val="00CF165B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62863"/>
    <w:rsid w:val="00D71A17"/>
    <w:rsid w:val="00D72E9A"/>
    <w:rsid w:val="00D73DC9"/>
    <w:rsid w:val="00D8051D"/>
    <w:rsid w:val="00D85D38"/>
    <w:rsid w:val="00D86AE0"/>
    <w:rsid w:val="00D90D8D"/>
    <w:rsid w:val="00D93543"/>
    <w:rsid w:val="00D95C24"/>
    <w:rsid w:val="00D96B4B"/>
    <w:rsid w:val="00D972A2"/>
    <w:rsid w:val="00DA062E"/>
    <w:rsid w:val="00DB2EA2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355C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0A06"/>
    <w:rsid w:val="00ED129D"/>
    <w:rsid w:val="00ED1B96"/>
    <w:rsid w:val="00ED7361"/>
    <w:rsid w:val="00EE0F10"/>
    <w:rsid w:val="00EE5DD9"/>
    <w:rsid w:val="00EE6C01"/>
    <w:rsid w:val="00EF0666"/>
    <w:rsid w:val="00F01FC5"/>
    <w:rsid w:val="00F02B14"/>
    <w:rsid w:val="00F02D61"/>
    <w:rsid w:val="00F03149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D705A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F93-6509-4763-9703-0EFA1ED9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18</cp:revision>
  <cp:lastPrinted>2020-09-08T13:01:00Z</cp:lastPrinted>
  <dcterms:created xsi:type="dcterms:W3CDTF">2020-08-21T11:56:00Z</dcterms:created>
  <dcterms:modified xsi:type="dcterms:W3CDTF">2020-09-08T13:01:00Z</dcterms:modified>
</cp:coreProperties>
</file>