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4EF" w:rsidRPr="00A63D9A" w:rsidRDefault="004264EF" w:rsidP="004264EF">
      <w:pPr>
        <w:pStyle w:val="Standard"/>
        <w:spacing w:line="360" w:lineRule="auto"/>
        <w:rPr>
          <w:bCs/>
          <w:sz w:val="22"/>
          <w:szCs w:val="22"/>
        </w:rPr>
      </w:pPr>
      <w:r w:rsidRPr="00FF225F">
        <w:rPr>
          <w:b/>
          <w:sz w:val="22"/>
          <w:szCs w:val="22"/>
        </w:rPr>
        <w:t xml:space="preserve">Znak sprawy </w:t>
      </w:r>
      <w:r w:rsidR="00957545">
        <w:rPr>
          <w:b/>
          <w:sz w:val="22"/>
          <w:szCs w:val="22"/>
        </w:rPr>
        <w:t>UZP.4011.</w:t>
      </w:r>
      <w:r w:rsidR="00471A64">
        <w:rPr>
          <w:b/>
          <w:sz w:val="22"/>
          <w:szCs w:val="22"/>
        </w:rPr>
        <w:t>13</w:t>
      </w:r>
      <w:r w:rsidR="00957545">
        <w:rPr>
          <w:b/>
          <w:sz w:val="22"/>
          <w:szCs w:val="22"/>
        </w:rPr>
        <w:t>.20</w:t>
      </w:r>
      <w:r w:rsidR="00655774">
        <w:rPr>
          <w:b/>
          <w:sz w:val="22"/>
          <w:szCs w:val="22"/>
        </w:rPr>
        <w:t>20</w:t>
      </w:r>
      <w:r w:rsidR="00471A64">
        <w:rPr>
          <w:b/>
          <w:sz w:val="22"/>
          <w:szCs w:val="22"/>
        </w:rPr>
        <w:tab/>
      </w:r>
      <w:r w:rsidRPr="00A63D9A">
        <w:rPr>
          <w:b/>
          <w:bCs/>
          <w:sz w:val="22"/>
          <w:szCs w:val="22"/>
        </w:rPr>
        <w:tab/>
      </w:r>
      <w:r w:rsidRPr="00A63D9A">
        <w:rPr>
          <w:b/>
          <w:bCs/>
          <w:sz w:val="22"/>
          <w:szCs w:val="22"/>
        </w:rPr>
        <w:tab/>
      </w:r>
      <w:r w:rsidRPr="00A63D9A">
        <w:rPr>
          <w:b/>
          <w:bCs/>
          <w:sz w:val="22"/>
          <w:szCs w:val="22"/>
        </w:rPr>
        <w:tab/>
      </w:r>
      <w:r w:rsidRPr="00A63D9A">
        <w:rPr>
          <w:b/>
          <w:bCs/>
          <w:sz w:val="22"/>
          <w:szCs w:val="22"/>
        </w:rPr>
        <w:tab/>
      </w:r>
      <w:r w:rsidRPr="00A63D9A">
        <w:rPr>
          <w:b/>
          <w:bCs/>
          <w:sz w:val="22"/>
          <w:szCs w:val="22"/>
        </w:rPr>
        <w:tab/>
      </w:r>
      <w:r w:rsidRPr="00A63D9A">
        <w:rPr>
          <w:bCs/>
          <w:sz w:val="22"/>
          <w:szCs w:val="22"/>
        </w:rPr>
        <w:t xml:space="preserve">Opole, </w:t>
      </w:r>
      <w:r w:rsidR="0094634D">
        <w:rPr>
          <w:bCs/>
          <w:sz w:val="22"/>
          <w:szCs w:val="22"/>
        </w:rPr>
        <w:t>0</w:t>
      </w:r>
      <w:r w:rsidR="009C5F83">
        <w:rPr>
          <w:bCs/>
          <w:sz w:val="22"/>
          <w:szCs w:val="22"/>
        </w:rPr>
        <w:t>8</w:t>
      </w:r>
      <w:r w:rsidR="00471A64">
        <w:rPr>
          <w:bCs/>
          <w:sz w:val="22"/>
          <w:szCs w:val="22"/>
        </w:rPr>
        <w:t>.10</w:t>
      </w:r>
      <w:r w:rsidR="00957545">
        <w:rPr>
          <w:bCs/>
          <w:sz w:val="22"/>
          <w:szCs w:val="22"/>
        </w:rPr>
        <w:t>.2020</w:t>
      </w:r>
      <w:r w:rsidRPr="00A63D9A">
        <w:rPr>
          <w:bCs/>
          <w:sz w:val="22"/>
          <w:szCs w:val="22"/>
        </w:rPr>
        <w:t xml:space="preserve"> r. </w:t>
      </w:r>
    </w:p>
    <w:p w:rsidR="002C67F1" w:rsidRPr="00A63D9A" w:rsidRDefault="002C67F1" w:rsidP="00CC6996">
      <w:pPr>
        <w:ind w:left="4248" w:firstLine="708"/>
        <w:jc w:val="both"/>
        <w:rPr>
          <w:rFonts w:ascii="Arial" w:hAnsi="Arial" w:cs="Arial"/>
          <w:sz w:val="22"/>
          <w:szCs w:val="22"/>
        </w:rPr>
      </w:pPr>
    </w:p>
    <w:p w:rsidR="00105C53" w:rsidRDefault="00105C53" w:rsidP="00D6293C">
      <w:pPr>
        <w:ind w:left="4956" w:firstLine="708"/>
        <w:jc w:val="both"/>
        <w:rPr>
          <w:rFonts w:ascii="Arial" w:hAnsi="Arial" w:cs="Arial"/>
          <w:b/>
          <w:sz w:val="22"/>
          <w:szCs w:val="22"/>
        </w:rPr>
      </w:pPr>
    </w:p>
    <w:p w:rsidR="00105C53" w:rsidRDefault="00105C53" w:rsidP="00D6293C">
      <w:pPr>
        <w:ind w:left="4956" w:firstLine="708"/>
        <w:jc w:val="both"/>
        <w:rPr>
          <w:rFonts w:ascii="Arial" w:hAnsi="Arial" w:cs="Arial"/>
          <w:b/>
          <w:sz w:val="22"/>
          <w:szCs w:val="22"/>
        </w:rPr>
      </w:pPr>
    </w:p>
    <w:p w:rsidR="002C67F1" w:rsidRPr="00A63D9A" w:rsidRDefault="002C67F1" w:rsidP="00D6293C">
      <w:pPr>
        <w:ind w:left="4956" w:firstLine="708"/>
        <w:jc w:val="both"/>
        <w:rPr>
          <w:rFonts w:ascii="Arial" w:hAnsi="Arial" w:cs="Arial"/>
          <w:b/>
          <w:sz w:val="22"/>
          <w:szCs w:val="22"/>
        </w:rPr>
      </w:pPr>
      <w:r w:rsidRPr="00A63D9A">
        <w:rPr>
          <w:rFonts w:ascii="Arial" w:hAnsi="Arial" w:cs="Arial"/>
          <w:b/>
          <w:sz w:val="22"/>
          <w:szCs w:val="22"/>
        </w:rPr>
        <w:t>Do Wykonawców</w:t>
      </w:r>
    </w:p>
    <w:p w:rsidR="00BD1DCE" w:rsidRDefault="00BD1DCE" w:rsidP="00D6293C">
      <w:pPr>
        <w:ind w:left="4956" w:firstLine="708"/>
        <w:jc w:val="both"/>
        <w:rPr>
          <w:rFonts w:ascii="Arial" w:hAnsi="Arial" w:cs="Arial"/>
          <w:sz w:val="22"/>
          <w:szCs w:val="22"/>
        </w:rPr>
      </w:pPr>
    </w:p>
    <w:p w:rsidR="00872B19" w:rsidRDefault="00872B19" w:rsidP="00D6293C">
      <w:pPr>
        <w:ind w:left="4956" w:firstLine="708"/>
        <w:jc w:val="both"/>
        <w:rPr>
          <w:rFonts w:ascii="Arial" w:hAnsi="Arial" w:cs="Arial"/>
          <w:sz w:val="22"/>
          <w:szCs w:val="22"/>
        </w:rPr>
      </w:pPr>
    </w:p>
    <w:p w:rsidR="00655774" w:rsidRPr="00655774" w:rsidRDefault="00C575F4" w:rsidP="00655774">
      <w:pPr>
        <w:suppressAutoHyphens/>
        <w:jc w:val="both"/>
        <w:rPr>
          <w:rFonts w:ascii="Arial" w:hAnsi="Arial" w:cs="Arial"/>
          <w:b/>
          <w:sz w:val="22"/>
          <w:szCs w:val="22"/>
        </w:rPr>
      </w:pPr>
      <w:r w:rsidRPr="00D6566D">
        <w:rPr>
          <w:rFonts w:ascii="Arial" w:hAnsi="Arial" w:cs="Arial"/>
          <w:sz w:val="22"/>
          <w:szCs w:val="22"/>
        </w:rPr>
        <w:t>Nazwa zamówienia:</w:t>
      </w:r>
      <w:r w:rsidR="0065239C">
        <w:rPr>
          <w:rFonts w:ascii="Arial" w:hAnsi="Arial" w:cs="Arial"/>
          <w:sz w:val="22"/>
          <w:szCs w:val="22"/>
        </w:rPr>
        <w:t xml:space="preserve"> </w:t>
      </w:r>
      <w:r w:rsidR="00471A64" w:rsidRPr="00471A64">
        <w:rPr>
          <w:rFonts w:ascii="MS Sans Serif" w:hAnsi="MS Sans Serif"/>
          <w:b/>
          <w:iCs/>
          <w:sz w:val="22"/>
          <w:szCs w:val="22"/>
        </w:rPr>
        <w:t>Dostawy wyposażenia i sprzętu specjalistycznego do instytucji całodobowej opieki oraz dostawy wyposażenia i sprzętu specjalistycznego na potrzeby Instytucji wspierających osoby niesamodzielne - COVID-19.</w:t>
      </w:r>
      <w:r w:rsidR="00655774" w:rsidRPr="00655774">
        <w:rPr>
          <w:rFonts w:ascii="MS Sans Serif" w:hAnsi="MS Sans Serif"/>
          <w:bCs/>
          <w:sz w:val="22"/>
          <w:szCs w:val="22"/>
        </w:rPr>
        <w:t>.</w:t>
      </w:r>
    </w:p>
    <w:p w:rsidR="00655774" w:rsidRDefault="00655774" w:rsidP="00655774">
      <w:pPr>
        <w:overflowPunct w:val="0"/>
        <w:autoSpaceDE w:val="0"/>
        <w:autoSpaceDN w:val="0"/>
        <w:adjustRightInd w:val="0"/>
        <w:spacing w:before="100" w:beforeAutospacing="1" w:after="100" w:afterAutospacing="1"/>
        <w:contextualSpacing/>
        <w:jc w:val="both"/>
        <w:textAlignment w:val="baseline"/>
        <w:outlineLvl w:val="0"/>
        <w:rPr>
          <w:rFonts w:ascii="Arial" w:hAnsi="Arial" w:cs="Arial"/>
          <w:sz w:val="22"/>
          <w:szCs w:val="22"/>
        </w:rPr>
      </w:pPr>
    </w:p>
    <w:p w:rsidR="006261A0" w:rsidRDefault="00872B19" w:rsidP="00872B19">
      <w:pPr>
        <w:overflowPunct w:val="0"/>
        <w:autoSpaceDE w:val="0"/>
        <w:autoSpaceDN w:val="0"/>
        <w:adjustRightInd w:val="0"/>
        <w:spacing w:before="100" w:beforeAutospacing="1" w:after="100" w:afterAutospacing="1"/>
        <w:contextualSpacing/>
        <w:jc w:val="center"/>
        <w:textAlignment w:val="baseline"/>
        <w:outlineLvl w:val="0"/>
        <w:rPr>
          <w:rFonts w:ascii="Arial" w:hAnsi="Arial" w:cs="Arial"/>
          <w:b/>
          <w:sz w:val="22"/>
          <w:szCs w:val="22"/>
        </w:rPr>
      </w:pPr>
      <w:r w:rsidRPr="00872B19">
        <w:rPr>
          <w:rFonts w:ascii="Arial" w:hAnsi="Arial" w:cs="Arial"/>
          <w:b/>
          <w:sz w:val="22"/>
          <w:szCs w:val="22"/>
        </w:rPr>
        <w:t>O</w:t>
      </w:r>
      <w:r w:rsidR="006261A0">
        <w:rPr>
          <w:rFonts w:ascii="Arial" w:hAnsi="Arial" w:cs="Arial"/>
          <w:b/>
          <w:sz w:val="22"/>
          <w:szCs w:val="22"/>
        </w:rPr>
        <w:t>drzucenie ofert 1, 2, 3, 6, 8</w:t>
      </w:r>
    </w:p>
    <w:p w:rsidR="00872B19" w:rsidRDefault="00872B19" w:rsidP="00872B19">
      <w:pPr>
        <w:overflowPunct w:val="0"/>
        <w:autoSpaceDE w:val="0"/>
        <w:autoSpaceDN w:val="0"/>
        <w:adjustRightInd w:val="0"/>
        <w:spacing w:before="100" w:beforeAutospacing="1" w:after="100" w:afterAutospacing="1"/>
        <w:contextualSpacing/>
        <w:jc w:val="center"/>
        <w:textAlignment w:val="baseline"/>
        <w:outlineLvl w:val="0"/>
        <w:rPr>
          <w:rFonts w:ascii="Arial" w:hAnsi="Arial" w:cs="Arial"/>
          <w:b/>
          <w:sz w:val="22"/>
          <w:szCs w:val="22"/>
        </w:rPr>
      </w:pPr>
      <w:r>
        <w:rPr>
          <w:rFonts w:ascii="Arial" w:hAnsi="Arial" w:cs="Arial"/>
          <w:b/>
          <w:sz w:val="22"/>
          <w:szCs w:val="22"/>
        </w:rPr>
        <w:t>i</w:t>
      </w:r>
    </w:p>
    <w:p w:rsidR="00872B19" w:rsidRPr="00872B19" w:rsidRDefault="00872B19" w:rsidP="00872B19">
      <w:pPr>
        <w:overflowPunct w:val="0"/>
        <w:autoSpaceDE w:val="0"/>
        <w:autoSpaceDN w:val="0"/>
        <w:adjustRightInd w:val="0"/>
        <w:spacing w:before="100" w:beforeAutospacing="1" w:after="100" w:afterAutospacing="1"/>
        <w:contextualSpacing/>
        <w:jc w:val="center"/>
        <w:textAlignment w:val="baseline"/>
        <w:outlineLvl w:val="0"/>
        <w:rPr>
          <w:rFonts w:ascii="Arial" w:hAnsi="Arial" w:cs="Arial"/>
          <w:b/>
          <w:sz w:val="22"/>
          <w:szCs w:val="22"/>
        </w:rPr>
      </w:pPr>
      <w:r w:rsidRPr="00872B19">
        <w:rPr>
          <w:rFonts w:ascii="Arial" w:hAnsi="Arial" w:cs="Arial"/>
          <w:b/>
          <w:sz w:val="22"/>
          <w:szCs w:val="22"/>
        </w:rPr>
        <w:t>U</w:t>
      </w:r>
      <w:r w:rsidR="006261A0">
        <w:rPr>
          <w:rFonts w:ascii="Arial" w:hAnsi="Arial" w:cs="Arial"/>
          <w:b/>
          <w:sz w:val="22"/>
          <w:szCs w:val="22"/>
        </w:rPr>
        <w:t>nieważnienia</w:t>
      </w:r>
      <w:r w:rsidRPr="00872B19">
        <w:rPr>
          <w:rFonts w:ascii="Arial" w:hAnsi="Arial" w:cs="Arial"/>
          <w:b/>
          <w:sz w:val="22"/>
          <w:szCs w:val="22"/>
        </w:rPr>
        <w:t xml:space="preserve"> w cz. 1, 2, 3, 4, 5, 6, 7, 8, 9, 12, 14</w:t>
      </w:r>
    </w:p>
    <w:p w:rsidR="00872B19" w:rsidRPr="00655774" w:rsidRDefault="00872B19" w:rsidP="00655774">
      <w:pPr>
        <w:overflowPunct w:val="0"/>
        <w:autoSpaceDE w:val="0"/>
        <w:autoSpaceDN w:val="0"/>
        <w:adjustRightInd w:val="0"/>
        <w:spacing w:before="100" w:beforeAutospacing="1" w:after="100" w:afterAutospacing="1"/>
        <w:contextualSpacing/>
        <w:jc w:val="both"/>
        <w:textAlignment w:val="baseline"/>
        <w:outlineLvl w:val="0"/>
        <w:rPr>
          <w:rFonts w:ascii="Arial" w:hAnsi="Arial" w:cs="Arial"/>
          <w:sz w:val="22"/>
          <w:szCs w:val="22"/>
        </w:rPr>
      </w:pPr>
    </w:p>
    <w:p w:rsidR="00655774" w:rsidRDefault="00655774" w:rsidP="00655774">
      <w:pPr>
        <w:widowControl w:val="0"/>
        <w:overflowPunct w:val="0"/>
        <w:autoSpaceDE w:val="0"/>
        <w:autoSpaceDN w:val="0"/>
        <w:adjustRightInd w:val="0"/>
        <w:jc w:val="both"/>
        <w:textAlignment w:val="baseline"/>
        <w:rPr>
          <w:rFonts w:ascii="Arial" w:hAnsi="Arial" w:cs="Arial"/>
          <w:sz w:val="22"/>
          <w:szCs w:val="22"/>
        </w:rPr>
      </w:pPr>
    </w:p>
    <w:p w:rsidR="00872B19" w:rsidRPr="00872B19" w:rsidRDefault="00872B19" w:rsidP="00872B19">
      <w:pPr>
        <w:pStyle w:val="Akapitzlist"/>
        <w:widowControl w:val="0"/>
        <w:numPr>
          <w:ilvl w:val="0"/>
          <w:numId w:val="36"/>
        </w:numPr>
        <w:overflowPunct w:val="0"/>
        <w:autoSpaceDE w:val="0"/>
        <w:autoSpaceDN w:val="0"/>
        <w:adjustRightInd w:val="0"/>
        <w:ind w:left="426" w:hanging="426"/>
        <w:jc w:val="both"/>
        <w:textAlignment w:val="baseline"/>
        <w:rPr>
          <w:rFonts w:ascii="Arial" w:hAnsi="Arial" w:cs="Arial"/>
          <w:b/>
          <w:sz w:val="22"/>
          <w:szCs w:val="22"/>
        </w:rPr>
      </w:pPr>
      <w:r w:rsidRPr="00872B19">
        <w:rPr>
          <w:rFonts w:ascii="Arial" w:hAnsi="Arial" w:cs="Arial"/>
          <w:b/>
          <w:sz w:val="22"/>
          <w:szCs w:val="22"/>
        </w:rPr>
        <w:t>ODRZUCENIA</w:t>
      </w:r>
      <w:r>
        <w:rPr>
          <w:rFonts w:ascii="Arial" w:hAnsi="Arial" w:cs="Arial"/>
          <w:b/>
          <w:sz w:val="22"/>
          <w:szCs w:val="22"/>
        </w:rPr>
        <w:t>:</w:t>
      </w:r>
    </w:p>
    <w:p w:rsidR="006175F9" w:rsidRDefault="004548A0" w:rsidP="00471A64">
      <w:pPr>
        <w:ind w:firstLine="708"/>
        <w:jc w:val="both"/>
        <w:rPr>
          <w:rFonts w:ascii="Arial" w:hAnsi="Arial" w:cs="Arial"/>
          <w:sz w:val="22"/>
          <w:szCs w:val="22"/>
        </w:rPr>
      </w:pPr>
      <w:r w:rsidRPr="00D6566D">
        <w:rPr>
          <w:rFonts w:ascii="Arial" w:hAnsi="Arial" w:cs="Arial"/>
          <w:sz w:val="22"/>
          <w:szCs w:val="22"/>
        </w:rPr>
        <w:t>Działając w trybie art. 92 ust. 1 ustawy z dnia 29 stycznia 2004r. Prawo zamówień publicznych (tekst jednolity - Dz. U. z 201</w:t>
      </w:r>
      <w:r w:rsidR="00957545">
        <w:rPr>
          <w:rFonts w:ascii="Arial" w:hAnsi="Arial" w:cs="Arial"/>
          <w:sz w:val="22"/>
          <w:szCs w:val="22"/>
        </w:rPr>
        <w:t>9</w:t>
      </w:r>
      <w:r w:rsidRPr="00D6566D">
        <w:rPr>
          <w:rFonts w:ascii="Arial" w:hAnsi="Arial" w:cs="Arial"/>
          <w:sz w:val="22"/>
          <w:szCs w:val="22"/>
        </w:rPr>
        <w:t xml:space="preserve"> r. poz.</w:t>
      </w:r>
      <w:r w:rsidR="00FF225F">
        <w:rPr>
          <w:rFonts w:ascii="Arial" w:hAnsi="Arial" w:cs="Arial"/>
          <w:sz w:val="22"/>
          <w:szCs w:val="22"/>
        </w:rPr>
        <w:t xml:space="preserve"> </w:t>
      </w:r>
      <w:r w:rsidR="00957545">
        <w:rPr>
          <w:rFonts w:ascii="Arial" w:hAnsi="Arial" w:cs="Arial"/>
          <w:sz w:val="22"/>
          <w:szCs w:val="22"/>
        </w:rPr>
        <w:t>1843</w:t>
      </w:r>
      <w:r w:rsidR="00471A64">
        <w:rPr>
          <w:rFonts w:ascii="Arial" w:hAnsi="Arial" w:cs="Arial"/>
          <w:sz w:val="22"/>
          <w:szCs w:val="22"/>
        </w:rPr>
        <w:t xml:space="preserve"> ze zm.</w:t>
      </w:r>
      <w:r w:rsidR="00957545">
        <w:rPr>
          <w:rFonts w:ascii="Arial" w:hAnsi="Arial" w:cs="Arial"/>
          <w:sz w:val="22"/>
          <w:szCs w:val="22"/>
        </w:rPr>
        <w:t xml:space="preserve">), Zamawiający zawiadamia, że </w:t>
      </w:r>
      <w:r w:rsidR="006D0EC8">
        <w:rPr>
          <w:rFonts w:ascii="Arial" w:hAnsi="Arial" w:cs="Arial"/>
          <w:sz w:val="22"/>
          <w:szCs w:val="22"/>
        </w:rPr>
        <w:br/>
      </w:r>
      <w:r w:rsidR="00471A64">
        <w:rPr>
          <w:rFonts w:ascii="Arial" w:hAnsi="Arial" w:cs="Arial"/>
          <w:sz w:val="22"/>
          <w:szCs w:val="22"/>
        </w:rPr>
        <w:t>w prze</w:t>
      </w:r>
      <w:r w:rsidR="009C5F83">
        <w:rPr>
          <w:rFonts w:ascii="Arial" w:hAnsi="Arial" w:cs="Arial"/>
          <w:sz w:val="22"/>
          <w:szCs w:val="22"/>
        </w:rPr>
        <w:t>dmiotowym postępowaniu odrzucił:</w:t>
      </w:r>
    </w:p>
    <w:p w:rsidR="006175F9" w:rsidRDefault="006175F9" w:rsidP="00471A64">
      <w:pPr>
        <w:ind w:firstLine="708"/>
        <w:jc w:val="both"/>
        <w:rPr>
          <w:rFonts w:ascii="Arial" w:hAnsi="Arial" w:cs="Arial"/>
          <w:sz w:val="22"/>
          <w:szCs w:val="22"/>
        </w:rPr>
      </w:pPr>
    </w:p>
    <w:p w:rsidR="00471A64" w:rsidRPr="006175F9" w:rsidRDefault="009D4846" w:rsidP="006175F9">
      <w:pPr>
        <w:pStyle w:val="Akapitzlist"/>
        <w:numPr>
          <w:ilvl w:val="0"/>
          <w:numId w:val="31"/>
        </w:numPr>
        <w:ind w:left="426" w:hanging="426"/>
        <w:jc w:val="both"/>
        <w:rPr>
          <w:rFonts w:ascii="Arial" w:hAnsi="Arial" w:cs="Arial"/>
          <w:sz w:val="22"/>
          <w:szCs w:val="22"/>
        </w:rPr>
      </w:pPr>
      <w:r w:rsidRPr="006175F9">
        <w:rPr>
          <w:rFonts w:ascii="Arial" w:hAnsi="Arial" w:cs="Arial"/>
          <w:sz w:val="22"/>
          <w:szCs w:val="22"/>
        </w:rPr>
        <w:t>na podstawie art. 89 ust. 1 pkt.</w:t>
      </w:r>
      <w:r w:rsidR="00BE7D5B">
        <w:rPr>
          <w:rFonts w:ascii="Arial" w:hAnsi="Arial" w:cs="Arial"/>
          <w:sz w:val="22"/>
          <w:szCs w:val="22"/>
        </w:rPr>
        <w:t xml:space="preserve"> 2</w:t>
      </w:r>
      <w:r w:rsidRPr="006175F9">
        <w:rPr>
          <w:rFonts w:ascii="Arial" w:hAnsi="Arial" w:cs="Arial"/>
          <w:sz w:val="22"/>
          <w:szCs w:val="22"/>
        </w:rPr>
        <w:t xml:space="preserve"> ustawy </w:t>
      </w:r>
      <w:proofErr w:type="spellStart"/>
      <w:r w:rsidRPr="006175F9">
        <w:rPr>
          <w:rFonts w:ascii="Arial" w:hAnsi="Arial" w:cs="Arial"/>
          <w:sz w:val="22"/>
          <w:szCs w:val="22"/>
        </w:rPr>
        <w:t>Pzp</w:t>
      </w:r>
      <w:proofErr w:type="spellEnd"/>
      <w:r w:rsidRPr="006175F9">
        <w:rPr>
          <w:rFonts w:ascii="Arial" w:hAnsi="Arial" w:cs="Arial"/>
          <w:sz w:val="22"/>
          <w:szCs w:val="22"/>
        </w:rPr>
        <w:t xml:space="preserve"> w części: 1, 2, 3, 4, 5, 6, 7, 8, 9, 10, 11, 12, 13, 14 </w:t>
      </w:r>
      <w:r w:rsidR="00471A64" w:rsidRPr="006D0EC8">
        <w:rPr>
          <w:rFonts w:ascii="Arial" w:hAnsi="Arial" w:cs="Arial"/>
          <w:b/>
          <w:sz w:val="22"/>
          <w:szCs w:val="22"/>
        </w:rPr>
        <w:t>ofertę nr 1</w:t>
      </w:r>
      <w:r w:rsidR="00471A64" w:rsidRPr="006175F9">
        <w:rPr>
          <w:rFonts w:ascii="Arial" w:hAnsi="Arial" w:cs="Arial"/>
          <w:sz w:val="22"/>
          <w:szCs w:val="22"/>
        </w:rPr>
        <w:t xml:space="preserve"> </w:t>
      </w:r>
      <w:r w:rsidRPr="006175F9">
        <w:rPr>
          <w:rFonts w:ascii="Arial" w:hAnsi="Arial" w:cs="Arial"/>
          <w:sz w:val="22"/>
          <w:szCs w:val="22"/>
        </w:rPr>
        <w:t xml:space="preserve">złożoną </w:t>
      </w:r>
      <w:r w:rsidR="00471A64" w:rsidRPr="006175F9">
        <w:rPr>
          <w:rFonts w:ascii="Arial" w:hAnsi="Arial" w:cs="Arial"/>
          <w:sz w:val="22"/>
          <w:szCs w:val="22"/>
        </w:rPr>
        <w:t xml:space="preserve">przez </w:t>
      </w:r>
      <w:r w:rsidR="006175F9">
        <w:rPr>
          <w:rFonts w:ascii="Arial" w:hAnsi="Arial" w:cs="Arial"/>
          <w:sz w:val="22"/>
          <w:szCs w:val="22"/>
        </w:rPr>
        <w:t>Wykonawcę:</w:t>
      </w:r>
    </w:p>
    <w:p w:rsidR="00471A64" w:rsidRPr="0094634D" w:rsidRDefault="00471A64" w:rsidP="006175F9">
      <w:pPr>
        <w:ind w:firstLine="426"/>
        <w:jc w:val="both"/>
        <w:rPr>
          <w:rFonts w:ascii="Arial" w:hAnsi="Arial" w:cs="Arial"/>
          <w:b/>
          <w:sz w:val="22"/>
          <w:szCs w:val="22"/>
        </w:rPr>
      </w:pPr>
      <w:r w:rsidRPr="0094634D">
        <w:rPr>
          <w:rFonts w:ascii="Arial" w:hAnsi="Arial" w:cs="Arial"/>
          <w:b/>
          <w:sz w:val="22"/>
          <w:szCs w:val="22"/>
        </w:rPr>
        <w:t>TRONUS POLSKA SP. Z O.O</w:t>
      </w:r>
    </w:p>
    <w:p w:rsidR="00471A64" w:rsidRPr="0094634D" w:rsidRDefault="009D4846" w:rsidP="006175F9">
      <w:pPr>
        <w:ind w:firstLine="426"/>
        <w:jc w:val="both"/>
        <w:rPr>
          <w:rFonts w:ascii="Arial" w:hAnsi="Arial" w:cs="Arial"/>
          <w:b/>
          <w:sz w:val="22"/>
          <w:szCs w:val="22"/>
        </w:rPr>
      </w:pPr>
      <w:r w:rsidRPr="0094634D">
        <w:rPr>
          <w:rFonts w:ascii="Arial" w:hAnsi="Arial" w:cs="Arial"/>
          <w:b/>
          <w:sz w:val="22"/>
          <w:szCs w:val="22"/>
        </w:rPr>
        <w:t>u</w:t>
      </w:r>
      <w:r w:rsidR="006175F9" w:rsidRPr="0094634D">
        <w:rPr>
          <w:rFonts w:ascii="Arial" w:hAnsi="Arial" w:cs="Arial"/>
          <w:b/>
          <w:sz w:val="22"/>
          <w:szCs w:val="22"/>
        </w:rPr>
        <w:t>l</w:t>
      </w:r>
      <w:r w:rsidR="00471A64" w:rsidRPr="0094634D">
        <w:rPr>
          <w:rFonts w:ascii="Arial" w:hAnsi="Arial" w:cs="Arial"/>
          <w:b/>
          <w:sz w:val="22"/>
          <w:szCs w:val="22"/>
        </w:rPr>
        <w:t>. ORDONA 2A</w:t>
      </w:r>
    </w:p>
    <w:p w:rsidR="002C67F1" w:rsidRPr="0094634D" w:rsidRDefault="00471A64" w:rsidP="006175F9">
      <w:pPr>
        <w:ind w:firstLine="426"/>
        <w:jc w:val="both"/>
        <w:rPr>
          <w:rFonts w:ascii="Arial" w:hAnsi="Arial" w:cs="Arial"/>
          <w:b/>
          <w:sz w:val="22"/>
          <w:szCs w:val="22"/>
        </w:rPr>
      </w:pPr>
      <w:r w:rsidRPr="0094634D">
        <w:rPr>
          <w:rFonts w:ascii="Arial" w:hAnsi="Arial" w:cs="Arial"/>
          <w:b/>
          <w:sz w:val="22"/>
          <w:szCs w:val="22"/>
        </w:rPr>
        <w:t>01-237 WARSZAWA</w:t>
      </w:r>
    </w:p>
    <w:p w:rsidR="00FF225F" w:rsidRPr="009D4846" w:rsidRDefault="009D4846" w:rsidP="006175F9">
      <w:pPr>
        <w:ind w:left="426"/>
        <w:jc w:val="both"/>
        <w:rPr>
          <w:rFonts w:ascii="Arial" w:hAnsi="Arial" w:cs="Arial"/>
          <w:bCs/>
          <w:color w:val="000000"/>
          <w:sz w:val="22"/>
          <w:szCs w:val="22"/>
        </w:rPr>
      </w:pPr>
      <w:r w:rsidRPr="009D4846">
        <w:rPr>
          <w:rFonts w:ascii="Arial" w:hAnsi="Arial" w:cs="Arial"/>
          <w:bCs/>
          <w:color w:val="000000"/>
          <w:sz w:val="22"/>
          <w:szCs w:val="22"/>
        </w:rPr>
        <w:t>ze względu na fakt, iż oferta nie zawierała folderów wymaganych w 6.III</w:t>
      </w:r>
      <w:r w:rsidR="009C5F83">
        <w:rPr>
          <w:rFonts w:ascii="Arial" w:hAnsi="Arial" w:cs="Arial"/>
          <w:bCs/>
          <w:color w:val="000000"/>
          <w:sz w:val="22"/>
          <w:szCs w:val="22"/>
        </w:rPr>
        <w:t xml:space="preserve"> SIWZ</w:t>
      </w:r>
      <w:r w:rsidRPr="009D4846">
        <w:rPr>
          <w:rFonts w:ascii="Arial" w:hAnsi="Arial" w:cs="Arial"/>
          <w:bCs/>
          <w:color w:val="000000"/>
          <w:sz w:val="22"/>
          <w:szCs w:val="22"/>
        </w:rPr>
        <w:t>:</w:t>
      </w:r>
    </w:p>
    <w:p w:rsidR="009D4846" w:rsidRPr="009D4846" w:rsidRDefault="009D4846" w:rsidP="006175F9">
      <w:pPr>
        <w:ind w:left="426"/>
        <w:jc w:val="both"/>
        <w:rPr>
          <w:rFonts w:ascii="Arial" w:hAnsi="Arial" w:cs="Arial"/>
          <w:bCs/>
          <w:color w:val="000000"/>
          <w:sz w:val="22"/>
          <w:szCs w:val="22"/>
        </w:rPr>
      </w:pPr>
    </w:p>
    <w:p w:rsidR="009D4846" w:rsidRPr="009D4846" w:rsidRDefault="009D4846" w:rsidP="006175F9">
      <w:pPr>
        <w:suppressAutoHyphens/>
        <w:ind w:left="426"/>
        <w:jc w:val="both"/>
        <w:rPr>
          <w:rFonts w:ascii="Arial" w:hAnsi="Arial" w:cs="Arial"/>
          <w:b/>
          <w:i/>
          <w:sz w:val="22"/>
          <w:szCs w:val="22"/>
        </w:rPr>
      </w:pPr>
      <w:r>
        <w:rPr>
          <w:rFonts w:ascii="Arial" w:hAnsi="Arial" w:cs="Arial"/>
          <w:sz w:val="22"/>
          <w:szCs w:val="22"/>
        </w:rPr>
        <w:t>„</w:t>
      </w:r>
      <w:r w:rsidRPr="009D4846">
        <w:rPr>
          <w:rFonts w:ascii="Arial" w:hAnsi="Arial" w:cs="Arial"/>
          <w:sz w:val="22"/>
          <w:szCs w:val="22"/>
        </w:rPr>
        <w:t>W celu potwierdzenia, że oferowany sprzęt/produkty/urządzenia odpowiadają wymaganiom określonym przez Zamawiającego w szczegółowym opisie przedmiotu zamówienia</w:t>
      </w:r>
      <w:r w:rsidRPr="009D4846">
        <w:rPr>
          <w:rFonts w:ascii="Arial" w:hAnsi="Arial" w:cs="Arial"/>
          <w:sz w:val="22"/>
          <w:szCs w:val="22"/>
          <w:lang w:bidi="en-US"/>
        </w:rPr>
        <w:t xml:space="preserve"> w zał. 1 A odpowiednio do części, Z</w:t>
      </w:r>
      <w:r w:rsidRPr="009D4846">
        <w:rPr>
          <w:rFonts w:ascii="Arial" w:hAnsi="Arial" w:cs="Arial"/>
          <w:sz w:val="22"/>
          <w:szCs w:val="22"/>
        </w:rPr>
        <w:t xml:space="preserve">amawiający żąda od Wykonawców złożenia </w:t>
      </w:r>
      <w:r w:rsidRPr="009D4846">
        <w:rPr>
          <w:rFonts w:ascii="Arial" w:hAnsi="Arial" w:cs="Arial"/>
          <w:b/>
          <w:sz w:val="22"/>
          <w:szCs w:val="22"/>
        </w:rPr>
        <w:t>wraz z ofertą</w:t>
      </w:r>
      <w:r w:rsidRPr="009D4846">
        <w:rPr>
          <w:rFonts w:ascii="Arial" w:hAnsi="Arial" w:cs="Arial"/>
          <w:sz w:val="22"/>
          <w:szCs w:val="22"/>
        </w:rPr>
        <w:t xml:space="preserve"> folderów urządzeń z podanymi nazwami/symbolami modeli, nazwami producentów oraz ze zdjęciami/wizualizacją sprzętu/produktu/urządzenia i opisami potwierdzającymi, że zaoferowane produkty posiadają parametry wymagane w opisie przedmiotu zamówienia - </w:t>
      </w:r>
      <w:r w:rsidRPr="009D4846">
        <w:rPr>
          <w:rFonts w:ascii="Arial" w:hAnsi="Arial" w:cs="Arial"/>
          <w:b/>
          <w:i/>
          <w:sz w:val="22"/>
          <w:szCs w:val="22"/>
          <w:u w:val="single"/>
        </w:rPr>
        <w:t>składa się wraz z ofertą i stanowi element oferty.</w:t>
      </w:r>
      <w:r>
        <w:rPr>
          <w:rFonts w:ascii="Arial" w:hAnsi="Arial" w:cs="Arial"/>
          <w:b/>
          <w:i/>
          <w:sz w:val="22"/>
          <w:szCs w:val="22"/>
          <w:u w:val="single"/>
        </w:rPr>
        <w:t>”</w:t>
      </w:r>
    </w:p>
    <w:p w:rsidR="00A63D9A" w:rsidRDefault="00A63D9A" w:rsidP="006175F9">
      <w:pPr>
        <w:ind w:left="426"/>
        <w:jc w:val="both"/>
        <w:rPr>
          <w:rFonts w:ascii="Arial" w:hAnsi="Arial" w:cs="Arial"/>
          <w:bCs/>
          <w:color w:val="000000"/>
          <w:sz w:val="22"/>
          <w:szCs w:val="22"/>
        </w:rPr>
      </w:pPr>
    </w:p>
    <w:p w:rsidR="00BE7D5B" w:rsidRPr="006175F9" w:rsidRDefault="009D4846" w:rsidP="00BE7D5B">
      <w:pPr>
        <w:ind w:left="426"/>
        <w:jc w:val="both"/>
        <w:rPr>
          <w:rFonts w:ascii="Arial" w:hAnsi="Arial" w:cs="Arial"/>
          <w:bCs/>
          <w:color w:val="000000"/>
          <w:sz w:val="22"/>
          <w:szCs w:val="22"/>
        </w:rPr>
      </w:pPr>
      <w:r>
        <w:rPr>
          <w:rFonts w:ascii="Arial" w:hAnsi="Arial" w:cs="Arial"/>
          <w:bCs/>
          <w:color w:val="000000"/>
          <w:sz w:val="22"/>
          <w:szCs w:val="22"/>
        </w:rPr>
        <w:t xml:space="preserve">W związku z powyższym treść oferty </w:t>
      </w:r>
      <w:r w:rsidRPr="009D4846">
        <w:rPr>
          <w:rFonts w:ascii="Arial" w:hAnsi="Arial" w:cs="Arial"/>
          <w:bCs/>
          <w:color w:val="000000"/>
          <w:sz w:val="22"/>
          <w:szCs w:val="22"/>
        </w:rPr>
        <w:t>nie odpowiada treści specyfikacji istotnych warunków zamówienia</w:t>
      </w:r>
      <w:r w:rsidR="00BE7D5B">
        <w:rPr>
          <w:rFonts w:ascii="Arial" w:hAnsi="Arial" w:cs="Arial"/>
          <w:bCs/>
          <w:color w:val="000000"/>
          <w:sz w:val="22"/>
          <w:szCs w:val="22"/>
        </w:rPr>
        <w:t xml:space="preserve"> a </w:t>
      </w:r>
      <w:r w:rsidR="00BE7D5B" w:rsidRPr="00BE7D5B">
        <w:rPr>
          <w:rFonts w:ascii="Arial" w:hAnsi="Arial" w:cs="Arial"/>
          <w:bCs/>
          <w:color w:val="000000"/>
          <w:sz w:val="22"/>
          <w:szCs w:val="22"/>
        </w:rPr>
        <w:t>odrzucenie oferty</w:t>
      </w:r>
      <w:r w:rsidR="009C5F83">
        <w:rPr>
          <w:rFonts w:ascii="Arial" w:hAnsi="Arial" w:cs="Arial"/>
          <w:bCs/>
          <w:color w:val="000000"/>
          <w:sz w:val="22"/>
          <w:szCs w:val="22"/>
        </w:rPr>
        <w:t xml:space="preserve"> w wyżej wymienionych częściach </w:t>
      </w:r>
      <w:r w:rsidR="00BE7D5B" w:rsidRPr="00BE7D5B">
        <w:rPr>
          <w:rFonts w:ascii="Arial" w:hAnsi="Arial" w:cs="Arial"/>
          <w:bCs/>
          <w:color w:val="000000"/>
          <w:sz w:val="22"/>
          <w:szCs w:val="22"/>
        </w:rPr>
        <w:t>jest zasadne i konieczne</w:t>
      </w:r>
      <w:r w:rsidR="00BE7D5B">
        <w:rPr>
          <w:rFonts w:ascii="Arial" w:hAnsi="Arial" w:cs="Arial"/>
          <w:bCs/>
          <w:color w:val="000000"/>
          <w:sz w:val="22"/>
          <w:szCs w:val="22"/>
        </w:rPr>
        <w:t>.</w:t>
      </w:r>
    </w:p>
    <w:p w:rsidR="009D4846" w:rsidRDefault="009D4846" w:rsidP="006175F9">
      <w:pPr>
        <w:ind w:left="426"/>
        <w:jc w:val="both"/>
        <w:rPr>
          <w:rFonts w:ascii="Arial" w:hAnsi="Arial" w:cs="Arial"/>
          <w:bCs/>
          <w:color w:val="000000"/>
          <w:sz w:val="22"/>
          <w:szCs w:val="22"/>
        </w:rPr>
      </w:pPr>
    </w:p>
    <w:p w:rsidR="006D0EC8" w:rsidRPr="006D0EC8" w:rsidRDefault="006D0EC8" w:rsidP="006D0EC8">
      <w:pPr>
        <w:pStyle w:val="Akapitzlist"/>
        <w:numPr>
          <w:ilvl w:val="0"/>
          <w:numId w:val="31"/>
        </w:numPr>
        <w:ind w:left="426" w:hanging="426"/>
        <w:jc w:val="both"/>
        <w:rPr>
          <w:rFonts w:ascii="Arial" w:hAnsi="Arial" w:cs="Arial"/>
          <w:bCs/>
          <w:color w:val="000000"/>
          <w:sz w:val="22"/>
          <w:szCs w:val="22"/>
        </w:rPr>
      </w:pPr>
      <w:r w:rsidRPr="006D0EC8">
        <w:rPr>
          <w:rFonts w:ascii="Arial" w:hAnsi="Arial" w:cs="Arial"/>
          <w:sz w:val="22"/>
          <w:szCs w:val="22"/>
        </w:rPr>
        <w:t xml:space="preserve">na podstawie art. 89 ust. 1 pkt. 2 ustawy </w:t>
      </w:r>
      <w:proofErr w:type="spellStart"/>
      <w:r w:rsidRPr="006D0EC8">
        <w:rPr>
          <w:rFonts w:ascii="Arial" w:hAnsi="Arial" w:cs="Arial"/>
          <w:sz w:val="22"/>
          <w:szCs w:val="22"/>
        </w:rPr>
        <w:t>Pzp</w:t>
      </w:r>
      <w:proofErr w:type="spellEnd"/>
      <w:r w:rsidRPr="006D0EC8">
        <w:rPr>
          <w:rFonts w:ascii="Arial" w:hAnsi="Arial" w:cs="Arial"/>
          <w:sz w:val="22"/>
          <w:szCs w:val="22"/>
        </w:rPr>
        <w:t xml:space="preserve"> w części: 1, 8, 14 ofertę nr </w:t>
      </w:r>
      <w:r w:rsidR="004B2BA2">
        <w:rPr>
          <w:rFonts w:ascii="Arial" w:hAnsi="Arial" w:cs="Arial"/>
          <w:sz w:val="22"/>
          <w:szCs w:val="22"/>
        </w:rPr>
        <w:t>2</w:t>
      </w:r>
      <w:r w:rsidRPr="006D0EC8">
        <w:rPr>
          <w:rFonts w:ascii="Arial" w:hAnsi="Arial" w:cs="Arial"/>
          <w:sz w:val="22"/>
          <w:szCs w:val="22"/>
        </w:rPr>
        <w:t xml:space="preserve"> złożoną przez Wykonawcę:</w:t>
      </w:r>
    </w:p>
    <w:p w:rsidR="006D0EC8" w:rsidRPr="006D0EC8" w:rsidRDefault="006D0EC8" w:rsidP="006D0EC8">
      <w:pPr>
        <w:ind w:firstLine="426"/>
        <w:jc w:val="both"/>
        <w:rPr>
          <w:rFonts w:ascii="Arial" w:hAnsi="Arial" w:cs="Arial"/>
          <w:b/>
          <w:sz w:val="22"/>
          <w:szCs w:val="22"/>
        </w:rPr>
      </w:pPr>
      <w:r w:rsidRPr="006D0EC8">
        <w:rPr>
          <w:rFonts w:ascii="Arial" w:hAnsi="Arial" w:cs="Arial"/>
          <w:b/>
          <w:sz w:val="22"/>
          <w:szCs w:val="22"/>
        </w:rPr>
        <w:t>RONOMED SP. Z O.O. SP.K.</w:t>
      </w:r>
    </w:p>
    <w:p w:rsidR="006D0EC8" w:rsidRPr="006D0EC8" w:rsidRDefault="006D0EC8" w:rsidP="006D0EC8">
      <w:pPr>
        <w:ind w:firstLine="426"/>
        <w:jc w:val="both"/>
        <w:rPr>
          <w:rFonts w:ascii="Arial" w:hAnsi="Arial" w:cs="Arial"/>
          <w:b/>
          <w:sz w:val="22"/>
          <w:szCs w:val="22"/>
        </w:rPr>
      </w:pPr>
      <w:r w:rsidRPr="006D0EC8">
        <w:rPr>
          <w:rFonts w:ascii="Arial" w:hAnsi="Arial" w:cs="Arial"/>
          <w:b/>
          <w:sz w:val="22"/>
          <w:szCs w:val="22"/>
        </w:rPr>
        <w:t>ul. PRZYJAŹNI 52/1U</w:t>
      </w:r>
    </w:p>
    <w:p w:rsidR="006D0EC8" w:rsidRDefault="006D0EC8" w:rsidP="006D0EC8">
      <w:pPr>
        <w:ind w:firstLine="426"/>
        <w:jc w:val="both"/>
        <w:rPr>
          <w:rFonts w:ascii="Arial" w:hAnsi="Arial" w:cs="Arial"/>
          <w:b/>
          <w:sz w:val="22"/>
          <w:szCs w:val="22"/>
        </w:rPr>
      </w:pPr>
      <w:r w:rsidRPr="006D0EC8">
        <w:rPr>
          <w:rFonts w:ascii="Arial" w:hAnsi="Arial" w:cs="Arial"/>
          <w:b/>
          <w:sz w:val="22"/>
          <w:szCs w:val="22"/>
        </w:rPr>
        <w:t>53-030 WROCŁAW</w:t>
      </w:r>
    </w:p>
    <w:p w:rsidR="009C5F83" w:rsidRDefault="009C5F83" w:rsidP="006D0EC8">
      <w:pPr>
        <w:ind w:firstLine="426"/>
        <w:jc w:val="both"/>
        <w:rPr>
          <w:rFonts w:ascii="Arial" w:hAnsi="Arial" w:cs="Arial"/>
          <w:sz w:val="22"/>
          <w:szCs w:val="22"/>
        </w:rPr>
      </w:pPr>
      <w:r w:rsidRPr="009D4846">
        <w:rPr>
          <w:rFonts w:ascii="Arial" w:hAnsi="Arial" w:cs="Arial"/>
          <w:bCs/>
          <w:color w:val="000000"/>
          <w:sz w:val="22"/>
          <w:szCs w:val="22"/>
        </w:rPr>
        <w:t>ze względu na fakt, iż</w:t>
      </w:r>
      <w:r>
        <w:rPr>
          <w:rFonts w:ascii="Arial" w:hAnsi="Arial" w:cs="Arial"/>
          <w:bCs/>
          <w:color w:val="000000"/>
          <w:sz w:val="22"/>
          <w:szCs w:val="22"/>
        </w:rPr>
        <w:t>:</w:t>
      </w:r>
    </w:p>
    <w:p w:rsidR="006D0EC8" w:rsidRPr="006D0EC8" w:rsidRDefault="006D0EC8" w:rsidP="006D0EC8">
      <w:pPr>
        <w:pStyle w:val="Akapitzlist"/>
        <w:numPr>
          <w:ilvl w:val="0"/>
          <w:numId w:val="34"/>
        </w:numPr>
        <w:tabs>
          <w:tab w:val="left" w:pos="1134"/>
        </w:tabs>
        <w:ind w:left="1134"/>
        <w:jc w:val="both"/>
        <w:rPr>
          <w:rFonts w:ascii="Arial" w:hAnsi="Arial" w:cs="Arial"/>
          <w:sz w:val="22"/>
          <w:szCs w:val="22"/>
          <w:lang w:bidi="en-US"/>
        </w:rPr>
      </w:pPr>
      <w:r w:rsidRPr="006D0EC8">
        <w:rPr>
          <w:rFonts w:ascii="Arial" w:hAnsi="Arial" w:cs="Arial"/>
          <w:bCs/>
          <w:color w:val="000000"/>
          <w:sz w:val="22"/>
          <w:szCs w:val="22"/>
        </w:rPr>
        <w:lastRenderedPageBreak/>
        <w:t xml:space="preserve">w cz. nr 1 folder nie potwierdza, że zaoferowane produkty </w:t>
      </w:r>
      <w:r w:rsidRPr="006D0EC8">
        <w:rPr>
          <w:rFonts w:ascii="Arial" w:hAnsi="Arial" w:cs="Arial"/>
          <w:sz w:val="22"/>
          <w:szCs w:val="22"/>
        </w:rPr>
        <w:t>odpowiadają wymaganiom określonym przez Zamawiającego w szczegółowym opisie przedmiotu zamówienia</w:t>
      </w:r>
      <w:r w:rsidRPr="006D0EC8">
        <w:rPr>
          <w:rFonts w:ascii="Arial" w:hAnsi="Arial" w:cs="Arial"/>
          <w:sz w:val="22"/>
          <w:szCs w:val="22"/>
          <w:lang w:bidi="en-US"/>
        </w:rPr>
        <w:t xml:space="preserve"> </w:t>
      </w:r>
      <w:r w:rsidRPr="006D0EC8">
        <w:rPr>
          <w:rFonts w:ascii="Arial" w:hAnsi="Arial" w:cs="Arial"/>
          <w:sz w:val="22"/>
          <w:szCs w:val="22"/>
          <w:lang w:bidi="en-US"/>
        </w:rPr>
        <w:br/>
        <w:t xml:space="preserve">w zał. 1 A. </w:t>
      </w:r>
      <w:r>
        <w:rPr>
          <w:rFonts w:ascii="Arial" w:hAnsi="Arial" w:cs="Arial"/>
          <w:sz w:val="22"/>
          <w:szCs w:val="22"/>
          <w:lang w:bidi="en-US"/>
        </w:rPr>
        <w:t xml:space="preserve"> </w:t>
      </w:r>
      <w:r w:rsidRPr="006D0EC8">
        <w:rPr>
          <w:rFonts w:ascii="Arial" w:hAnsi="Arial" w:cs="Arial"/>
          <w:sz w:val="22"/>
          <w:szCs w:val="22"/>
          <w:lang w:bidi="en-US"/>
        </w:rPr>
        <w:t xml:space="preserve">Folder nie uwzględnia następujących informacji dot. produktów: </w:t>
      </w:r>
    </w:p>
    <w:p w:rsidR="006D0EC8" w:rsidRPr="006D0EC8" w:rsidRDefault="006D0EC8" w:rsidP="006D0EC8">
      <w:pPr>
        <w:pStyle w:val="Akapitzlist"/>
        <w:tabs>
          <w:tab w:val="left" w:pos="1134"/>
        </w:tabs>
        <w:ind w:left="1146"/>
        <w:jc w:val="both"/>
        <w:rPr>
          <w:rFonts w:ascii="Arial" w:hAnsi="Arial" w:cs="Arial"/>
          <w:sz w:val="22"/>
          <w:szCs w:val="22"/>
          <w:lang w:bidi="en-US"/>
        </w:rPr>
      </w:pPr>
      <w:r w:rsidRPr="006D0EC8">
        <w:rPr>
          <w:rFonts w:ascii="Arial" w:hAnsi="Arial" w:cs="Arial"/>
          <w:b/>
          <w:sz w:val="22"/>
          <w:szCs w:val="22"/>
        </w:rPr>
        <w:t>Łóżko specjalistyczne elektryczne z materacem</w:t>
      </w:r>
      <w:r w:rsidRPr="006D0EC8">
        <w:rPr>
          <w:rFonts w:ascii="Arial" w:hAnsi="Arial" w:cs="Arial"/>
          <w:sz w:val="22"/>
          <w:szCs w:val="22"/>
          <w:lang w:bidi="en-US"/>
        </w:rPr>
        <w:t>:</w:t>
      </w:r>
    </w:p>
    <w:p w:rsidR="006D0EC8" w:rsidRPr="009C5F83" w:rsidRDefault="006D0EC8" w:rsidP="006D0EC8">
      <w:pPr>
        <w:tabs>
          <w:tab w:val="left" w:pos="1134"/>
        </w:tabs>
        <w:ind w:left="1134"/>
        <w:jc w:val="both"/>
        <w:rPr>
          <w:rFonts w:ascii="Arial" w:hAnsi="Arial" w:cs="Arial"/>
          <w:b/>
          <w:sz w:val="22"/>
          <w:szCs w:val="22"/>
        </w:rPr>
      </w:pPr>
      <w:r w:rsidRPr="009C5F83">
        <w:rPr>
          <w:rFonts w:ascii="Arial" w:hAnsi="Arial" w:cs="Arial"/>
          <w:sz w:val="22"/>
          <w:szCs w:val="22"/>
        </w:rPr>
        <w:t>Gwarancja na łóżko i materac</w:t>
      </w:r>
    </w:p>
    <w:p w:rsidR="006D0EC8" w:rsidRPr="009C5F83" w:rsidRDefault="006D0EC8" w:rsidP="006D0EC8">
      <w:pPr>
        <w:tabs>
          <w:tab w:val="left" w:pos="1134"/>
        </w:tabs>
        <w:ind w:left="1134"/>
        <w:jc w:val="both"/>
        <w:rPr>
          <w:rFonts w:ascii="Arial" w:hAnsi="Arial" w:cs="Arial"/>
          <w:b/>
          <w:sz w:val="22"/>
          <w:szCs w:val="22"/>
        </w:rPr>
      </w:pPr>
      <w:r w:rsidRPr="009C5F83">
        <w:rPr>
          <w:rFonts w:ascii="Arial" w:hAnsi="Arial" w:cs="Arial"/>
          <w:b/>
          <w:sz w:val="22"/>
          <w:szCs w:val="22"/>
        </w:rPr>
        <w:t>Materac przeciwodleżynowy</w:t>
      </w:r>
      <w:r w:rsidR="008C701B">
        <w:rPr>
          <w:rFonts w:ascii="Arial" w:hAnsi="Arial" w:cs="Arial"/>
          <w:b/>
          <w:sz w:val="22"/>
          <w:szCs w:val="22"/>
        </w:rPr>
        <w:t>:</w:t>
      </w:r>
    </w:p>
    <w:p w:rsidR="006D0EC8" w:rsidRPr="009C5F83" w:rsidRDefault="006D0EC8" w:rsidP="006D0EC8">
      <w:pPr>
        <w:ind w:left="426" w:firstLine="708"/>
        <w:jc w:val="both"/>
        <w:rPr>
          <w:rFonts w:ascii="Arial" w:hAnsi="Arial" w:cs="Arial"/>
          <w:bCs/>
          <w:color w:val="000000"/>
          <w:sz w:val="22"/>
          <w:szCs w:val="22"/>
        </w:rPr>
      </w:pPr>
      <w:r w:rsidRPr="009C5F83">
        <w:rPr>
          <w:rFonts w:ascii="Arial" w:hAnsi="Arial" w:cs="Arial"/>
          <w:bCs/>
          <w:color w:val="000000"/>
          <w:sz w:val="22"/>
          <w:szCs w:val="22"/>
        </w:rPr>
        <w:t>Gwarancja.</w:t>
      </w:r>
    </w:p>
    <w:p w:rsidR="006D0EC8" w:rsidRPr="009C5F83" w:rsidRDefault="006D0EC8" w:rsidP="006D0EC8">
      <w:pPr>
        <w:ind w:left="426" w:firstLine="708"/>
        <w:jc w:val="both"/>
        <w:rPr>
          <w:rFonts w:ascii="Arial" w:hAnsi="Arial" w:cs="Arial"/>
          <w:bCs/>
          <w:color w:val="000000"/>
          <w:sz w:val="22"/>
          <w:szCs w:val="22"/>
        </w:rPr>
      </w:pPr>
      <w:r w:rsidRPr="009C5F83">
        <w:rPr>
          <w:rFonts w:ascii="Arial" w:hAnsi="Arial" w:cs="Arial"/>
          <w:bCs/>
          <w:color w:val="000000"/>
          <w:sz w:val="22"/>
          <w:szCs w:val="22"/>
        </w:rPr>
        <w:t>Certyfikat CE.</w:t>
      </w:r>
    </w:p>
    <w:p w:rsidR="006D0EC8" w:rsidRPr="006C1C72" w:rsidRDefault="006D0EC8" w:rsidP="006D0EC8">
      <w:pPr>
        <w:pStyle w:val="Akapitzlist"/>
        <w:numPr>
          <w:ilvl w:val="0"/>
          <w:numId w:val="34"/>
        </w:numPr>
        <w:tabs>
          <w:tab w:val="left" w:pos="1134"/>
        </w:tabs>
        <w:jc w:val="both"/>
        <w:rPr>
          <w:rFonts w:ascii="Arial" w:hAnsi="Arial" w:cs="Arial"/>
          <w:sz w:val="22"/>
          <w:szCs w:val="22"/>
          <w:lang w:bidi="en-US"/>
        </w:rPr>
      </w:pPr>
      <w:r w:rsidRPr="006C1C72">
        <w:rPr>
          <w:rFonts w:ascii="Arial" w:hAnsi="Arial" w:cs="Arial"/>
          <w:bCs/>
          <w:color w:val="000000"/>
          <w:sz w:val="22"/>
          <w:szCs w:val="22"/>
        </w:rPr>
        <w:t xml:space="preserve">w cz. nr 8 folder nie potwierdza, że zaoferowane produkty </w:t>
      </w:r>
      <w:r w:rsidRPr="006C1C72">
        <w:rPr>
          <w:rFonts w:ascii="Arial" w:hAnsi="Arial" w:cs="Arial"/>
          <w:sz w:val="22"/>
          <w:szCs w:val="22"/>
        </w:rPr>
        <w:t>odpowiadają wymaganiom określonym przez Zamawiającego w szczegółowym opisie przedmiotu zamówienia</w:t>
      </w:r>
      <w:r w:rsidRPr="006C1C72">
        <w:rPr>
          <w:rFonts w:ascii="Arial" w:hAnsi="Arial" w:cs="Arial"/>
          <w:sz w:val="22"/>
          <w:szCs w:val="22"/>
          <w:lang w:bidi="en-US"/>
        </w:rPr>
        <w:t xml:space="preserve"> </w:t>
      </w:r>
      <w:r w:rsidRPr="006C1C72">
        <w:rPr>
          <w:rFonts w:ascii="Arial" w:hAnsi="Arial" w:cs="Arial"/>
          <w:sz w:val="22"/>
          <w:szCs w:val="22"/>
          <w:lang w:bidi="en-US"/>
        </w:rPr>
        <w:br/>
      </w:r>
      <w:r w:rsidR="009C5F83">
        <w:rPr>
          <w:rFonts w:ascii="Arial" w:hAnsi="Arial" w:cs="Arial"/>
          <w:sz w:val="22"/>
          <w:szCs w:val="22"/>
          <w:lang w:bidi="en-US"/>
        </w:rPr>
        <w:t>w zał. 1 A.</w:t>
      </w:r>
      <w:r w:rsidRPr="006C1C72">
        <w:rPr>
          <w:rFonts w:ascii="Arial" w:hAnsi="Arial" w:cs="Arial"/>
          <w:sz w:val="22"/>
          <w:szCs w:val="22"/>
          <w:lang w:bidi="en-US"/>
        </w:rPr>
        <w:t xml:space="preserve"> Folder nie uwzględnia następujących informacji dot. produktów: </w:t>
      </w:r>
    </w:p>
    <w:p w:rsidR="006C1C72" w:rsidRPr="006C1C72" w:rsidRDefault="006C1C72" w:rsidP="006D0EC8">
      <w:pPr>
        <w:pStyle w:val="Akapitzlist"/>
        <w:ind w:left="1146"/>
        <w:jc w:val="both"/>
        <w:rPr>
          <w:rFonts w:ascii="Arial" w:hAnsi="Arial" w:cs="Arial"/>
          <w:sz w:val="22"/>
          <w:szCs w:val="22"/>
        </w:rPr>
      </w:pPr>
      <w:r w:rsidRPr="006C1C72">
        <w:rPr>
          <w:rFonts w:ascii="Arial" w:hAnsi="Arial" w:cs="Arial"/>
          <w:b/>
          <w:sz w:val="22"/>
          <w:szCs w:val="22"/>
        </w:rPr>
        <w:t>Lampy bakteriobójcze UV-C</w:t>
      </w:r>
      <w:r w:rsidR="008C701B">
        <w:rPr>
          <w:rFonts w:ascii="Arial" w:hAnsi="Arial" w:cs="Arial"/>
          <w:b/>
          <w:sz w:val="22"/>
          <w:szCs w:val="22"/>
        </w:rPr>
        <w:t>:</w:t>
      </w:r>
    </w:p>
    <w:p w:rsidR="006D0EC8" w:rsidRPr="006C1C72" w:rsidRDefault="006D0EC8" w:rsidP="006D0EC8">
      <w:pPr>
        <w:pStyle w:val="Akapitzlist"/>
        <w:ind w:left="1146"/>
        <w:jc w:val="both"/>
        <w:rPr>
          <w:rFonts w:ascii="Arial" w:hAnsi="Arial" w:cs="Arial"/>
          <w:sz w:val="22"/>
          <w:szCs w:val="22"/>
        </w:rPr>
      </w:pPr>
      <w:r w:rsidRPr="006C1C72">
        <w:rPr>
          <w:rFonts w:ascii="Arial" w:hAnsi="Arial" w:cs="Arial"/>
          <w:sz w:val="22"/>
          <w:szCs w:val="22"/>
        </w:rPr>
        <w:t>Gwarancja</w:t>
      </w:r>
    </w:p>
    <w:p w:rsidR="006C1C72" w:rsidRPr="006C1C72" w:rsidRDefault="006C1C72" w:rsidP="006D0EC8">
      <w:pPr>
        <w:pStyle w:val="Akapitzlist"/>
        <w:ind w:left="1146"/>
        <w:jc w:val="both"/>
        <w:rPr>
          <w:rFonts w:ascii="Arial" w:hAnsi="Arial" w:cs="Arial"/>
          <w:b/>
          <w:sz w:val="22"/>
          <w:szCs w:val="22"/>
        </w:rPr>
      </w:pPr>
      <w:r w:rsidRPr="006C1C72">
        <w:rPr>
          <w:rFonts w:ascii="Arial" w:hAnsi="Arial" w:cs="Arial"/>
          <w:b/>
          <w:sz w:val="22"/>
          <w:szCs w:val="22"/>
        </w:rPr>
        <w:t>Lampy przyłóżkowe</w:t>
      </w:r>
      <w:r w:rsidR="008C701B">
        <w:rPr>
          <w:rFonts w:ascii="Arial" w:hAnsi="Arial" w:cs="Arial"/>
          <w:b/>
          <w:sz w:val="22"/>
          <w:szCs w:val="22"/>
        </w:rPr>
        <w:t>:</w:t>
      </w:r>
    </w:p>
    <w:p w:rsidR="006C1C72" w:rsidRPr="006C1C72" w:rsidRDefault="006C1C72" w:rsidP="006D0EC8">
      <w:pPr>
        <w:pStyle w:val="Akapitzlist"/>
        <w:ind w:left="1146"/>
        <w:jc w:val="both"/>
        <w:rPr>
          <w:rFonts w:ascii="Arial" w:hAnsi="Arial" w:cs="Arial"/>
          <w:sz w:val="22"/>
          <w:szCs w:val="22"/>
        </w:rPr>
      </w:pPr>
      <w:r w:rsidRPr="006C1C72">
        <w:rPr>
          <w:rFonts w:ascii="Arial" w:hAnsi="Arial" w:cs="Arial"/>
          <w:sz w:val="22"/>
          <w:szCs w:val="22"/>
        </w:rPr>
        <w:t>Certyfikat CE</w:t>
      </w:r>
    </w:p>
    <w:p w:rsidR="006C1C72" w:rsidRPr="006C1C72" w:rsidRDefault="006C1C72" w:rsidP="006D0EC8">
      <w:pPr>
        <w:pStyle w:val="Akapitzlist"/>
        <w:ind w:left="1146"/>
        <w:jc w:val="both"/>
        <w:rPr>
          <w:rFonts w:ascii="Arial" w:hAnsi="Arial" w:cs="Arial"/>
          <w:sz w:val="22"/>
          <w:szCs w:val="22"/>
        </w:rPr>
      </w:pPr>
      <w:r w:rsidRPr="006C1C72">
        <w:rPr>
          <w:rFonts w:ascii="Arial" w:hAnsi="Arial" w:cs="Arial"/>
          <w:b/>
          <w:sz w:val="22"/>
          <w:szCs w:val="22"/>
        </w:rPr>
        <w:t>Wieszaki naścienne</w:t>
      </w:r>
      <w:r w:rsidR="008C701B">
        <w:rPr>
          <w:rFonts w:ascii="Arial" w:hAnsi="Arial" w:cs="Arial"/>
          <w:b/>
          <w:sz w:val="22"/>
          <w:szCs w:val="22"/>
        </w:rPr>
        <w:t>:</w:t>
      </w:r>
    </w:p>
    <w:p w:rsidR="006C1C72" w:rsidRPr="006C1C72" w:rsidRDefault="006C1C72" w:rsidP="006D0EC8">
      <w:pPr>
        <w:pStyle w:val="Akapitzlist"/>
        <w:ind w:left="1146"/>
        <w:jc w:val="both"/>
        <w:rPr>
          <w:rFonts w:ascii="Arial" w:hAnsi="Arial" w:cs="Arial"/>
          <w:bCs/>
          <w:color w:val="000000"/>
          <w:sz w:val="22"/>
          <w:szCs w:val="22"/>
        </w:rPr>
      </w:pPr>
      <w:r w:rsidRPr="006C1C72">
        <w:rPr>
          <w:rFonts w:ascii="Arial" w:hAnsi="Arial" w:cs="Arial"/>
          <w:sz w:val="22"/>
          <w:szCs w:val="22"/>
        </w:rPr>
        <w:t>Gwarancja</w:t>
      </w:r>
    </w:p>
    <w:p w:rsidR="006C1C72" w:rsidRPr="008C701B" w:rsidRDefault="006C1C72" w:rsidP="006C1C72">
      <w:pPr>
        <w:pStyle w:val="Akapitzlist"/>
        <w:numPr>
          <w:ilvl w:val="0"/>
          <w:numId w:val="34"/>
        </w:numPr>
        <w:jc w:val="both"/>
        <w:rPr>
          <w:rFonts w:ascii="Arial" w:hAnsi="Arial" w:cs="Arial"/>
          <w:bCs/>
          <w:color w:val="000000"/>
          <w:sz w:val="22"/>
          <w:szCs w:val="22"/>
        </w:rPr>
      </w:pPr>
      <w:r w:rsidRPr="008C701B">
        <w:rPr>
          <w:rFonts w:ascii="Arial" w:hAnsi="Arial" w:cs="Arial"/>
          <w:bCs/>
          <w:color w:val="000000"/>
          <w:sz w:val="22"/>
          <w:szCs w:val="22"/>
        </w:rPr>
        <w:t xml:space="preserve">w cz. nr 14 folder nie potwierdza, że zaoferowane produkty odpowiadają wymaganiom określonym przez Zamawiającego w szczegółowym opisie przedmiotu zamówienia </w:t>
      </w:r>
      <w:r w:rsidR="008C701B">
        <w:rPr>
          <w:rFonts w:ascii="Arial" w:hAnsi="Arial" w:cs="Arial"/>
          <w:bCs/>
          <w:color w:val="000000"/>
          <w:sz w:val="22"/>
          <w:szCs w:val="22"/>
        </w:rPr>
        <w:br/>
      </w:r>
      <w:r w:rsidRPr="008C701B">
        <w:rPr>
          <w:rFonts w:ascii="Arial" w:hAnsi="Arial" w:cs="Arial"/>
          <w:bCs/>
          <w:color w:val="000000"/>
          <w:sz w:val="22"/>
          <w:szCs w:val="22"/>
        </w:rPr>
        <w:t xml:space="preserve">w zał. 1 A.  Folder nie uwzględnia następujących informacji dot. produktów: </w:t>
      </w:r>
    </w:p>
    <w:p w:rsidR="006C1C72" w:rsidRPr="006C1C72" w:rsidRDefault="006C1C72" w:rsidP="006C1C72">
      <w:pPr>
        <w:pStyle w:val="Akapitzlist"/>
        <w:ind w:left="1146"/>
        <w:jc w:val="both"/>
        <w:rPr>
          <w:rFonts w:ascii="Arial" w:hAnsi="Arial" w:cs="Arial"/>
          <w:sz w:val="22"/>
          <w:szCs w:val="22"/>
        </w:rPr>
      </w:pPr>
      <w:r w:rsidRPr="006C1C72">
        <w:rPr>
          <w:rFonts w:ascii="Arial" w:hAnsi="Arial" w:cs="Arial"/>
          <w:b/>
          <w:sz w:val="22"/>
          <w:szCs w:val="22"/>
        </w:rPr>
        <w:t>Lampy bakteriobójcze UV-C</w:t>
      </w:r>
      <w:r w:rsidR="008C701B">
        <w:rPr>
          <w:rFonts w:ascii="Arial" w:hAnsi="Arial" w:cs="Arial"/>
          <w:b/>
          <w:sz w:val="22"/>
          <w:szCs w:val="22"/>
        </w:rPr>
        <w:t>:</w:t>
      </w:r>
    </w:p>
    <w:p w:rsidR="006C1C72" w:rsidRPr="006C1C72" w:rsidRDefault="006C1C72" w:rsidP="006C1C72">
      <w:pPr>
        <w:pStyle w:val="Akapitzlist"/>
        <w:ind w:left="1146"/>
        <w:jc w:val="both"/>
        <w:rPr>
          <w:rFonts w:ascii="Arial" w:hAnsi="Arial" w:cs="Arial"/>
          <w:bCs/>
          <w:color w:val="000000"/>
          <w:sz w:val="22"/>
          <w:szCs w:val="22"/>
        </w:rPr>
      </w:pPr>
      <w:r w:rsidRPr="006C1C72">
        <w:rPr>
          <w:rFonts w:ascii="Arial" w:hAnsi="Arial" w:cs="Arial"/>
          <w:sz w:val="22"/>
          <w:szCs w:val="22"/>
        </w:rPr>
        <w:t>Gwarancja</w:t>
      </w:r>
      <w:r w:rsidR="008C701B">
        <w:rPr>
          <w:rFonts w:ascii="Arial" w:hAnsi="Arial" w:cs="Arial"/>
          <w:sz w:val="22"/>
          <w:szCs w:val="22"/>
        </w:rPr>
        <w:t>.</w:t>
      </w:r>
    </w:p>
    <w:p w:rsidR="006D0EC8" w:rsidRDefault="006D0EC8" w:rsidP="006D0EC8">
      <w:pPr>
        <w:ind w:firstLine="426"/>
        <w:jc w:val="both"/>
        <w:rPr>
          <w:rFonts w:ascii="Arial" w:hAnsi="Arial" w:cs="Arial"/>
          <w:sz w:val="22"/>
          <w:szCs w:val="22"/>
        </w:rPr>
      </w:pPr>
    </w:p>
    <w:p w:rsidR="006261A0" w:rsidRPr="006D0EC8" w:rsidRDefault="006261A0" w:rsidP="006261A0">
      <w:pPr>
        <w:pStyle w:val="Akapitzlist"/>
        <w:numPr>
          <w:ilvl w:val="0"/>
          <w:numId w:val="31"/>
        </w:numPr>
        <w:ind w:left="426" w:hanging="426"/>
        <w:jc w:val="both"/>
        <w:rPr>
          <w:rFonts w:ascii="Arial" w:hAnsi="Arial" w:cs="Arial"/>
          <w:bCs/>
          <w:color w:val="000000"/>
          <w:sz w:val="22"/>
          <w:szCs w:val="22"/>
        </w:rPr>
      </w:pPr>
      <w:r w:rsidRPr="006D0EC8">
        <w:rPr>
          <w:rFonts w:ascii="Arial" w:hAnsi="Arial" w:cs="Arial"/>
          <w:sz w:val="22"/>
          <w:szCs w:val="22"/>
        </w:rPr>
        <w:t xml:space="preserve">na podstawie art. 89 ust. 1 pkt. 2 ustawy </w:t>
      </w:r>
      <w:proofErr w:type="spellStart"/>
      <w:r w:rsidRPr="006D0EC8">
        <w:rPr>
          <w:rFonts w:ascii="Arial" w:hAnsi="Arial" w:cs="Arial"/>
          <w:sz w:val="22"/>
          <w:szCs w:val="22"/>
        </w:rPr>
        <w:t>Pzp</w:t>
      </w:r>
      <w:proofErr w:type="spellEnd"/>
      <w:r w:rsidRPr="006D0EC8">
        <w:rPr>
          <w:rFonts w:ascii="Arial" w:hAnsi="Arial" w:cs="Arial"/>
          <w:sz w:val="22"/>
          <w:szCs w:val="22"/>
        </w:rPr>
        <w:t xml:space="preserve"> w części: </w:t>
      </w:r>
      <w:r>
        <w:rPr>
          <w:rFonts w:ascii="Arial" w:hAnsi="Arial" w:cs="Arial"/>
          <w:sz w:val="22"/>
          <w:szCs w:val="22"/>
        </w:rPr>
        <w:t>10 i 13</w:t>
      </w:r>
      <w:r w:rsidRPr="006D0EC8">
        <w:rPr>
          <w:rFonts w:ascii="Arial" w:hAnsi="Arial" w:cs="Arial"/>
          <w:sz w:val="22"/>
          <w:szCs w:val="22"/>
        </w:rPr>
        <w:t xml:space="preserve"> ofertę nr </w:t>
      </w:r>
      <w:r>
        <w:rPr>
          <w:rFonts w:ascii="Arial" w:hAnsi="Arial" w:cs="Arial"/>
          <w:sz w:val="22"/>
          <w:szCs w:val="22"/>
        </w:rPr>
        <w:t>3</w:t>
      </w:r>
      <w:r w:rsidRPr="006D0EC8">
        <w:rPr>
          <w:rFonts w:ascii="Arial" w:hAnsi="Arial" w:cs="Arial"/>
          <w:sz w:val="22"/>
          <w:szCs w:val="22"/>
        </w:rPr>
        <w:t xml:space="preserve"> złożoną przez Wykonawcę:</w:t>
      </w:r>
    </w:p>
    <w:p w:rsidR="006261A0" w:rsidRPr="00533D97" w:rsidRDefault="006261A0" w:rsidP="006261A0">
      <w:pPr>
        <w:ind w:firstLine="426"/>
        <w:jc w:val="both"/>
        <w:rPr>
          <w:rFonts w:ascii="Arial" w:hAnsi="Arial" w:cs="Arial"/>
          <w:b/>
          <w:sz w:val="22"/>
          <w:szCs w:val="22"/>
        </w:rPr>
      </w:pPr>
      <w:proofErr w:type="spellStart"/>
      <w:r w:rsidRPr="00533D97">
        <w:rPr>
          <w:rFonts w:ascii="Arial" w:hAnsi="Arial" w:cs="Arial"/>
          <w:b/>
          <w:sz w:val="22"/>
          <w:szCs w:val="22"/>
        </w:rPr>
        <w:t>Meden-Inmed</w:t>
      </w:r>
      <w:proofErr w:type="spellEnd"/>
      <w:r w:rsidRPr="00533D97">
        <w:rPr>
          <w:rFonts w:ascii="Arial" w:hAnsi="Arial" w:cs="Arial"/>
          <w:b/>
          <w:sz w:val="22"/>
          <w:szCs w:val="22"/>
        </w:rPr>
        <w:t xml:space="preserve"> Sp. z o.o.</w:t>
      </w:r>
    </w:p>
    <w:p w:rsidR="006261A0" w:rsidRPr="00533D97" w:rsidRDefault="006261A0" w:rsidP="006261A0">
      <w:pPr>
        <w:ind w:firstLine="426"/>
        <w:jc w:val="both"/>
        <w:rPr>
          <w:rFonts w:ascii="Arial" w:hAnsi="Arial" w:cs="Arial"/>
          <w:b/>
          <w:sz w:val="22"/>
          <w:szCs w:val="22"/>
        </w:rPr>
      </w:pPr>
      <w:r w:rsidRPr="00533D97">
        <w:rPr>
          <w:rFonts w:ascii="Arial" w:hAnsi="Arial" w:cs="Arial"/>
          <w:b/>
          <w:sz w:val="22"/>
          <w:szCs w:val="22"/>
        </w:rPr>
        <w:t>ul. Wenedów 2</w:t>
      </w:r>
    </w:p>
    <w:p w:rsidR="006261A0" w:rsidRPr="00533D97" w:rsidRDefault="006261A0" w:rsidP="006261A0">
      <w:pPr>
        <w:pStyle w:val="Akapitzlist"/>
        <w:numPr>
          <w:ilvl w:val="1"/>
          <w:numId w:val="40"/>
        </w:numPr>
        <w:jc w:val="both"/>
        <w:rPr>
          <w:rFonts w:ascii="Arial" w:hAnsi="Arial" w:cs="Arial"/>
          <w:b/>
          <w:sz w:val="22"/>
          <w:szCs w:val="22"/>
        </w:rPr>
      </w:pPr>
      <w:r>
        <w:rPr>
          <w:rFonts w:ascii="Arial" w:hAnsi="Arial" w:cs="Arial"/>
          <w:b/>
          <w:sz w:val="22"/>
          <w:szCs w:val="22"/>
        </w:rPr>
        <w:t>Ko</w:t>
      </w:r>
      <w:r w:rsidRPr="00533D97">
        <w:rPr>
          <w:rFonts w:ascii="Arial" w:hAnsi="Arial" w:cs="Arial"/>
          <w:b/>
          <w:sz w:val="22"/>
          <w:szCs w:val="22"/>
        </w:rPr>
        <w:t>szalin</w:t>
      </w:r>
    </w:p>
    <w:p w:rsidR="006261A0" w:rsidRPr="00533D97" w:rsidRDefault="006261A0" w:rsidP="006261A0">
      <w:pPr>
        <w:ind w:left="426"/>
        <w:jc w:val="both"/>
        <w:rPr>
          <w:rFonts w:ascii="Arial" w:hAnsi="Arial" w:cs="Arial"/>
          <w:sz w:val="22"/>
          <w:szCs w:val="22"/>
        </w:rPr>
      </w:pPr>
      <w:r w:rsidRPr="00533D97">
        <w:rPr>
          <w:rFonts w:ascii="Arial" w:hAnsi="Arial" w:cs="Arial"/>
          <w:bCs/>
          <w:color w:val="000000"/>
          <w:sz w:val="22"/>
          <w:szCs w:val="22"/>
        </w:rPr>
        <w:t xml:space="preserve">ze względu na fakt, iż w cz. nr 10 i 13 folder nie potwierdza, że zaoferowane produkty </w:t>
      </w:r>
      <w:r w:rsidRPr="00533D97">
        <w:rPr>
          <w:rFonts w:ascii="Arial" w:hAnsi="Arial" w:cs="Arial"/>
          <w:sz w:val="22"/>
          <w:szCs w:val="22"/>
        </w:rPr>
        <w:t>odpowiadają wymaganiom określonym przez Zamawiającego w szczegółowym opisie przedmiotu zamówienia</w:t>
      </w:r>
      <w:r w:rsidRPr="00533D97">
        <w:rPr>
          <w:rFonts w:ascii="Arial" w:hAnsi="Arial" w:cs="Arial"/>
          <w:sz w:val="22"/>
          <w:szCs w:val="22"/>
          <w:lang w:bidi="en-US"/>
        </w:rPr>
        <w:t xml:space="preserve"> w zał. 1 A.  Folder nie uwzględnia następujących informacji dot. produktów: </w:t>
      </w:r>
    </w:p>
    <w:p w:rsidR="006261A0" w:rsidRPr="00533D97" w:rsidRDefault="006261A0" w:rsidP="006261A0">
      <w:pPr>
        <w:spacing w:after="200" w:line="276" w:lineRule="auto"/>
        <w:ind w:left="426"/>
        <w:contextualSpacing/>
        <w:jc w:val="both"/>
        <w:rPr>
          <w:rFonts w:ascii="Arial" w:eastAsia="Calibri" w:hAnsi="Arial" w:cs="Arial"/>
          <w:b/>
          <w:sz w:val="22"/>
          <w:szCs w:val="22"/>
          <w:lang w:eastAsia="en-US"/>
        </w:rPr>
      </w:pPr>
      <w:r w:rsidRPr="00533D97">
        <w:rPr>
          <w:rFonts w:ascii="Arial" w:eastAsia="Calibri" w:hAnsi="Arial" w:cs="Arial"/>
          <w:b/>
          <w:sz w:val="22"/>
          <w:szCs w:val="22"/>
          <w:lang w:eastAsia="en-US"/>
        </w:rPr>
        <w:t>Bramki do dezynfekcji</w:t>
      </w:r>
      <w:r>
        <w:rPr>
          <w:rFonts w:ascii="Arial" w:eastAsia="Calibri" w:hAnsi="Arial" w:cs="Arial"/>
          <w:b/>
          <w:sz w:val="22"/>
          <w:szCs w:val="22"/>
          <w:lang w:eastAsia="en-US"/>
        </w:rPr>
        <w:t>:</w:t>
      </w:r>
    </w:p>
    <w:p w:rsidR="006261A0" w:rsidRPr="00533D97" w:rsidRDefault="006261A0" w:rsidP="006261A0">
      <w:pPr>
        <w:spacing w:after="200" w:line="276" w:lineRule="auto"/>
        <w:ind w:left="426"/>
        <w:contextualSpacing/>
        <w:jc w:val="both"/>
        <w:rPr>
          <w:rFonts w:ascii="Arial" w:eastAsia="Calibri" w:hAnsi="Arial" w:cs="Arial"/>
          <w:sz w:val="22"/>
          <w:szCs w:val="22"/>
          <w:lang w:eastAsia="en-US"/>
        </w:rPr>
      </w:pPr>
      <w:r w:rsidRPr="00533D97">
        <w:rPr>
          <w:rFonts w:ascii="Arial" w:eastAsia="Calibri" w:hAnsi="Arial" w:cs="Arial"/>
          <w:sz w:val="22"/>
          <w:szCs w:val="22"/>
          <w:lang w:eastAsia="en-US"/>
        </w:rPr>
        <w:t xml:space="preserve">Dostawy wraz z instalacją/montażem i instrukcją obsługi wraz z płynem wirusobójczym 25 l </w:t>
      </w:r>
    </w:p>
    <w:p w:rsidR="006261A0" w:rsidRPr="00533D97" w:rsidRDefault="006261A0" w:rsidP="006261A0">
      <w:pPr>
        <w:spacing w:after="200" w:line="276" w:lineRule="auto"/>
        <w:ind w:left="426"/>
        <w:contextualSpacing/>
        <w:jc w:val="both"/>
        <w:rPr>
          <w:rFonts w:ascii="Arial" w:eastAsia="Calibri" w:hAnsi="Arial" w:cs="Arial"/>
          <w:sz w:val="22"/>
          <w:szCs w:val="22"/>
          <w:lang w:eastAsia="en-US"/>
        </w:rPr>
      </w:pPr>
      <w:r w:rsidRPr="00533D97">
        <w:rPr>
          <w:rFonts w:ascii="Arial" w:eastAsia="Calibri" w:hAnsi="Arial" w:cs="Arial"/>
          <w:sz w:val="22"/>
          <w:szCs w:val="22"/>
          <w:lang w:eastAsia="en-US"/>
        </w:rPr>
        <w:t xml:space="preserve">Gwarancja </w:t>
      </w:r>
    </w:p>
    <w:p w:rsidR="006261A0" w:rsidRDefault="006261A0" w:rsidP="006261A0">
      <w:pPr>
        <w:spacing w:after="200" w:line="276" w:lineRule="auto"/>
        <w:ind w:left="426"/>
        <w:contextualSpacing/>
        <w:jc w:val="both"/>
        <w:rPr>
          <w:rFonts w:ascii="Arial" w:eastAsia="Calibri" w:hAnsi="Arial" w:cs="Arial"/>
          <w:sz w:val="22"/>
          <w:szCs w:val="22"/>
          <w:lang w:eastAsia="en-US"/>
        </w:rPr>
      </w:pPr>
      <w:r w:rsidRPr="00533D97">
        <w:rPr>
          <w:rFonts w:ascii="Arial" w:eastAsia="Calibri" w:hAnsi="Arial" w:cs="Arial"/>
          <w:sz w:val="22"/>
          <w:szCs w:val="22"/>
          <w:lang w:eastAsia="en-US"/>
        </w:rPr>
        <w:t>Płyn medyczny z kartą charakterystyki 25 l</w:t>
      </w:r>
      <w:r>
        <w:rPr>
          <w:rFonts w:ascii="Arial" w:eastAsia="Calibri" w:hAnsi="Arial" w:cs="Arial"/>
          <w:sz w:val="22"/>
          <w:szCs w:val="22"/>
          <w:lang w:eastAsia="en-US"/>
        </w:rPr>
        <w:t>.</w:t>
      </w:r>
    </w:p>
    <w:p w:rsidR="006261A0" w:rsidRPr="00533D97" w:rsidRDefault="006261A0" w:rsidP="006261A0">
      <w:pPr>
        <w:spacing w:after="200" w:line="276" w:lineRule="auto"/>
        <w:ind w:left="426"/>
        <w:contextualSpacing/>
        <w:jc w:val="both"/>
        <w:rPr>
          <w:rFonts w:ascii="Arial" w:eastAsia="Calibri" w:hAnsi="Arial" w:cs="Arial"/>
          <w:sz w:val="22"/>
          <w:szCs w:val="22"/>
          <w:lang w:eastAsia="en-US"/>
        </w:rPr>
      </w:pPr>
    </w:p>
    <w:p w:rsidR="006261A0" w:rsidRDefault="006261A0" w:rsidP="006261A0">
      <w:pPr>
        <w:suppressAutoHyphens/>
        <w:ind w:left="426"/>
        <w:jc w:val="both"/>
        <w:rPr>
          <w:rFonts w:ascii="Arial" w:hAnsi="Arial" w:cs="Arial"/>
          <w:b/>
          <w:i/>
          <w:sz w:val="22"/>
          <w:szCs w:val="22"/>
          <w:u w:val="single"/>
        </w:rPr>
      </w:pPr>
      <w:r>
        <w:rPr>
          <w:rFonts w:ascii="Arial" w:hAnsi="Arial" w:cs="Arial"/>
          <w:bCs/>
          <w:color w:val="000000"/>
          <w:sz w:val="22"/>
          <w:szCs w:val="22"/>
        </w:rPr>
        <w:t>W</w:t>
      </w:r>
      <w:r w:rsidRPr="009D4846">
        <w:rPr>
          <w:rFonts w:ascii="Arial" w:hAnsi="Arial" w:cs="Arial"/>
          <w:bCs/>
          <w:color w:val="000000"/>
          <w:sz w:val="22"/>
          <w:szCs w:val="22"/>
        </w:rPr>
        <w:t xml:space="preserve"> 6.III:</w:t>
      </w:r>
      <w:r>
        <w:rPr>
          <w:rFonts w:ascii="Arial" w:hAnsi="Arial" w:cs="Arial"/>
          <w:sz w:val="22"/>
          <w:szCs w:val="22"/>
        </w:rPr>
        <w:t xml:space="preserve"> SIWZ Zamawiający zapisał: „</w:t>
      </w:r>
      <w:r w:rsidRPr="00CB2F86">
        <w:rPr>
          <w:rFonts w:ascii="Arial" w:hAnsi="Arial" w:cs="Arial"/>
          <w:i/>
          <w:sz w:val="22"/>
          <w:szCs w:val="22"/>
        </w:rPr>
        <w:t xml:space="preserve">W celu potwierdzenia, że oferowany sprzęt/produkty/urządzenia odpowiadają wymaganiom określonym przez Zamawiającego </w:t>
      </w:r>
      <w:r>
        <w:rPr>
          <w:rFonts w:ascii="Arial" w:hAnsi="Arial" w:cs="Arial"/>
          <w:i/>
          <w:sz w:val="22"/>
          <w:szCs w:val="22"/>
        </w:rPr>
        <w:br/>
      </w:r>
      <w:r w:rsidRPr="00CB2F86">
        <w:rPr>
          <w:rFonts w:ascii="Arial" w:hAnsi="Arial" w:cs="Arial"/>
          <w:i/>
          <w:sz w:val="22"/>
          <w:szCs w:val="22"/>
        </w:rPr>
        <w:t>w szczegółowym opisie przedmiotu zamówienia</w:t>
      </w:r>
      <w:r w:rsidRPr="00CB2F86">
        <w:rPr>
          <w:rFonts w:ascii="Arial" w:hAnsi="Arial" w:cs="Arial"/>
          <w:i/>
          <w:sz w:val="22"/>
          <w:szCs w:val="22"/>
          <w:lang w:bidi="en-US"/>
        </w:rPr>
        <w:t xml:space="preserve"> w zał. 1 A odpowiednio do części, Z</w:t>
      </w:r>
      <w:r w:rsidRPr="00CB2F86">
        <w:rPr>
          <w:rFonts w:ascii="Arial" w:hAnsi="Arial" w:cs="Arial"/>
          <w:i/>
          <w:sz w:val="22"/>
          <w:szCs w:val="22"/>
        </w:rPr>
        <w:t xml:space="preserve">amawiający żąda od Wykonawców złożenia </w:t>
      </w:r>
      <w:r w:rsidRPr="00CB2F86">
        <w:rPr>
          <w:rFonts w:ascii="Arial" w:hAnsi="Arial" w:cs="Arial"/>
          <w:b/>
          <w:i/>
          <w:sz w:val="22"/>
          <w:szCs w:val="22"/>
        </w:rPr>
        <w:t>wraz z ofertą</w:t>
      </w:r>
      <w:r w:rsidRPr="00CB2F86">
        <w:rPr>
          <w:rFonts w:ascii="Arial" w:hAnsi="Arial" w:cs="Arial"/>
          <w:i/>
          <w:sz w:val="22"/>
          <w:szCs w:val="22"/>
        </w:rPr>
        <w:t xml:space="preserve"> folderów urządzeń z podanymi nazwami/symbolami modeli, nazwami producentów oraz ze zdjęciami/wizualizacją sprzętu/produktu/urządzenia i opisami potwierdzającymi, że zaoferowane produkty posiadają </w:t>
      </w:r>
      <w:r w:rsidRPr="005C3DA0">
        <w:rPr>
          <w:rFonts w:ascii="Arial" w:hAnsi="Arial" w:cs="Arial"/>
          <w:b/>
          <w:i/>
          <w:sz w:val="22"/>
          <w:szCs w:val="22"/>
          <w:u w:val="single"/>
        </w:rPr>
        <w:t>parametry wymagane w opisie przedmiotu zamówienia</w:t>
      </w:r>
      <w:r w:rsidRPr="00CB2F86">
        <w:rPr>
          <w:rFonts w:ascii="Arial" w:hAnsi="Arial" w:cs="Arial"/>
          <w:i/>
          <w:sz w:val="22"/>
          <w:szCs w:val="22"/>
        </w:rPr>
        <w:t xml:space="preserve"> - </w:t>
      </w:r>
      <w:r w:rsidRPr="00CB2F86">
        <w:rPr>
          <w:rFonts w:ascii="Arial" w:hAnsi="Arial" w:cs="Arial"/>
          <w:b/>
          <w:i/>
          <w:sz w:val="22"/>
          <w:szCs w:val="22"/>
          <w:u w:val="single"/>
        </w:rPr>
        <w:t xml:space="preserve">składa się wraz z ofertą </w:t>
      </w:r>
      <w:r>
        <w:rPr>
          <w:rFonts w:ascii="Arial" w:hAnsi="Arial" w:cs="Arial"/>
          <w:b/>
          <w:i/>
          <w:sz w:val="22"/>
          <w:szCs w:val="22"/>
          <w:u w:val="single"/>
        </w:rPr>
        <w:br/>
      </w:r>
      <w:r w:rsidRPr="00CB2F86">
        <w:rPr>
          <w:rFonts w:ascii="Arial" w:hAnsi="Arial" w:cs="Arial"/>
          <w:b/>
          <w:i/>
          <w:sz w:val="22"/>
          <w:szCs w:val="22"/>
          <w:u w:val="single"/>
        </w:rPr>
        <w:t>i stanowi element oferty.”</w:t>
      </w:r>
    </w:p>
    <w:p w:rsidR="006D0EC8" w:rsidRDefault="006261A0" w:rsidP="006261A0">
      <w:pPr>
        <w:ind w:left="426"/>
        <w:jc w:val="both"/>
        <w:rPr>
          <w:rFonts w:ascii="Arial" w:hAnsi="Arial" w:cs="Arial"/>
          <w:sz w:val="22"/>
          <w:szCs w:val="22"/>
          <w:lang w:bidi="en-US"/>
        </w:rPr>
      </w:pPr>
      <w:r w:rsidRPr="00A80C8C">
        <w:rPr>
          <w:rFonts w:ascii="Arial" w:hAnsi="Arial" w:cs="Arial"/>
          <w:sz w:val="22"/>
          <w:szCs w:val="22"/>
        </w:rPr>
        <w:t xml:space="preserve">Oferta w cz. nr </w:t>
      </w:r>
      <w:r>
        <w:rPr>
          <w:rFonts w:ascii="Arial" w:hAnsi="Arial" w:cs="Arial"/>
          <w:sz w:val="22"/>
          <w:szCs w:val="22"/>
        </w:rPr>
        <w:t>10</w:t>
      </w:r>
      <w:r w:rsidRPr="00A80C8C">
        <w:rPr>
          <w:rFonts w:ascii="Arial" w:hAnsi="Arial" w:cs="Arial"/>
          <w:sz w:val="22"/>
          <w:szCs w:val="22"/>
        </w:rPr>
        <w:t xml:space="preserve"> </w:t>
      </w:r>
      <w:r>
        <w:rPr>
          <w:rFonts w:ascii="Arial" w:hAnsi="Arial" w:cs="Arial"/>
          <w:sz w:val="22"/>
          <w:szCs w:val="22"/>
        </w:rPr>
        <w:t xml:space="preserve">i cz. nr 13 </w:t>
      </w:r>
      <w:r w:rsidRPr="00A80C8C">
        <w:rPr>
          <w:rFonts w:ascii="Arial" w:hAnsi="Arial" w:cs="Arial"/>
          <w:sz w:val="22"/>
          <w:szCs w:val="22"/>
        </w:rPr>
        <w:t xml:space="preserve">nie potwierdza, że zaoferowane produkty posiadają parametry wymagane w opisie przedmiotu zamówienia </w:t>
      </w:r>
      <w:r w:rsidRPr="00A80C8C">
        <w:rPr>
          <w:rFonts w:ascii="Arial" w:hAnsi="Arial" w:cs="Arial"/>
          <w:sz w:val="22"/>
          <w:szCs w:val="22"/>
          <w:lang w:bidi="en-US"/>
        </w:rPr>
        <w:t>w zał. 1 A (wszystkie)</w:t>
      </w:r>
      <w:r>
        <w:rPr>
          <w:rFonts w:ascii="Arial" w:hAnsi="Arial" w:cs="Arial"/>
          <w:sz w:val="22"/>
          <w:szCs w:val="22"/>
          <w:lang w:bidi="en-US"/>
        </w:rPr>
        <w:t xml:space="preserve"> – odpowiednio do części</w:t>
      </w:r>
      <w:r w:rsidRPr="00A80C8C">
        <w:rPr>
          <w:rFonts w:ascii="Arial" w:hAnsi="Arial" w:cs="Arial"/>
          <w:sz w:val="22"/>
          <w:szCs w:val="22"/>
          <w:lang w:bidi="en-US"/>
        </w:rPr>
        <w:t xml:space="preserve">. Wykonawca potwierdził ofertą tylko niektóre parametry </w:t>
      </w:r>
      <w:r>
        <w:rPr>
          <w:rFonts w:ascii="Arial" w:hAnsi="Arial" w:cs="Arial"/>
          <w:sz w:val="22"/>
          <w:szCs w:val="22"/>
          <w:lang w:bidi="en-US"/>
        </w:rPr>
        <w:t xml:space="preserve">(odpowiednio do części) </w:t>
      </w:r>
      <w:r w:rsidRPr="00A80C8C">
        <w:rPr>
          <w:rFonts w:ascii="Arial" w:hAnsi="Arial" w:cs="Arial"/>
          <w:sz w:val="22"/>
          <w:szCs w:val="22"/>
          <w:lang w:bidi="en-US"/>
        </w:rPr>
        <w:t>i tym samym nie jest możliwe zweryfikowanie czy zaoferowane produkty spełniają wymagania Zamawiającego.</w:t>
      </w:r>
    </w:p>
    <w:p w:rsidR="006261A0" w:rsidRPr="006D0EC8" w:rsidRDefault="006261A0" w:rsidP="006261A0">
      <w:pPr>
        <w:ind w:firstLine="426"/>
        <w:jc w:val="both"/>
        <w:rPr>
          <w:rFonts w:ascii="Arial" w:hAnsi="Arial" w:cs="Arial"/>
          <w:sz w:val="22"/>
          <w:szCs w:val="22"/>
        </w:rPr>
      </w:pPr>
    </w:p>
    <w:p w:rsidR="006175F9" w:rsidRPr="006175F9" w:rsidRDefault="006175F9" w:rsidP="006175F9">
      <w:pPr>
        <w:pStyle w:val="Akapitzlist"/>
        <w:numPr>
          <w:ilvl w:val="0"/>
          <w:numId w:val="31"/>
        </w:numPr>
        <w:ind w:left="426" w:hanging="426"/>
        <w:jc w:val="both"/>
        <w:rPr>
          <w:rFonts w:ascii="Arial" w:hAnsi="Arial" w:cs="Arial"/>
          <w:sz w:val="22"/>
          <w:szCs w:val="22"/>
        </w:rPr>
      </w:pPr>
      <w:r w:rsidRPr="006175F9">
        <w:rPr>
          <w:rFonts w:ascii="Arial" w:hAnsi="Arial" w:cs="Arial"/>
          <w:sz w:val="22"/>
          <w:szCs w:val="22"/>
        </w:rPr>
        <w:t xml:space="preserve">na podstawie art. 89 ust. 1 pkt. </w:t>
      </w:r>
      <w:r w:rsidR="00BE7D5B">
        <w:rPr>
          <w:rFonts w:ascii="Arial" w:hAnsi="Arial" w:cs="Arial"/>
          <w:sz w:val="22"/>
          <w:szCs w:val="22"/>
        </w:rPr>
        <w:t xml:space="preserve">8 </w:t>
      </w:r>
      <w:r w:rsidRPr="006175F9">
        <w:rPr>
          <w:rFonts w:ascii="Arial" w:hAnsi="Arial" w:cs="Arial"/>
          <w:sz w:val="22"/>
          <w:szCs w:val="22"/>
        </w:rPr>
        <w:t xml:space="preserve">ustawy </w:t>
      </w:r>
      <w:proofErr w:type="spellStart"/>
      <w:r w:rsidRPr="006175F9">
        <w:rPr>
          <w:rFonts w:ascii="Arial" w:hAnsi="Arial" w:cs="Arial"/>
          <w:sz w:val="22"/>
          <w:szCs w:val="22"/>
        </w:rPr>
        <w:t>Pzp</w:t>
      </w:r>
      <w:proofErr w:type="spellEnd"/>
      <w:r w:rsidRPr="006175F9">
        <w:rPr>
          <w:rFonts w:ascii="Arial" w:hAnsi="Arial" w:cs="Arial"/>
          <w:sz w:val="22"/>
          <w:szCs w:val="22"/>
        </w:rPr>
        <w:t xml:space="preserve"> w części:</w:t>
      </w:r>
      <w:r>
        <w:rPr>
          <w:rFonts w:ascii="Arial" w:hAnsi="Arial" w:cs="Arial"/>
          <w:sz w:val="22"/>
          <w:szCs w:val="22"/>
        </w:rPr>
        <w:t xml:space="preserve"> 9 i </w:t>
      </w:r>
      <w:r w:rsidRPr="006175F9">
        <w:rPr>
          <w:rFonts w:ascii="Arial" w:hAnsi="Arial" w:cs="Arial"/>
          <w:sz w:val="22"/>
          <w:szCs w:val="22"/>
        </w:rPr>
        <w:t>11</w:t>
      </w:r>
      <w:r>
        <w:rPr>
          <w:rFonts w:ascii="Arial" w:hAnsi="Arial" w:cs="Arial"/>
          <w:sz w:val="22"/>
          <w:szCs w:val="22"/>
        </w:rPr>
        <w:t xml:space="preserve"> </w:t>
      </w:r>
      <w:r w:rsidRPr="006175F9">
        <w:rPr>
          <w:rFonts w:ascii="Arial" w:hAnsi="Arial" w:cs="Arial"/>
          <w:sz w:val="22"/>
          <w:szCs w:val="22"/>
        </w:rPr>
        <w:t xml:space="preserve">ofertę nr </w:t>
      </w:r>
      <w:r>
        <w:rPr>
          <w:rFonts w:ascii="Arial" w:hAnsi="Arial" w:cs="Arial"/>
          <w:sz w:val="22"/>
          <w:szCs w:val="22"/>
        </w:rPr>
        <w:t>6</w:t>
      </w:r>
      <w:r w:rsidRPr="006175F9">
        <w:rPr>
          <w:rFonts w:ascii="Arial" w:hAnsi="Arial" w:cs="Arial"/>
          <w:sz w:val="22"/>
          <w:szCs w:val="22"/>
        </w:rPr>
        <w:t xml:space="preserve"> złożoną przez </w:t>
      </w:r>
      <w:r>
        <w:rPr>
          <w:rFonts w:ascii="Arial" w:hAnsi="Arial" w:cs="Arial"/>
          <w:sz w:val="22"/>
          <w:szCs w:val="22"/>
        </w:rPr>
        <w:t>Wykonawcę:</w:t>
      </w:r>
    </w:p>
    <w:p w:rsidR="00057D44" w:rsidRPr="00057D44" w:rsidRDefault="00057D44" w:rsidP="00057D44">
      <w:pPr>
        <w:ind w:firstLine="426"/>
        <w:jc w:val="both"/>
        <w:rPr>
          <w:rFonts w:ascii="Arial" w:hAnsi="Arial" w:cs="Arial"/>
          <w:b/>
          <w:sz w:val="22"/>
          <w:szCs w:val="22"/>
        </w:rPr>
      </w:pPr>
      <w:r w:rsidRPr="00057D44">
        <w:rPr>
          <w:rFonts w:ascii="Arial" w:hAnsi="Arial" w:cs="Arial"/>
          <w:b/>
          <w:sz w:val="22"/>
          <w:szCs w:val="22"/>
        </w:rPr>
        <w:t>EVEREST CLIMBING Sp. z o.o.</w:t>
      </w:r>
    </w:p>
    <w:p w:rsidR="00057D44" w:rsidRPr="00057D44" w:rsidRDefault="00057D44" w:rsidP="00057D44">
      <w:pPr>
        <w:ind w:firstLine="426"/>
        <w:jc w:val="both"/>
        <w:rPr>
          <w:rFonts w:ascii="Arial" w:hAnsi="Arial" w:cs="Arial"/>
          <w:b/>
          <w:sz w:val="22"/>
          <w:szCs w:val="22"/>
        </w:rPr>
      </w:pPr>
      <w:r w:rsidRPr="00057D44">
        <w:rPr>
          <w:rFonts w:ascii="Arial" w:hAnsi="Arial" w:cs="Arial"/>
          <w:b/>
          <w:sz w:val="22"/>
          <w:szCs w:val="22"/>
        </w:rPr>
        <w:lastRenderedPageBreak/>
        <w:t>ul. Osiedle 28</w:t>
      </w:r>
    </w:p>
    <w:p w:rsidR="006175F9" w:rsidRPr="0094634D" w:rsidRDefault="00057D44" w:rsidP="00057D44">
      <w:pPr>
        <w:ind w:firstLine="426"/>
        <w:jc w:val="both"/>
        <w:rPr>
          <w:rFonts w:ascii="Arial" w:hAnsi="Arial" w:cs="Arial"/>
          <w:b/>
          <w:sz w:val="22"/>
          <w:szCs w:val="22"/>
        </w:rPr>
      </w:pPr>
      <w:r w:rsidRPr="00057D44">
        <w:rPr>
          <w:rFonts w:ascii="Arial" w:hAnsi="Arial" w:cs="Arial"/>
          <w:b/>
          <w:sz w:val="22"/>
          <w:szCs w:val="22"/>
        </w:rPr>
        <w:t>46-060 Prószków</w:t>
      </w:r>
    </w:p>
    <w:p w:rsidR="004B2BA2" w:rsidRDefault="004B2BA2" w:rsidP="004B2BA2">
      <w:pPr>
        <w:ind w:left="426"/>
        <w:jc w:val="both"/>
        <w:rPr>
          <w:rFonts w:ascii="Arial" w:hAnsi="Arial" w:cs="Arial"/>
          <w:bCs/>
          <w:color w:val="000000"/>
          <w:sz w:val="22"/>
          <w:szCs w:val="22"/>
        </w:rPr>
      </w:pPr>
      <w:r w:rsidRPr="009D4846">
        <w:rPr>
          <w:rFonts w:ascii="Arial" w:hAnsi="Arial" w:cs="Arial"/>
          <w:bCs/>
          <w:color w:val="000000"/>
          <w:sz w:val="22"/>
          <w:szCs w:val="22"/>
        </w:rPr>
        <w:t xml:space="preserve">ze względu na fakt, iż oferta nie </w:t>
      </w:r>
      <w:r>
        <w:rPr>
          <w:rFonts w:ascii="Arial" w:hAnsi="Arial" w:cs="Arial"/>
          <w:bCs/>
          <w:color w:val="000000"/>
          <w:sz w:val="22"/>
          <w:szCs w:val="22"/>
        </w:rPr>
        <w:t xml:space="preserve">została podpisana kwalifikowalnym podpisem elektronicznym </w:t>
      </w:r>
      <w:r>
        <w:rPr>
          <w:rFonts w:ascii="Arial" w:hAnsi="Arial" w:cs="Arial"/>
          <w:bCs/>
          <w:color w:val="000000"/>
          <w:sz w:val="22"/>
          <w:szCs w:val="22"/>
        </w:rPr>
        <w:br/>
        <w:t xml:space="preserve">i tym samym jest nieważna na podstawie odrębnych przepisów tj.: </w:t>
      </w:r>
      <w:r w:rsidRPr="00BE7D5B">
        <w:rPr>
          <w:rFonts w:ascii="Arial" w:hAnsi="Arial" w:cs="Arial"/>
          <w:bCs/>
          <w:color w:val="000000"/>
          <w:sz w:val="22"/>
          <w:szCs w:val="22"/>
        </w:rPr>
        <w:t>7</w:t>
      </w:r>
      <w:r>
        <w:rPr>
          <w:rFonts w:ascii="Arial" w:hAnsi="Arial" w:cs="Arial"/>
          <w:bCs/>
          <w:color w:val="000000"/>
          <w:sz w:val="22"/>
          <w:szCs w:val="22"/>
        </w:rPr>
        <w:t xml:space="preserve">8 (1) Kodeksu cywilnego par. 1: </w:t>
      </w:r>
      <w:r w:rsidRPr="00BE7D5B">
        <w:rPr>
          <w:rFonts w:ascii="Arial" w:hAnsi="Arial" w:cs="Arial"/>
          <w:bCs/>
          <w:i/>
          <w:color w:val="000000"/>
          <w:sz w:val="22"/>
          <w:szCs w:val="22"/>
        </w:rPr>
        <w:t>„Do zachowania elektronicznej formy czynności prawnej wystarcza złożenie oświadczenia woli w postaci elektronicznej i opatrzenie go kwalifikowanym podpisem elektronicznym.</w:t>
      </w:r>
      <w:r>
        <w:rPr>
          <w:rFonts w:ascii="Arial" w:hAnsi="Arial" w:cs="Arial"/>
          <w:bCs/>
          <w:color w:val="000000"/>
          <w:sz w:val="22"/>
          <w:szCs w:val="22"/>
        </w:rPr>
        <w:t>”</w:t>
      </w:r>
      <w:r w:rsidRPr="00BE7D5B">
        <w:rPr>
          <w:rFonts w:ascii="Arial" w:hAnsi="Arial" w:cs="Arial"/>
          <w:bCs/>
          <w:color w:val="000000"/>
          <w:sz w:val="22"/>
          <w:szCs w:val="22"/>
        </w:rPr>
        <w:t xml:space="preserve"> Brak tego podpisu wyklucza możliwość uznania oferty za oświadczenie woli. Mając na względzie powyższe odrzucenie oferty jest zasadne i konieczne</w:t>
      </w:r>
      <w:r>
        <w:rPr>
          <w:rFonts w:ascii="Arial" w:hAnsi="Arial" w:cs="Arial"/>
          <w:bCs/>
          <w:color w:val="000000"/>
          <w:sz w:val="22"/>
          <w:szCs w:val="22"/>
        </w:rPr>
        <w:t>.</w:t>
      </w:r>
    </w:p>
    <w:p w:rsidR="006D0EC8" w:rsidRDefault="006D0EC8" w:rsidP="006D0EC8">
      <w:pPr>
        <w:ind w:left="426"/>
        <w:jc w:val="both"/>
        <w:rPr>
          <w:rFonts w:ascii="Arial" w:hAnsi="Arial" w:cs="Arial"/>
          <w:bCs/>
          <w:color w:val="000000"/>
          <w:sz w:val="22"/>
          <w:szCs w:val="22"/>
        </w:rPr>
      </w:pPr>
    </w:p>
    <w:p w:rsidR="00B405F7" w:rsidRPr="006175F9" w:rsidRDefault="00B405F7" w:rsidP="00BE7D5B">
      <w:pPr>
        <w:ind w:left="426"/>
        <w:jc w:val="both"/>
        <w:rPr>
          <w:rFonts w:ascii="Arial" w:hAnsi="Arial" w:cs="Arial"/>
          <w:bCs/>
          <w:color w:val="000000"/>
          <w:sz w:val="22"/>
          <w:szCs w:val="22"/>
        </w:rPr>
      </w:pPr>
    </w:p>
    <w:p w:rsidR="00B405F7" w:rsidRPr="006175F9" w:rsidRDefault="00B405F7" w:rsidP="00B405F7">
      <w:pPr>
        <w:pStyle w:val="Akapitzlist"/>
        <w:numPr>
          <w:ilvl w:val="0"/>
          <w:numId w:val="31"/>
        </w:numPr>
        <w:ind w:left="426" w:hanging="426"/>
        <w:jc w:val="both"/>
        <w:rPr>
          <w:rFonts w:ascii="Arial" w:hAnsi="Arial" w:cs="Arial"/>
          <w:sz w:val="22"/>
          <w:szCs w:val="22"/>
        </w:rPr>
      </w:pPr>
      <w:r w:rsidRPr="006175F9">
        <w:rPr>
          <w:rFonts w:ascii="Arial" w:hAnsi="Arial" w:cs="Arial"/>
          <w:sz w:val="22"/>
          <w:szCs w:val="22"/>
        </w:rPr>
        <w:t>na podstawie art. 89 ust. 1 pkt.</w:t>
      </w:r>
      <w:r>
        <w:rPr>
          <w:rFonts w:ascii="Arial" w:hAnsi="Arial" w:cs="Arial"/>
          <w:sz w:val="22"/>
          <w:szCs w:val="22"/>
        </w:rPr>
        <w:t xml:space="preserve"> 2</w:t>
      </w:r>
      <w:r w:rsidRPr="006175F9">
        <w:rPr>
          <w:rFonts w:ascii="Arial" w:hAnsi="Arial" w:cs="Arial"/>
          <w:sz w:val="22"/>
          <w:szCs w:val="22"/>
        </w:rPr>
        <w:t xml:space="preserve"> ustawy </w:t>
      </w:r>
      <w:proofErr w:type="spellStart"/>
      <w:r w:rsidRPr="006175F9">
        <w:rPr>
          <w:rFonts w:ascii="Arial" w:hAnsi="Arial" w:cs="Arial"/>
          <w:sz w:val="22"/>
          <w:szCs w:val="22"/>
        </w:rPr>
        <w:t>Pzp</w:t>
      </w:r>
      <w:proofErr w:type="spellEnd"/>
      <w:r w:rsidRPr="006175F9">
        <w:rPr>
          <w:rFonts w:ascii="Arial" w:hAnsi="Arial" w:cs="Arial"/>
          <w:sz w:val="22"/>
          <w:szCs w:val="22"/>
        </w:rPr>
        <w:t xml:space="preserve"> w części: 1</w:t>
      </w:r>
      <w:r w:rsidR="005C3DA0">
        <w:rPr>
          <w:rFonts w:ascii="Arial" w:hAnsi="Arial" w:cs="Arial"/>
          <w:sz w:val="22"/>
          <w:szCs w:val="22"/>
        </w:rPr>
        <w:t>, 6</w:t>
      </w:r>
      <w:r w:rsidRPr="006175F9">
        <w:rPr>
          <w:rFonts w:ascii="Arial" w:hAnsi="Arial" w:cs="Arial"/>
          <w:sz w:val="22"/>
          <w:szCs w:val="22"/>
        </w:rPr>
        <w:t xml:space="preserve"> ofertę nr </w:t>
      </w:r>
      <w:r>
        <w:rPr>
          <w:rFonts w:ascii="Arial" w:hAnsi="Arial" w:cs="Arial"/>
          <w:sz w:val="22"/>
          <w:szCs w:val="22"/>
        </w:rPr>
        <w:t>8</w:t>
      </w:r>
      <w:r w:rsidRPr="006175F9">
        <w:rPr>
          <w:rFonts w:ascii="Arial" w:hAnsi="Arial" w:cs="Arial"/>
          <w:sz w:val="22"/>
          <w:szCs w:val="22"/>
        </w:rPr>
        <w:t xml:space="preserve"> złożoną przez </w:t>
      </w:r>
      <w:r>
        <w:rPr>
          <w:rFonts w:ascii="Arial" w:hAnsi="Arial" w:cs="Arial"/>
          <w:sz w:val="22"/>
          <w:szCs w:val="22"/>
        </w:rPr>
        <w:t>Wykonawcę:</w:t>
      </w:r>
    </w:p>
    <w:p w:rsidR="00B405F7" w:rsidRPr="0094634D" w:rsidRDefault="00B405F7" w:rsidP="00B405F7">
      <w:pPr>
        <w:ind w:firstLine="426"/>
        <w:jc w:val="both"/>
        <w:rPr>
          <w:rFonts w:ascii="Arial" w:hAnsi="Arial" w:cs="Arial"/>
          <w:b/>
          <w:bCs/>
          <w:color w:val="000000"/>
          <w:sz w:val="22"/>
          <w:szCs w:val="22"/>
        </w:rPr>
      </w:pPr>
      <w:r w:rsidRPr="0094634D">
        <w:rPr>
          <w:rFonts w:ascii="Arial" w:hAnsi="Arial" w:cs="Arial"/>
          <w:b/>
          <w:bCs/>
          <w:color w:val="000000"/>
          <w:sz w:val="22"/>
          <w:szCs w:val="22"/>
        </w:rPr>
        <w:t xml:space="preserve">MEDSEVEN Sp. z o.o. </w:t>
      </w:r>
    </w:p>
    <w:p w:rsidR="00B405F7" w:rsidRPr="0094634D" w:rsidRDefault="00B405F7" w:rsidP="00B405F7">
      <w:pPr>
        <w:ind w:firstLine="426"/>
        <w:jc w:val="both"/>
        <w:rPr>
          <w:rFonts w:ascii="Arial" w:hAnsi="Arial" w:cs="Arial"/>
          <w:b/>
          <w:bCs/>
          <w:color w:val="000000"/>
          <w:sz w:val="22"/>
          <w:szCs w:val="22"/>
        </w:rPr>
      </w:pPr>
      <w:r w:rsidRPr="0094634D">
        <w:rPr>
          <w:rFonts w:ascii="Arial" w:hAnsi="Arial" w:cs="Arial"/>
          <w:b/>
          <w:bCs/>
          <w:color w:val="000000"/>
          <w:sz w:val="22"/>
          <w:szCs w:val="22"/>
        </w:rPr>
        <w:t>ul. Szosa Gdańska 19</w:t>
      </w:r>
    </w:p>
    <w:p w:rsidR="00B405F7" w:rsidRPr="0094634D" w:rsidRDefault="00B405F7" w:rsidP="00B405F7">
      <w:pPr>
        <w:ind w:firstLine="426"/>
        <w:jc w:val="both"/>
        <w:rPr>
          <w:rFonts w:ascii="Arial" w:hAnsi="Arial" w:cs="Arial"/>
          <w:b/>
          <w:bCs/>
          <w:color w:val="000000"/>
          <w:sz w:val="22"/>
          <w:szCs w:val="22"/>
        </w:rPr>
      </w:pPr>
      <w:r w:rsidRPr="0094634D">
        <w:rPr>
          <w:rFonts w:ascii="Arial" w:hAnsi="Arial" w:cs="Arial"/>
          <w:b/>
          <w:bCs/>
          <w:color w:val="000000"/>
          <w:sz w:val="22"/>
          <w:szCs w:val="22"/>
        </w:rPr>
        <w:t>86-031 Osielsko"</w:t>
      </w:r>
    </w:p>
    <w:p w:rsidR="005C3DA0" w:rsidRDefault="00B405F7" w:rsidP="00B405F7">
      <w:pPr>
        <w:ind w:left="426"/>
        <w:jc w:val="both"/>
        <w:rPr>
          <w:rFonts w:ascii="Arial" w:hAnsi="Arial" w:cs="Arial"/>
          <w:bCs/>
          <w:color w:val="000000"/>
          <w:sz w:val="22"/>
          <w:szCs w:val="22"/>
        </w:rPr>
      </w:pPr>
      <w:r w:rsidRPr="009D4846">
        <w:rPr>
          <w:rFonts w:ascii="Arial" w:hAnsi="Arial" w:cs="Arial"/>
          <w:bCs/>
          <w:color w:val="000000"/>
          <w:sz w:val="22"/>
          <w:szCs w:val="22"/>
        </w:rPr>
        <w:t>ze względu na fakt,</w:t>
      </w:r>
      <w:r>
        <w:rPr>
          <w:rFonts w:ascii="Arial" w:hAnsi="Arial" w:cs="Arial"/>
          <w:bCs/>
          <w:color w:val="000000"/>
          <w:sz w:val="22"/>
          <w:szCs w:val="22"/>
        </w:rPr>
        <w:t xml:space="preserve"> iż oferta </w:t>
      </w:r>
    </w:p>
    <w:p w:rsidR="00B405F7" w:rsidRPr="005C3DA0" w:rsidRDefault="00B405F7" w:rsidP="004B2BA2">
      <w:pPr>
        <w:pStyle w:val="Akapitzlist"/>
        <w:numPr>
          <w:ilvl w:val="0"/>
          <w:numId w:val="35"/>
        </w:numPr>
        <w:jc w:val="both"/>
        <w:rPr>
          <w:rFonts w:ascii="Arial" w:hAnsi="Arial" w:cs="Arial"/>
          <w:sz w:val="22"/>
          <w:szCs w:val="22"/>
          <w:lang w:bidi="en-US"/>
        </w:rPr>
      </w:pPr>
      <w:r w:rsidRPr="005C3DA0">
        <w:rPr>
          <w:rFonts w:ascii="Arial" w:hAnsi="Arial" w:cs="Arial"/>
          <w:bCs/>
          <w:color w:val="000000"/>
          <w:sz w:val="22"/>
          <w:szCs w:val="22"/>
        </w:rPr>
        <w:t>w cz. nr 1 folde</w:t>
      </w:r>
      <w:r w:rsidR="005C3DA0">
        <w:rPr>
          <w:rFonts w:ascii="Arial" w:hAnsi="Arial" w:cs="Arial"/>
          <w:bCs/>
          <w:color w:val="000000"/>
          <w:sz w:val="22"/>
          <w:szCs w:val="22"/>
        </w:rPr>
        <w:t>r nie potwierdza, że zaoferowane</w:t>
      </w:r>
      <w:r w:rsidRPr="005C3DA0">
        <w:rPr>
          <w:rFonts w:ascii="Arial" w:hAnsi="Arial" w:cs="Arial"/>
          <w:bCs/>
          <w:color w:val="000000"/>
          <w:sz w:val="22"/>
          <w:szCs w:val="22"/>
        </w:rPr>
        <w:t xml:space="preserve"> produkt</w:t>
      </w:r>
      <w:r w:rsidR="005C3DA0">
        <w:rPr>
          <w:rFonts w:ascii="Arial" w:hAnsi="Arial" w:cs="Arial"/>
          <w:bCs/>
          <w:color w:val="000000"/>
          <w:sz w:val="22"/>
          <w:szCs w:val="22"/>
        </w:rPr>
        <w:t>y</w:t>
      </w:r>
      <w:r w:rsidRPr="005C3DA0">
        <w:rPr>
          <w:rFonts w:ascii="Arial" w:hAnsi="Arial" w:cs="Arial"/>
          <w:bCs/>
          <w:color w:val="000000"/>
          <w:sz w:val="22"/>
          <w:szCs w:val="22"/>
        </w:rPr>
        <w:t xml:space="preserve"> </w:t>
      </w:r>
      <w:r w:rsidRPr="005C3DA0">
        <w:rPr>
          <w:rFonts w:ascii="Arial" w:hAnsi="Arial" w:cs="Arial"/>
          <w:sz w:val="22"/>
          <w:szCs w:val="22"/>
        </w:rPr>
        <w:t>odpowiadają wymaganiom określonym przez Zamawiającego w szczegółowym opisie przedmiotu zamówienia</w:t>
      </w:r>
      <w:r w:rsidRPr="005C3DA0">
        <w:rPr>
          <w:rFonts w:ascii="Arial" w:hAnsi="Arial" w:cs="Arial"/>
          <w:sz w:val="22"/>
          <w:szCs w:val="22"/>
          <w:lang w:bidi="en-US"/>
        </w:rPr>
        <w:t xml:space="preserve"> </w:t>
      </w:r>
      <w:r w:rsidR="00E823B3">
        <w:rPr>
          <w:rFonts w:ascii="Arial" w:hAnsi="Arial" w:cs="Arial"/>
          <w:sz w:val="22"/>
          <w:szCs w:val="22"/>
          <w:lang w:bidi="en-US"/>
        </w:rPr>
        <w:br/>
      </w:r>
      <w:r w:rsidRPr="005C3DA0">
        <w:rPr>
          <w:rFonts w:ascii="Arial" w:hAnsi="Arial" w:cs="Arial"/>
          <w:sz w:val="22"/>
          <w:szCs w:val="22"/>
          <w:lang w:bidi="en-US"/>
        </w:rPr>
        <w:t xml:space="preserve">w zał. 1 A. </w:t>
      </w:r>
    </w:p>
    <w:p w:rsidR="00B405F7" w:rsidRDefault="00B405F7" w:rsidP="005C3DA0">
      <w:pPr>
        <w:tabs>
          <w:tab w:val="left" w:pos="1134"/>
        </w:tabs>
        <w:ind w:left="1134"/>
        <w:jc w:val="both"/>
        <w:rPr>
          <w:rFonts w:ascii="Arial" w:hAnsi="Arial" w:cs="Arial"/>
          <w:sz w:val="22"/>
          <w:szCs w:val="22"/>
          <w:lang w:bidi="en-US"/>
        </w:rPr>
      </w:pPr>
      <w:r>
        <w:rPr>
          <w:rFonts w:ascii="Arial" w:hAnsi="Arial" w:cs="Arial"/>
          <w:sz w:val="22"/>
          <w:szCs w:val="22"/>
          <w:lang w:bidi="en-US"/>
        </w:rPr>
        <w:t xml:space="preserve">Folder nie uwzględnia następujących informacji dot. produktów: </w:t>
      </w:r>
    </w:p>
    <w:p w:rsidR="001C0A15" w:rsidRPr="005B268C" w:rsidRDefault="005B268C" w:rsidP="005C3DA0">
      <w:pPr>
        <w:tabs>
          <w:tab w:val="left" w:pos="1134"/>
        </w:tabs>
        <w:ind w:left="1134"/>
        <w:jc w:val="both"/>
        <w:rPr>
          <w:rFonts w:ascii="Arial" w:hAnsi="Arial" w:cs="Arial"/>
          <w:sz w:val="22"/>
          <w:szCs w:val="22"/>
          <w:lang w:bidi="en-US"/>
        </w:rPr>
      </w:pPr>
      <w:r w:rsidRPr="005B268C">
        <w:rPr>
          <w:rFonts w:ascii="Arial" w:hAnsi="Arial" w:cs="Arial"/>
          <w:b/>
          <w:sz w:val="22"/>
          <w:szCs w:val="22"/>
        </w:rPr>
        <w:t>Łóżko specjalistyczne elektryczne z materacem</w:t>
      </w:r>
      <w:r w:rsidR="001C0A15" w:rsidRPr="005B268C">
        <w:rPr>
          <w:rFonts w:ascii="Arial" w:hAnsi="Arial" w:cs="Arial"/>
          <w:sz w:val="22"/>
          <w:szCs w:val="22"/>
          <w:lang w:bidi="en-US"/>
        </w:rPr>
        <w:t>:</w:t>
      </w:r>
    </w:p>
    <w:p w:rsidR="00B405F7" w:rsidRPr="005B268C" w:rsidRDefault="001C0A15" w:rsidP="005C3DA0">
      <w:pPr>
        <w:tabs>
          <w:tab w:val="left" w:pos="1134"/>
        </w:tabs>
        <w:ind w:left="1134"/>
        <w:jc w:val="both"/>
        <w:rPr>
          <w:rFonts w:ascii="Arial" w:hAnsi="Arial" w:cs="Arial"/>
          <w:sz w:val="22"/>
          <w:szCs w:val="22"/>
          <w:lang w:bidi="he-IL"/>
        </w:rPr>
      </w:pPr>
      <w:r w:rsidRPr="005B268C">
        <w:rPr>
          <w:rFonts w:ascii="Arial" w:hAnsi="Arial" w:cs="Arial"/>
          <w:sz w:val="22"/>
          <w:szCs w:val="22"/>
          <w:lang w:bidi="he-IL"/>
        </w:rPr>
        <w:t>powierzchnia leża wypełnioną listwami sprężynującymi</w:t>
      </w:r>
    </w:p>
    <w:p w:rsidR="001C0A15" w:rsidRPr="005B268C" w:rsidRDefault="001C0A15" w:rsidP="005C3DA0">
      <w:pPr>
        <w:tabs>
          <w:tab w:val="left" w:pos="1134"/>
        </w:tabs>
        <w:ind w:left="1134"/>
        <w:jc w:val="both"/>
        <w:rPr>
          <w:rFonts w:ascii="Arial" w:hAnsi="Arial" w:cs="Arial"/>
          <w:sz w:val="22"/>
          <w:szCs w:val="22"/>
          <w:lang w:bidi="he-IL"/>
        </w:rPr>
      </w:pPr>
      <w:r w:rsidRPr="005B268C">
        <w:rPr>
          <w:rFonts w:ascii="Arial" w:hAnsi="Arial" w:cs="Arial"/>
          <w:sz w:val="22"/>
          <w:szCs w:val="22"/>
          <w:lang w:bidi="he-IL"/>
        </w:rPr>
        <w:t>leże o wymiarach</w:t>
      </w:r>
    </w:p>
    <w:p w:rsidR="001C0A15" w:rsidRPr="005B268C" w:rsidRDefault="001C0A15" w:rsidP="005C3DA0">
      <w:pPr>
        <w:tabs>
          <w:tab w:val="left" w:pos="1134"/>
        </w:tabs>
        <w:ind w:left="1134"/>
        <w:jc w:val="both"/>
        <w:rPr>
          <w:rFonts w:ascii="Arial" w:hAnsi="Arial" w:cs="Arial"/>
          <w:sz w:val="22"/>
          <w:szCs w:val="22"/>
          <w:lang w:bidi="he-IL"/>
        </w:rPr>
      </w:pPr>
      <w:r w:rsidRPr="005B268C">
        <w:rPr>
          <w:rFonts w:ascii="Arial" w:hAnsi="Arial" w:cs="Arial"/>
          <w:sz w:val="22"/>
          <w:szCs w:val="22"/>
          <w:lang w:bidi="he-IL"/>
        </w:rPr>
        <w:t>prześwit pod łóżkiem</w:t>
      </w:r>
    </w:p>
    <w:p w:rsidR="001C0A15" w:rsidRPr="005B268C" w:rsidRDefault="001C0A15" w:rsidP="005C3DA0">
      <w:pPr>
        <w:tabs>
          <w:tab w:val="left" w:pos="1134"/>
        </w:tabs>
        <w:ind w:left="1134"/>
        <w:jc w:val="both"/>
        <w:rPr>
          <w:rFonts w:ascii="Arial" w:hAnsi="Arial" w:cs="Arial"/>
          <w:sz w:val="22"/>
          <w:szCs w:val="22"/>
          <w:lang w:bidi="he-IL"/>
        </w:rPr>
      </w:pPr>
      <w:r w:rsidRPr="005B268C">
        <w:rPr>
          <w:rFonts w:ascii="Arial" w:hAnsi="Arial" w:cs="Arial"/>
          <w:sz w:val="22"/>
          <w:szCs w:val="22"/>
          <w:lang w:bidi="he-IL"/>
        </w:rPr>
        <w:t>barierki boczne wyposażone w bezpieczny mechanizm zamknięcia, uniemożliwiający przypadkowe opuszczenie przez osobę leżąc</w:t>
      </w:r>
    </w:p>
    <w:p w:rsidR="005B268C" w:rsidRDefault="005B268C" w:rsidP="005C3DA0">
      <w:pPr>
        <w:tabs>
          <w:tab w:val="left" w:pos="1134"/>
        </w:tabs>
        <w:ind w:left="1134"/>
        <w:jc w:val="both"/>
        <w:rPr>
          <w:rFonts w:ascii="Arial" w:hAnsi="Arial" w:cs="Arial"/>
          <w:sz w:val="22"/>
          <w:szCs w:val="22"/>
          <w:lang w:bidi="he-IL"/>
        </w:rPr>
      </w:pPr>
      <w:r w:rsidRPr="005B268C">
        <w:rPr>
          <w:rFonts w:ascii="Arial" w:hAnsi="Arial" w:cs="Arial"/>
          <w:sz w:val="22"/>
          <w:szCs w:val="22"/>
          <w:lang w:bidi="he-IL"/>
        </w:rPr>
        <w:t>wysięgnik łóżkowy z uchwytem trójkątnym, posiadającym regulację długości</w:t>
      </w:r>
    </w:p>
    <w:p w:rsidR="009C5F83" w:rsidRPr="009C5F83" w:rsidRDefault="009C5F83" w:rsidP="009C5F83">
      <w:pPr>
        <w:tabs>
          <w:tab w:val="left" w:pos="1134"/>
        </w:tabs>
        <w:ind w:left="1134"/>
        <w:jc w:val="both"/>
        <w:rPr>
          <w:rFonts w:ascii="Arial" w:hAnsi="Arial" w:cs="Arial"/>
          <w:b/>
          <w:sz w:val="22"/>
          <w:szCs w:val="22"/>
          <w:lang w:bidi="he-IL"/>
        </w:rPr>
      </w:pPr>
      <w:r w:rsidRPr="009C5F83">
        <w:rPr>
          <w:rFonts w:ascii="Arial" w:hAnsi="Arial" w:cs="Arial"/>
          <w:b/>
          <w:sz w:val="22"/>
          <w:szCs w:val="22"/>
          <w:lang w:bidi="he-IL"/>
        </w:rPr>
        <w:t>materac:</w:t>
      </w:r>
    </w:p>
    <w:p w:rsidR="009C5F83" w:rsidRDefault="009C5F83" w:rsidP="009C5F83">
      <w:pPr>
        <w:tabs>
          <w:tab w:val="left" w:pos="1134"/>
        </w:tabs>
        <w:ind w:left="1134"/>
        <w:jc w:val="both"/>
        <w:rPr>
          <w:rFonts w:ascii="Arial" w:hAnsi="Arial" w:cs="Arial"/>
          <w:sz w:val="22"/>
          <w:szCs w:val="22"/>
          <w:lang w:bidi="he-IL"/>
        </w:rPr>
      </w:pPr>
      <w:r w:rsidRPr="005B268C">
        <w:rPr>
          <w:rFonts w:ascii="Arial" w:hAnsi="Arial" w:cs="Arial"/>
          <w:sz w:val="22"/>
          <w:szCs w:val="22"/>
          <w:lang w:bidi="he-IL"/>
        </w:rPr>
        <w:t>materac na łóżko o wymiarach</w:t>
      </w:r>
    </w:p>
    <w:p w:rsidR="009C5F83" w:rsidRPr="009C5F83" w:rsidRDefault="009C5F83" w:rsidP="009C5F83">
      <w:pPr>
        <w:tabs>
          <w:tab w:val="left" w:pos="1134"/>
        </w:tabs>
        <w:ind w:left="1134"/>
        <w:jc w:val="both"/>
        <w:rPr>
          <w:rFonts w:ascii="Arial" w:hAnsi="Arial" w:cs="Arial"/>
          <w:sz w:val="22"/>
          <w:szCs w:val="22"/>
          <w:lang w:bidi="he-IL"/>
        </w:rPr>
      </w:pPr>
      <w:r w:rsidRPr="009C5F83">
        <w:rPr>
          <w:rFonts w:ascii="Arial" w:hAnsi="Arial" w:cs="Arial"/>
          <w:sz w:val="22"/>
          <w:szCs w:val="22"/>
          <w:lang w:bidi="he-IL"/>
        </w:rPr>
        <w:t>Gwarancja na łóżko i materac</w:t>
      </w:r>
    </w:p>
    <w:p w:rsidR="009C5F83" w:rsidRDefault="009C5F83" w:rsidP="009C5F83">
      <w:pPr>
        <w:tabs>
          <w:tab w:val="left" w:pos="1134"/>
        </w:tabs>
        <w:ind w:left="1134"/>
        <w:jc w:val="both"/>
        <w:rPr>
          <w:rFonts w:ascii="Arial" w:hAnsi="Arial" w:cs="Arial"/>
          <w:sz w:val="22"/>
          <w:szCs w:val="22"/>
          <w:lang w:bidi="he-IL"/>
        </w:rPr>
      </w:pPr>
    </w:p>
    <w:p w:rsidR="005B268C" w:rsidRPr="00CB2F86" w:rsidRDefault="005B268C" w:rsidP="005C3DA0">
      <w:pPr>
        <w:tabs>
          <w:tab w:val="left" w:pos="1134"/>
        </w:tabs>
        <w:ind w:left="1134"/>
        <w:jc w:val="both"/>
        <w:rPr>
          <w:rFonts w:ascii="Arial" w:hAnsi="Arial" w:cs="Arial"/>
          <w:b/>
          <w:sz w:val="22"/>
          <w:szCs w:val="22"/>
        </w:rPr>
      </w:pPr>
      <w:r w:rsidRPr="00CB2F86">
        <w:rPr>
          <w:rFonts w:ascii="Arial" w:hAnsi="Arial" w:cs="Arial"/>
          <w:b/>
          <w:sz w:val="22"/>
          <w:szCs w:val="22"/>
        </w:rPr>
        <w:t>Materac przeciwodleżynowy</w:t>
      </w:r>
    </w:p>
    <w:p w:rsidR="005B268C" w:rsidRPr="00CB2F86" w:rsidRDefault="005B268C" w:rsidP="005C3DA0">
      <w:pPr>
        <w:tabs>
          <w:tab w:val="left" w:pos="1134"/>
        </w:tabs>
        <w:ind w:left="1134"/>
        <w:jc w:val="both"/>
        <w:rPr>
          <w:rFonts w:ascii="Arial" w:hAnsi="Arial" w:cs="Arial"/>
          <w:sz w:val="22"/>
          <w:szCs w:val="22"/>
          <w:lang w:bidi="he-IL"/>
        </w:rPr>
      </w:pPr>
      <w:r w:rsidRPr="00CB2F86">
        <w:rPr>
          <w:rFonts w:ascii="Arial" w:hAnsi="Arial" w:cs="Arial"/>
          <w:sz w:val="22"/>
          <w:szCs w:val="22"/>
          <w:lang w:bidi="he-IL"/>
        </w:rPr>
        <w:t>z pompą elektryczną o konstrukcji rurowej</w:t>
      </w:r>
    </w:p>
    <w:p w:rsidR="00775076" w:rsidRPr="00CB2F86" w:rsidRDefault="00775076" w:rsidP="005C3DA0">
      <w:pPr>
        <w:pStyle w:val="Akapitzlist"/>
        <w:tabs>
          <w:tab w:val="left" w:pos="1134"/>
        </w:tabs>
        <w:spacing w:line="276" w:lineRule="auto"/>
        <w:ind w:left="1134"/>
        <w:jc w:val="both"/>
        <w:rPr>
          <w:rFonts w:ascii="Arial" w:hAnsi="Arial" w:cs="Arial"/>
          <w:sz w:val="22"/>
          <w:szCs w:val="22"/>
        </w:rPr>
      </w:pPr>
      <w:r w:rsidRPr="00CB2F86">
        <w:rPr>
          <w:rFonts w:ascii="Arial" w:hAnsi="Arial" w:cs="Arial"/>
          <w:sz w:val="22"/>
          <w:szCs w:val="22"/>
          <w:lang w:bidi="he-IL"/>
        </w:rPr>
        <w:t>wymiary po napompowaniu:</w:t>
      </w:r>
    </w:p>
    <w:p w:rsidR="00775076" w:rsidRPr="00CB2F86" w:rsidRDefault="00775076" w:rsidP="005C3DA0">
      <w:pPr>
        <w:pStyle w:val="Akapitzlist"/>
        <w:tabs>
          <w:tab w:val="left" w:pos="1134"/>
        </w:tabs>
        <w:spacing w:line="276" w:lineRule="auto"/>
        <w:ind w:left="1134"/>
        <w:jc w:val="both"/>
        <w:rPr>
          <w:rFonts w:ascii="Arial" w:hAnsi="Arial" w:cs="Arial"/>
          <w:sz w:val="22"/>
          <w:szCs w:val="22"/>
        </w:rPr>
      </w:pPr>
      <w:r w:rsidRPr="00CB2F86">
        <w:rPr>
          <w:rFonts w:ascii="Arial" w:hAnsi="Arial" w:cs="Arial"/>
          <w:sz w:val="22"/>
          <w:szCs w:val="22"/>
        </w:rPr>
        <w:t xml:space="preserve">zakres </w:t>
      </w:r>
      <w:r w:rsidR="008C701B">
        <w:rPr>
          <w:rFonts w:ascii="Arial" w:hAnsi="Arial" w:cs="Arial"/>
          <w:sz w:val="22"/>
          <w:szCs w:val="22"/>
        </w:rPr>
        <w:t>ciśnienia pompy</w:t>
      </w:r>
      <w:r w:rsidRPr="00CB2F86">
        <w:rPr>
          <w:rFonts w:ascii="Arial" w:hAnsi="Arial" w:cs="Arial"/>
          <w:sz w:val="22"/>
          <w:szCs w:val="22"/>
        </w:rPr>
        <w:t>,</w:t>
      </w:r>
    </w:p>
    <w:p w:rsidR="00775076" w:rsidRPr="00CB2F86" w:rsidRDefault="00775076" w:rsidP="005C3DA0">
      <w:pPr>
        <w:pStyle w:val="Akapitzlist"/>
        <w:tabs>
          <w:tab w:val="left" w:pos="1134"/>
        </w:tabs>
        <w:spacing w:line="276" w:lineRule="auto"/>
        <w:ind w:left="1134"/>
        <w:jc w:val="both"/>
        <w:rPr>
          <w:rFonts w:ascii="Arial" w:hAnsi="Arial" w:cs="Arial"/>
          <w:sz w:val="22"/>
          <w:szCs w:val="22"/>
        </w:rPr>
      </w:pPr>
      <w:r w:rsidRPr="00CB2F86">
        <w:rPr>
          <w:rFonts w:ascii="Arial" w:hAnsi="Arial" w:cs="Arial"/>
          <w:sz w:val="22"/>
          <w:szCs w:val="22"/>
        </w:rPr>
        <w:t>ręczna regulacja ciśnienia w materacu, dobierana do wagi użytkowania,</w:t>
      </w:r>
    </w:p>
    <w:p w:rsidR="00775076" w:rsidRPr="00CB2F86" w:rsidRDefault="00775076" w:rsidP="005C3DA0">
      <w:pPr>
        <w:pStyle w:val="Akapitzlist"/>
        <w:tabs>
          <w:tab w:val="left" w:pos="1134"/>
        </w:tabs>
        <w:spacing w:line="276" w:lineRule="auto"/>
        <w:ind w:left="1134"/>
        <w:jc w:val="both"/>
        <w:rPr>
          <w:rFonts w:ascii="Arial" w:hAnsi="Arial" w:cs="Arial"/>
          <w:sz w:val="22"/>
          <w:szCs w:val="22"/>
        </w:rPr>
      </w:pPr>
      <w:r w:rsidRPr="00CB2F86">
        <w:rPr>
          <w:rFonts w:ascii="Arial" w:hAnsi="Arial" w:cs="Arial"/>
          <w:sz w:val="22"/>
          <w:szCs w:val="22"/>
        </w:rPr>
        <w:t>obciążenie materaca:</w:t>
      </w:r>
    </w:p>
    <w:p w:rsidR="00775076" w:rsidRPr="00CB2F86" w:rsidRDefault="00775076" w:rsidP="005C3DA0">
      <w:pPr>
        <w:pStyle w:val="Akapitzlist"/>
        <w:tabs>
          <w:tab w:val="left" w:pos="1134"/>
        </w:tabs>
        <w:spacing w:line="276" w:lineRule="auto"/>
        <w:ind w:left="1134"/>
        <w:jc w:val="both"/>
        <w:rPr>
          <w:rFonts w:ascii="Arial" w:hAnsi="Arial" w:cs="Arial"/>
          <w:sz w:val="22"/>
          <w:szCs w:val="22"/>
        </w:rPr>
      </w:pPr>
      <w:r w:rsidRPr="00CB2F86">
        <w:rPr>
          <w:rFonts w:ascii="Arial" w:hAnsi="Arial" w:cs="Arial"/>
          <w:sz w:val="22"/>
          <w:szCs w:val="22"/>
        </w:rPr>
        <w:t>kolor: biały lub granatowy,</w:t>
      </w:r>
    </w:p>
    <w:p w:rsidR="00775076" w:rsidRPr="00CB2F86" w:rsidRDefault="00775076" w:rsidP="005C3DA0">
      <w:pPr>
        <w:pStyle w:val="Akapitzlist"/>
        <w:tabs>
          <w:tab w:val="left" w:pos="1134"/>
        </w:tabs>
        <w:spacing w:line="276" w:lineRule="auto"/>
        <w:ind w:left="1134"/>
        <w:jc w:val="both"/>
        <w:rPr>
          <w:rFonts w:ascii="Arial" w:hAnsi="Arial" w:cs="Arial"/>
          <w:sz w:val="22"/>
          <w:szCs w:val="22"/>
        </w:rPr>
      </w:pPr>
      <w:r w:rsidRPr="00CB2F86">
        <w:rPr>
          <w:rFonts w:ascii="Arial" w:hAnsi="Arial" w:cs="Arial"/>
          <w:sz w:val="22"/>
          <w:szCs w:val="22"/>
        </w:rPr>
        <w:t>pokrowiec na materac w kolorze: białym lub granatowym.</w:t>
      </w:r>
    </w:p>
    <w:p w:rsidR="009C5F83" w:rsidRPr="009C5F83" w:rsidRDefault="009C5F83" w:rsidP="009C5F83">
      <w:pPr>
        <w:pStyle w:val="Akapitzlist"/>
        <w:tabs>
          <w:tab w:val="left" w:pos="1134"/>
        </w:tabs>
        <w:spacing w:after="200" w:line="276" w:lineRule="auto"/>
        <w:ind w:left="1134"/>
        <w:jc w:val="both"/>
        <w:rPr>
          <w:rFonts w:ascii="Arial" w:hAnsi="Arial" w:cs="Arial"/>
          <w:sz w:val="22"/>
          <w:szCs w:val="22"/>
        </w:rPr>
      </w:pPr>
      <w:r w:rsidRPr="009C5F83">
        <w:rPr>
          <w:rFonts w:ascii="Arial" w:hAnsi="Arial" w:cs="Arial"/>
          <w:sz w:val="22"/>
          <w:szCs w:val="22"/>
        </w:rPr>
        <w:t>Gwarancja</w:t>
      </w:r>
    </w:p>
    <w:p w:rsidR="009C5F83" w:rsidRPr="009C5F83" w:rsidRDefault="009C5F83" w:rsidP="009C5F83">
      <w:pPr>
        <w:pStyle w:val="Akapitzlist"/>
        <w:tabs>
          <w:tab w:val="left" w:pos="1134"/>
        </w:tabs>
        <w:spacing w:after="200" w:line="276" w:lineRule="auto"/>
        <w:ind w:left="1134"/>
        <w:jc w:val="both"/>
        <w:rPr>
          <w:rFonts w:ascii="Arial" w:hAnsi="Arial" w:cs="Arial"/>
          <w:sz w:val="22"/>
          <w:szCs w:val="22"/>
        </w:rPr>
      </w:pPr>
      <w:r>
        <w:rPr>
          <w:rFonts w:ascii="Arial" w:hAnsi="Arial" w:cs="Arial"/>
          <w:sz w:val="22"/>
          <w:szCs w:val="22"/>
        </w:rPr>
        <w:t>Certyfikat CE</w:t>
      </w:r>
    </w:p>
    <w:p w:rsidR="009C5F83" w:rsidRPr="00CB2F86" w:rsidRDefault="009C5F83" w:rsidP="009C5F83">
      <w:pPr>
        <w:pStyle w:val="Akapitzlist"/>
        <w:tabs>
          <w:tab w:val="left" w:pos="1134"/>
        </w:tabs>
        <w:spacing w:after="200" w:line="276" w:lineRule="auto"/>
        <w:ind w:left="1134"/>
        <w:jc w:val="both"/>
        <w:rPr>
          <w:rFonts w:ascii="Arial" w:hAnsi="Arial" w:cs="Arial"/>
          <w:sz w:val="22"/>
          <w:szCs w:val="22"/>
        </w:rPr>
      </w:pPr>
    </w:p>
    <w:p w:rsidR="005C3DA0" w:rsidRPr="008C701B" w:rsidRDefault="005C3DA0" w:rsidP="005C3DA0">
      <w:pPr>
        <w:pStyle w:val="Akapitzlist"/>
        <w:numPr>
          <w:ilvl w:val="0"/>
          <w:numId w:val="35"/>
        </w:numPr>
        <w:tabs>
          <w:tab w:val="left" w:pos="1134"/>
        </w:tabs>
        <w:ind w:left="1134"/>
        <w:jc w:val="both"/>
        <w:rPr>
          <w:rFonts w:ascii="Arial" w:hAnsi="Arial" w:cs="Arial"/>
          <w:sz w:val="22"/>
          <w:szCs w:val="22"/>
          <w:lang w:bidi="en-US"/>
        </w:rPr>
      </w:pPr>
      <w:r w:rsidRPr="008C701B">
        <w:rPr>
          <w:rFonts w:ascii="Arial" w:hAnsi="Arial" w:cs="Arial"/>
          <w:bCs/>
          <w:color w:val="000000"/>
          <w:sz w:val="22"/>
          <w:szCs w:val="22"/>
        </w:rPr>
        <w:t xml:space="preserve">w cz. nr 6 folder nie potwierdza, że zaoferowane produkty </w:t>
      </w:r>
      <w:r w:rsidRPr="008C701B">
        <w:rPr>
          <w:rFonts w:ascii="Arial" w:hAnsi="Arial" w:cs="Arial"/>
          <w:sz w:val="22"/>
          <w:szCs w:val="22"/>
        </w:rPr>
        <w:t>odpowiadają wymaganiom określonym przez Zamawiającego w szczegółowym opisie przedmiotu zamówienia</w:t>
      </w:r>
      <w:r w:rsidRPr="008C701B">
        <w:rPr>
          <w:rFonts w:ascii="Arial" w:hAnsi="Arial" w:cs="Arial"/>
          <w:sz w:val="22"/>
          <w:szCs w:val="22"/>
          <w:lang w:bidi="en-US"/>
        </w:rPr>
        <w:t xml:space="preserve"> </w:t>
      </w:r>
      <w:r w:rsidR="00E823B3" w:rsidRPr="008C701B">
        <w:rPr>
          <w:rFonts w:ascii="Arial" w:hAnsi="Arial" w:cs="Arial"/>
          <w:sz w:val="22"/>
          <w:szCs w:val="22"/>
          <w:lang w:bidi="en-US"/>
        </w:rPr>
        <w:br/>
      </w:r>
      <w:r w:rsidRPr="008C701B">
        <w:rPr>
          <w:rFonts w:ascii="Arial" w:hAnsi="Arial" w:cs="Arial"/>
          <w:sz w:val="22"/>
          <w:szCs w:val="22"/>
          <w:lang w:bidi="en-US"/>
        </w:rPr>
        <w:t xml:space="preserve">w zał. 1 A. Folder nie uwzględnia następujących informacji dot. produktów: </w:t>
      </w:r>
    </w:p>
    <w:p w:rsidR="005C3DA0" w:rsidRPr="008C701B" w:rsidRDefault="005C3DA0" w:rsidP="005C3DA0">
      <w:pPr>
        <w:tabs>
          <w:tab w:val="left" w:pos="1134"/>
        </w:tabs>
        <w:ind w:left="1134"/>
        <w:jc w:val="both"/>
        <w:rPr>
          <w:rFonts w:ascii="Arial" w:hAnsi="Arial" w:cs="Arial"/>
          <w:b/>
          <w:sz w:val="22"/>
          <w:szCs w:val="22"/>
        </w:rPr>
      </w:pPr>
      <w:r w:rsidRPr="008C701B">
        <w:rPr>
          <w:rFonts w:ascii="Arial" w:hAnsi="Arial" w:cs="Arial"/>
          <w:b/>
          <w:sz w:val="22"/>
          <w:szCs w:val="22"/>
        </w:rPr>
        <w:t>Koncentrator tlenu:</w:t>
      </w:r>
    </w:p>
    <w:p w:rsidR="005C3DA0" w:rsidRPr="008C701B" w:rsidRDefault="005C3DA0" w:rsidP="005C3DA0">
      <w:pPr>
        <w:tabs>
          <w:tab w:val="left" w:pos="1134"/>
        </w:tabs>
        <w:ind w:left="1134"/>
        <w:jc w:val="both"/>
        <w:rPr>
          <w:rFonts w:ascii="Arial" w:hAnsi="Arial" w:cs="Arial"/>
          <w:sz w:val="22"/>
          <w:szCs w:val="22"/>
          <w:lang w:bidi="en-US"/>
        </w:rPr>
      </w:pPr>
      <w:r w:rsidRPr="008C701B">
        <w:rPr>
          <w:rFonts w:ascii="Arial" w:hAnsi="Arial" w:cs="Arial"/>
          <w:sz w:val="22"/>
          <w:szCs w:val="22"/>
          <w:lang w:bidi="en-US"/>
        </w:rPr>
        <w:t>Medyczny, stacjonarny, fabrycznie nowy, o roku produkcji.</w:t>
      </w:r>
    </w:p>
    <w:p w:rsidR="005C3DA0" w:rsidRPr="008C701B" w:rsidRDefault="005C3DA0" w:rsidP="005C3DA0">
      <w:pPr>
        <w:tabs>
          <w:tab w:val="left" w:pos="1134"/>
        </w:tabs>
        <w:ind w:left="1134"/>
        <w:jc w:val="both"/>
        <w:rPr>
          <w:rFonts w:ascii="Arial" w:hAnsi="Arial" w:cs="Arial"/>
          <w:sz w:val="22"/>
          <w:szCs w:val="22"/>
          <w:lang w:bidi="en-US"/>
        </w:rPr>
      </w:pPr>
      <w:r w:rsidRPr="008C701B">
        <w:rPr>
          <w:rFonts w:ascii="Arial" w:hAnsi="Arial" w:cs="Arial"/>
          <w:sz w:val="22"/>
          <w:szCs w:val="22"/>
          <w:lang w:bidi="en-US"/>
        </w:rPr>
        <w:t xml:space="preserve">Instrukcja obsługi w języku </w:t>
      </w:r>
    </w:p>
    <w:p w:rsidR="005C3DA0" w:rsidRPr="008C701B" w:rsidRDefault="005C3DA0" w:rsidP="005C3DA0">
      <w:pPr>
        <w:tabs>
          <w:tab w:val="left" w:pos="1134"/>
        </w:tabs>
        <w:ind w:left="1134"/>
        <w:jc w:val="both"/>
        <w:rPr>
          <w:rFonts w:ascii="Arial" w:hAnsi="Arial" w:cs="Arial"/>
          <w:sz w:val="22"/>
          <w:szCs w:val="22"/>
          <w:lang w:bidi="en-US"/>
        </w:rPr>
      </w:pPr>
      <w:r w:rsidRPr="008C701B">
        <w:rPr>
          <w:rFonts w:ascii="Arial" w:hAnsi="Arial" w:cs="Arial"/>
          <w:sz w:val="22"/>
          <w:szCs w:val="22"/>
          <w:lang w:bidi="en-US"/>
        </w:rPr>
        <w:t>Alarm akustyczny i wizualny w przypadkach: spadku ciśnienia podawanego tlenu, spadku natężenia podawanego tlenu oraz braku zasilania elektrycznego.</w:t>
      </w:r>
    </w:p>
    <w:p w:rsidR="005C3DA0" w:rsidRPr="008C701B" w:rsidRDefault="005C3DA0" w:rsidP="005C3DA0">
      <w:pPr>
        <w:tabs>
          <w:tab w:val="left" w:pos="1134"/>
        </w:tabs>
        <w:ind w:left="1134"/>
        <w:jc w:val="both"/>
        <w:rPr>
          <w:rFonts w:ascii="Arial" w:hAnsi="Arial" w:cs="Arial"/>
          <w:sz w:val="22"/>
          <w:szCs w:val="22"/>
          <w:lang w:bidi="en-US"/>
        </w:rPr>
      </w:pPr>
      <w:r w:rsidRPr="008C701B">
        <w:rPr>
          <w:rFonts w:ascii="Arial" w:hAnsi="Arial" w:cs="Arial"/>
          <w:sz w:val="22"/>
          <w:szCs w:val="22"/>
          <w:lang w:bidi="en-US"/>
        </w:rPr>
        <w:t>Certyfikat CE.</w:t>
      </w:r>
    </w:p>
    <w:p w:rsidR="005C3DA0" w:rsidRPr="008C701B" w:rsidRDefault="005C3DA0" w:rsidP="005C3DA0">
      <w:pPr>
        <w:tabs>
          <w:tab w:val="left" w:pos="1134"/>
        </w:tabs>
        <w:ind w:left="1134"/>
        <w:jc w:val="both"/>
        <w:rPr>
          <w:rFonts w:ascii="Arial" w:hAnsi="Arial" w:cs="Arial"/>
          <w:sz w:val="22"/>
          <w:szCs w:val="22"/>
          <w:lang w:bidi="en-US"/>
        </w:rPr>
      </w:pPr>
      <w:r w:rsidRPr="008C701B">
        <w:rPr>
          <w:rFonts w:ascii="Arial" w:hAnsi="Arial" w:cs="Arial"/>
          <w:sz w:val="22"/>
          <w:szCs w:val="22"/>
          <w:lang w:bidi="en-US"/>
        </w:rPr>
        <w:t>Gwarancja,</w:t>
      </w:r>
    </w:p>
    <w:p w:rsidR="005C3DA0" w:rsidRPr="008C701B" w:rsidRDefault="005C3DA0" w:rsidP="005C3DA0">
      <w:pPr>
        <w:tabs>
          <w:tab w:val="left" w:pos="1134"/>
        </w:tabs>
        <w:ind w:left="1134"/>
        <w:jc w:val="both"/>
        <w:rPr>
          <w:rFonts w:ascii="Arial" w:hAnsi="Arial" w:cs="Arial"/>
          <w:sz w:val="22"/>
          <w:szCs w:val="22"/>
          <w:lang w:bidi="en-US"/>
        </w:rPr>
      </w:pPr>
      <w:r w:rsidRPr="008C701B">
        <w:rPr>
          <w:rFonts w:ascii="Arial" w:hAnsi="Arial" w:cs="Arial"/>
          <w:sz w:val="22"/>
          <w:szCs w:val="22"/>
          <w:lang w:bidi="en-US"/>
        </w:rPr>
        <w:lastRenderedPageBreak/>
        <w:t xml:space="preserve">Dołączony komplet części eksploatacyjny: filtr/komplet filtrów, w tym powietrza </w:t>
      </w:r>
      <w:r w:rsidR="009C5F83" w:rsidRPr="008C701B">
        <w:rPr>
          <w:rFonts w:ascii="Arial" w:hAnsi="Arial" w:cs="Arial"/>
          <w:sz w:val="22"/>
          <w:szCs w:val="22"/>
          <w:lang w:bidi="en-US"/>
        </w:rPr>
        <w:br/>
      </w:r>
      <w:r w:rsidRPr="008C701B">
        <w:rPr>
          <w:rFonts w:ascii="Arial" w:hAnsi="Arial" w:cs="Arial"/>
          <w:sz w:val="22"/>
          <w:szCs w:val="22"/>
          <w:lang w:bidi="en-US"/>
        </w:rPr>
        <w:t>i antybakteryjnego, i innych wymiennych akcesoriów (jeśli są konieczne do użytkowania koncentratorów minimum przez 36 miesięcy, tj. w okresie gwarancji).</w:t>
      </w:r>
    </w:p>
    <w:p w:rsidR="005C3DA0" w:rsidRPr="008C701B" w:rsidRDefault="005C3DA0" w:rsidP="005C3DA0">
      <w:pPr>
        <w:tabs>
          <w:tab w:val="left" w:pos="1134"/>
        </w:tabs>
        <w:ind w:left="1134"/>
        <w:jc w:val="both"/>
        <w:rPr>
          <w:rFonts w:ascii="Arial" w:hAnsi="Arial" w:cs="Arial"/>
          <w:sz w:val="22"/>
          <w:szCs w:val="22"/>
          <w:lang w:bidi="en-US"/>
        </w:rPr>
      </w:pPr>
      <w:r w:rsidRPr="008C701B">
        <w:rPr>
          <w:rFonts w:ascii="Arial" w:hAnsi="Arial" w:cs="Arial"/>
          <w:sz w:val="22"/>
          <w:szCs w:val="22"/>
          <w:lang w:bidi="en-US"/>
        </w:rPr>
        <w:t>Zapewnienie wszystkich czynności serwisowych, w tym przeglądów konserwacyjnych w okresie gwarancji, bez naliczania jakichkolwiek opłat (w przypadku gdy producent stacjonarnych koncentratorów tlenu wymaga ich okresowego dokonywania celem prawidłowej eksploatacji).</w:t>
      </w:r>
    </w:p>
    <w:p w:rsidR="005C3DA0" w:rsidRDefault="005C3DA0" w:rsidP="005C3DA0">
      <w:pPr>
        <w:tabs>
          <w:tab w:val="left" w:pos="1134"/>
        </w:tabs>
        <w:ind w:left="1134"/>
        <w:jc w:val="both"/>
        <w:rPr>
          <w:rFonts w:ascii="Arial" w:hAnsi="Arial" w:cs="Arial"/>
          <w:sz w:val="22"/>
          <w:szCs w:val="22"/>
          <w:lang w:bidi="en-US"/>
        </w:rPr>
      </w:pPr>
      <w:r w:rsidRPr="005C3DA0">
        <w:rPr>
          <w:rFonts w:ascii="Arial" w:hAnsi="Arial" w:cs="Arial"/>
          <w:sz w:val="22"/>
          <w:szCs w:val="22"/>
          <w:lang w:bidi="en-US"/>
        </w:rPr>
        <w:t>Bezpłatne dostarczenie zastępczych koncentratorów tlenu na czas naprawy lub dokonania okresowej gwarancji (o parametrach takich samych lub lepszych niż użytkowany).</w:t>
      </w:r>
    </w:p>
    <w:p w:rsidR="005C3DA0" w:rsidRDefault="005C3DA0" w:rsidP="005C3DA0">
      <w:pPr>
        <w:tabs>
          <w:tab w:val="left" w:pos="1134"/>
        </w:tabs>
        <w:ind w:left="1134"/>
        <w:jc w:val="both"/>
        <w:rPr>
          <w:rFonts w:ascii="Arial" w:hAnsi="Arial" w:cs="Arial"/>
          <w:sz w:val="22"/>
          <w:szCs w:val="22"/>
          <w:lang w:bidi="en-US"/>
        </w:rPr>
      </w:pPr>
    </w:p>
    <w:p w:rsidR="005C3DA0" w:rsidRDefault="005C3DA0" w:rsidP="005C3DA0">
      <w:pPr>
        <w:tabs>
          <w:tab w:val="left" w:pos="1134"/>
        </w:tabs>
        <w:ind w:left="1134"/>
        <w:jc w:val="both"/>
        <w:rPr>
          <w:rFonts w:ascii="Arial" w:hAnsi="Arial" w:cs="Arial"/>
          <w:b/>
          <w:sz w:val="22"/>
          <w:szCs w:val="22"/>
        </w:rPr>
      </w:pPr>
      <w:r w:rsidRPr="005C3DA0">
        <w:rPr>
          <w:rFonts w:ascii="Arial" w:hAnsi="Arial" w:cs="Arial"/>
          <w:b/>
          <w:sz w:val="22"/>
          <w:szCs w:val="22"/>
        </w:rPr>
        <w:t>Ssak elektryczny</w:t>
      </w:r>
    </w:p>
    <w:p w:rsidR="005C3DA0" w:rsidRPr="005C3DA0" w:rsidRDefault="005C3DA0" w:rsidP="005C3DA0">
      <w:pPr>
        <w:tabs>
          <w:tab w:val="left" w:pos="1134"/>
        </w:tabs>
        <w:ind w:left="1134"/>
        <w:jc w:val="both"/>
        <w:rPr>
          <w:rFonts w:ascii="Arial" w:hAnsi="Arial" w:cs="Arial"/>
          <w:sz w:val="22"/>
          <w:szCs w:val="22"/>
          <w:lang w:bidi="en-US"/>
        </w:rPr>
      </w:pPr>
      <w:r w:rsidRPr="005C3DA0">
        <w:rPr>
          <w:rFonts w:ascii="Arial" w:hAnsi="Arial" w:cs="Arial"/>
          <w:sz w:val="22"/>
          <w:szCs w:val="22"/>
          <w:lang w:bidi="en-US"/>
        </w:rPr>
        <w:t>Poziom głośności</w:t>
      </w:r>
    </w:p>
    <w:p w:rsidR="005C3DA0" w:rsidRDefault="005C3DA0" w:rsidP="005C3DA0">
      <w:pPr>
        <w:tabs>
          <w:tab w:val="left" w:pos="1134"/>
        </w:tabs>
        <w:ind w:left="1134"/>
        <w:jc w:val="both"/>
        <w:rPr>
          <w:rFonts w:ascii="Arial" w:hAnsi="Arial" w:cs="Arial"/>
          <w:sz w:val="22"/>
          <w:szCs w:val="22"/>
        </w:rPr>
      </w:pPr>
      <w:r w:rsidRPr="005C3DA0">
        <w:rPr>
          <w:rFonts w:ascii="Arial" w:hAnsi="Arial" w:cs="Arial"/>
          <w:sz w:val="22"/>
          <w:szCs w:val="22"/>
        </w:rPr>
        <w:t xml:space="preserve">Wyposażony w </w:t>
      </w:r>
      <w:proofErr w:type="spellStart"/>
      <w:r w:rsidRPr="005C3DA0">
        <w:rPr>
          <w:rFonts w:ascii="Arial" w:hAnsi="Arial" w:cs="Arial"/>
          <w:sz w:val="22"/>
          <w:szCs w:val="22"/>
        </w:rPr>
        <w:t>autoklawowalny</w:t>
      </w:r>
      <w:proofErr w:type="spellEnd"/>
      <w:r w:rsidRPr="005C3DA0">
        <w:rPr>
          <w:rFonts w:ascii="Arial" w:hAnsi="Arial" w:cs="Arial"/>
          <w:sz w:val="22"/>
          <w:szCs w:val="22"/>
        </w:rPr>
        <w:t xml:space="preserve"> zbiornik (min. 1000 ml) z zastawką </w:t>
      </w:r>
      <w:proofErr w:type="spellStart"/>
      <w:r w:rsidRPr="005C3DA0">
        <w:rPr>
          <w:rFonts w:ascii="Arial" w:hAnsi="Arial" w:cs="Arial"/>
          <w:sz w:val="22"/>
          <w:szCs w:val="22"/>
        </w:rPr>
        <w:t>przeciwprzelewową</w:t>
      </w:r>
      <w:proofErr w:type="spellEnd"/>
    </w:p>
    <w:p w:rsidR="009C5F83" w:rsidRPr="009C5F83" w:rsidRDefault="009C5F83" w:rsidP="009C5F83">
      <w:pPr>
        <w:tabs>
          <w:tab w:val="left" w:pos="1134"/>
        </w:tabs>
        <w:ind w:left="1134"/>
        <w:jc w:val="both"/>
        <w:rPr>
          <w:rFonts w:ascii="Arial" w:hAnsi="Arial" w:cs="Arial"/>
          <w:sz w:val="22"/>
          <w:szCs w:val="22"/>
          <w:lang w:bidi="en-US"/>
        </w:rPr>
      </w:pPr>
      <w:r w:rsidRPr="009C5F83">
        <w:rPr>
          <w:rFonts w:ascii="Arial" w:hAnsi="Arial" w:cs="Arial"/>
          <w:sz w:val="22"/>
          <w:szCs w:val="22"/>
          <w:lang w:bidi="en-US"/>
        </w:rPr>
        <w:t>Certyfikat CE.</w:t>
      </w:r>
    </w:p>
    <w:p w:rsidR="005B268C" w:rsidRDefault="005B268C" w:rsidP="00B405F7">
      <w:pPr>
        <w:ind w:left="426"/>
        <w:jc w:val="both"/>
        <w:rPr>
          <w:rFonts w:asciiTheme="minorHAnsi" w:hAnsiTheme="minorHAnsi" w:cstheme="minorHAnsi"/>
          <w:lang w:bidi="he-IL"/>
        </w:rPr>
      </w:pPr>
    </w:p>
    <w:p w:rsidR="00B405F7" w:rsidRDefault="00A80C8C" w:rsidP="00B405F7">
      <w:pPr>
        <w:suppressAutoHyphens/>
        <w:ind w:left="426"/>
        <w:jc w:val="both"/>
        <w:rPr>
          <w:rFonts w:ascii="Arial" w:hAnsi="Arial" w:cs="Arial"/>
          <w:b/>
          <w:i/>
          <w:sz w:val="22"/>
          <w:szCs w:val="22"/>
          <w:u w:val="single"/>
        </w:rPr>
      </w:pPr>
      <w:r>
        <w:rPr>
          <w:rFonts w:ascii="Arial" w:hAnsi="Arial" w:cs="Arial"/>
          <w:bCs/>
          <w:color w:val="000000"/>
          <w:sz w:val="22"/>
          <w:szCs w:val="22"/>
        </w:rPr>
        <w:t>W</w:t>
      </w:r>
      <w:r w:rsidR="00CB2F86" w:rsidRPr="009D4846">
        <w:rPr>
          <w:rFonts w:ascii="Arial" w:hAnsi="Arial" w:cs="Arial"/>
          <w:bCs/>
          <w:color w:val="000000"/>
          <w:sz w:val="22"/>
          <w:szCs w:val="22"/>
        </w:rPr>
        <w:t xml:space="preserve"> 6.III:</w:t>
      </w:r>
      <w:r w:rsidR="00CB2F86">
        <w:rPr>
          <w:rFonts w:ascii="Arial" w:hAnsi="Arial" w:cs="Arial"/>
          <w:sz w:val="22"/>
          <w:szCs w:val="22"/>
        </w:rPr>
        <w:t xml:space="preserve"> SIWZ Zamawiający zapisał: „</w:t>
      </w:r>
      <w:r w:rsidR="00CB2F86" w:rsidRPr="00CB2F86">
        <w:rPr>
          <w:rFonts w:ascii="Arial" w:hAnsi="Arial" w:cs="Arial"/>
          <w:i/>
          <w:sz w:val="22"/>
          <w:szCs w:val="22"/>
        </w:rPr>
        <w:t xml:space="preserve">W celu potwierdzenia, że oferowany sprzęt/produkty/urządzenia odpowiadają wymaganiom określonym przez Zamawiającego </w:t>
      </w:r>
      <w:r w:rsidR="009C5F83">
        <w:rPr>
          <w:rFonts w:ascii="Arial" w:hAnsi="Arial" w:cs="Arial"/>
          <w:i/>
          <w:sz w:val="22"/>
          <w:szCs w:val="22"/>
        </w:rPr>
        <w:br/>
      </w:r>
      <w:r w:rsidR="00CB2F86" w:rsidRPr="00CB2F86">
        <w:rPr>
          <w:rFonts w:ascii="Arial" w:hAnsi="Arial" w:cs="Arial"/>
          <w:i/>
          <w:sz w:val="22"/>
          <w:szCs w:val="22"/>
        </w:rPr>
        <w:t>w szczegółowym opisie przedmiotu zamówienia</w:t>
      </w:r>
      <w:r w:rsidR="00CB2F86" w:rsidRPr="00CB2F86">
        <w:rPr>
          <w:rFonts w:ascii="Arial" w:hAnsi="Arial" w:cs="Arial"/>
          <w:i/>
          <w:sz w:val="22"/>
          <w:szCs w:val="22"/>
          <w:lang w:bidi="en-US"/>
        </w:rPr>
        <w:t xml:space="preserve"> w zał. 1 A odpowiednio do części, Z</w:t>
      </w:r>
      <w:r w:rsidR="00CB2F86" w:rsidRPr="00CB2F86">
        <w:rPr>
          <w:rFonts w:ascii="Arial" w:hAnsi="Arial" w:cs="Arial"/>
          <w:i/>
          <w:sz w:val="22"/>
          <w:szCs w:val="22"/>
        </w:rPr>
        <w:t xml:space="preserve">amawiający żąda od Wykonawców złożenia </w:t>
      </w:r>
      <w:r w:rsidR="00CB2F86" w:rsidRPr="00CB2F86">
        <w:rPr>
          <w:rFonts w:ascii="Arial" w:hAnsi="Arial" w:cs="Arial"/>
          <w:b/>
          <w:i/>
          <w:sz w:val="22"/>
          <w:szCs w:val="22"/>
        </w:rPr>
        <w:t>wraz z ofertą</w:t>
      </w:r>
      <w:r w:rsidR="00CB2F86" w:rsidRPr="00CB2F86">
        <w:rPr>
          <w:rFonts w:ascii="Arial" w:hAnsi="Arial" w:cs="Arial"/>
          <w:i/>
          <w:sz w:val="22"/>
          <w:szCs w:val="22"/>
        </w:rPr>
        <w:t xml:space="preserve"> folderów urządzeń z podanymi nazwami/symbolami modeli, nazwami producentów oraz ze zdjęciami/wizualizacją sprzętu/produktu/urządzenia i opisami potwierdzającymi, że zaoferowane produkty posiadają </w:t>
      </w:r>
      <w:r w:rsidR="00CB2F86" w:rsidRPr="005C3DA0">
        <w:rPr>
          <w:rFonts w:ascii="Arial" w:hAnsi="Arial" w:cs="Arial"/>
          <w:b/>
          <w:i/>
          <w:sz w:val="22"/>
          <w:szCs w:val="22"/>
          <w:u w:val="single"/>
        </w:rPr>
        <w:t>parametry wymagane w opisie przedmiotu zamówienia</w:t>
      </w:r>
      <w:r w:rsidR="00CB2F86" w:rsidRPr="00CB2F86">
        <w:rPr>
          <w:rFonts w:ascii="Arial" w:hAnsi="Arial" w:cs="Arial"/>
          <w:i/>
          <w:sz w:val="22"/>
          <w:szCs w:val="22"/>
        </w:rPr>
        <w:t xml:space="preserve"> - </w:t>
      </w:r>
      <w:r w:rsidR="00CB2F86" w:rsidRPr="00CB2F86">
        <w:rPr>
          <w:rFonts w:ascii="Arial" w:hAnsi="Arial" w:cs="Arial"/>
          <w:b/>
          <w:i/>
          <w:sz w:val="22"/>
          <w:szCs w:val="22"/>
          <w:u w:val="single"/>
        </w:rPr>
        <w:t xml:space="preserve">składa się wraz z ofertą </w:t>
      </w:r>
      <w:r w:rsidR="009C5F83">
        <w:rPr>
          <w:rFonts w:ascii="Arial" w:hAnsi="Arial" w:cs="Arial"/>
          <w:b/>
          <w:i/>
          <w:sz w:val="22"/>
          <w:szCs w:val="22"/>
          <w:u w:val="single"/>
        </w:rPr>
        <w:br/>
      </w:r>
      <w:r w:rsidR="00CB2F86" w:rsidRPr="00CB2F86">
        <w:rPr>
          <w:rFonts w:ascii="Arial" w:hAnsi="Arial" w:cs="Arial"/>
          <w:b/>
          <w:i/>
          <w:sz w:val="22"/>
          <w:szCs w:val="22"/>
          <w:u w:val="single"/>
        </w:rPr>
        <w:t>i stanowi element oferty.”</w:t>
      </w:r>
      <w:r w:rsidR="00CB2F86">
        <w:rPr>
          <w:rFonts w:ascii="Arial" w:hAnsi="Arial" w:cs="Arial"/>
          <w:b/>
          <w:i/>
          <w:sz w:val="22"/>
          <w:szCs w:val="22"/>
          <w:u w:val="single"/>
        </w:rPr>
        <w:t xml:space="preserve"> </w:t>
      </w:r>
    </w:p>
    <w:p w:rsidR="00CB2F86" w:rsidRPr="00A80C8C" w:rsidRDefault="00CB2F86" w:rsidP="00B405F7">
      <w:pPr>
        <w:suppressAutoHyphens/>
        <w:ind w:left="426"/>
        <w:jc w:val="both"/>
        <w:rPr>
          <w:rFonts w:ascii="Arial" w:hAnsi="Arial" w:cs="Arial"/>
          <w:sz w:val="22"/>
          <w:szCs w:val="22"/>
        </w:rPr>
      </w:pPr>
      <w:r w:rsidRPr="00A80C8C">
        <w:rPr>
          <w:rFonts w:ascii="Arial" w:hAnsi="Arial" w:cs="Arial"/>
          <w:sz w:val="22"/>
          <w:szCs w:val="22"/>
        </w:rPr>
        <w:t xml:space="preserve">Oferta w cz. nr 1 </w:t>
      </w:r>
      <w:r w:rsidR="005C3DA0">
        <w:rPr>
          <w:rFonts w:ascii="Arial" w:hAnsi="Arial" w:cs="Arial"/>
          <w:sz w:val="22"/>
          <w:szCs w:val="22"/>
        </w:rPr>
        <w:t xml:space="preserve">i cz. nr 6 </w:t>
      </w:r>
      <w:r w:rsidRPr="00A80C8C">
        <w:rPr>
          <w:rFonts w:ascii="Arial" w:hAnsi="Arial" w:cs="Arial"/>
          <w:sz w:val="22"/>
          <w:szCs w:val="22"/>
        </w:rPr>
        <w:t xml:space="preserve">nie potwierdza, że zaoferowane produkty posiadają parametry wymagane w opisie przedmiotu zamówienia </w:t>
      </w:r>
      <w:r w:rsidRPr="00A80C8C">
        <w:rPr>
          <w:rFonts w:ascii="Arial" w:hAnsi="Arial" w:cs="Arial"/>
          <w:sz w:val="22"/>
          <w:szCs w:val="22"/>
          <w:lang w:bidi="en-US"/>
        </w:rPr>
        <w:t>w zał. 1 A (wszystkie)</w:t>
      </w:r>
      <w:r w:rsidR="005C3DA0">
        <w:rPr>
          <w:rFonts w:ascii="Arial" w:hAnsi="Arial" w:cs="Arial"/>
          <w:sz w:val="22"/>
          <w:szCs w:val="22"/>
          <w:lang w:bidi="en-US"/>
        </w:rPr>
        <w:t xml:space="preserve"> – odpowiednio do części</w:t>
      </w:r>
      <w:r w:rsidRPr="00A80C8C">
        <w:rPr>
          <w:rFonts w:ascii="Arial" w:hAnsi="Arial" w:cs="Arial"/>
          <w:sz w:val="22"/>
          <w:szCs w:val="22"/>
          <w:lang w:bidi="en-US"/>
        </w:rPr>
        <w:t xml:space="preserve">. Wykonawca potwierdził ofertą </w:t>
      </w:r>
      <w:r w:rsidR="00A80C8C" w:rsidRPr="00A80C8C">
        <w:rPr>
          <w:rFonts w:ascii="Arial" w:hAnsi="Arial" w:cs="Arial"/>
          <w:sz w:val="22"/>
          <w:szCs w:val="22"/>
          <w:lang w:bidi="en-US"/>
        </w:rPr>
        <w:t xml:space="preserve">tylko </w:t>
      </w:r>
      <w:r w:rsidRPr="00A80C8C">
        <w:rPr>
          <w:rFonts w:ascii="Arial" w:hAnsi="Arial" w:cs="Arial"/>
          <w:sz w:val="22"/>
          <w:szCs w:val="22"/>
          <w:lang w:bidi="en-US"/>
        </w:rPr>
        <w:t>niektóre parametry</w:t>
      </w:r>
      <w:r w:rsidR="00A80C8C" w:rsidRPr="00A80C8C">
        <w:rPr>
          <w:rFonts w:ascii="Arial" w:hAnsi="Arial" w:cs="Arial"/>
          <w:sz w:val="22"/>
          <w:szCs w:val="22"/>
          <w:lang w:bidi="en-US"/>
        </w:rPr>
        <w:t xml:space="preserve"> </w:t>
      </w:r>
      <w:r w:rsidR="005C3DA0">
        <w:rPr>
          <w:rFonts w:ascii="Arial" w:hAnsi="Arial" w:cs="Arial"/>
          <w:sz w:val="22"/>
          <w:szCs w:val="22"/>
          <w:lang w:bidi="en-US"/>
        </w:rPr>
        <w:t xml:space="preserve">(odpowiednio do części) </w:t>
      </w:r>
      <w:r w:rsidR="00A80C8C" w:rsidRPr="00A80C8C">
        <w:rPr>
          <w:rFonts w:ascii="Arial" w:hAnsi="Arial" w:cs="Arial"/>
          <w:sz w:val="22"/>
          <w:szCs w:val="22"/>
          <w:lang w:bidi="en-US"/>
        </w:rPr>
        <w:t xml:space="preserve">i tym samym nie jest możliwe zweryfikowanie czy zaoferowane produkty spełniają wymagania Zamawiającego. </w:t>
      </w:r>
    </w:p>
    <w:p w:rsidR="00B405F7" w:rsidRDefault="00B405F7" w:rsidP="00B405F7">
      <w:pPr>
        <w:ind w:left="426"/>
        <w:jc w:val="both"/>
        <w:rPr>
          <w:rFonts w:ascii="Arial" w:hAnsi="Arial" w:cs="Arial"/>
          <w:bCs/>
          <w:color w:val="000000"/>
          <w:sz w:val="22"/>
          <w:szCs w:val="22"/>
        </w:rPr>
      </w:pPr>
    </w:p>
    <w:p w:rsidR="00B405F7" w:rsidRDefault="00B405F7" w:rsidP="00B405F7">
      <w:pPr>
        <w:ind w:left="426"/>
        <w:jc w:val="both"/>
        <w:rPr>
          <w:rFonts w:ascii="Arial" w:hAnsi="Arial" w:cs="Arial"/>
          <w:bCs/>
          <w:color w:val="000000"/>
          <w:sz w:val="22"/>
          <w:szCs w:val="22"/>
        </w:rPr>
      </w:pPr>
      <w:r>
        <w:rPr>
          <w:rFonts w:ascii="Arial" w:hAnsi="Arial" w:cs="Arial"/>
          <w:bCs/>
          <w:color w:val="000000"/>
          <w:sz w:val="22"/>
          <w:szCs w:val="22"/>
        </w:rPr>
        <w:t xml:space="preserve">W związku z powyższym treść oferty </w:t>
      </w:r>
      <w:r w:rsidR="005C3DA0">
        <w:rPr>
          <w:rFonts w:ascii="Arial" w:hAnsi="Arial" w:cs="Arial"/>
          <w:bCs/>
          <w:color w:val="000000"/>
          <w:sz w:val="22"/>
          <w:szCs w:val="22"/>
        </w:rPr>
        <w:t xml:space="preserve">w cz. 1 i 6 </w:t>
      </w:r>
      <w:r w:rsidRPr="009D4846">
        <w:rPr>
          <w:rFonts w:ascii="Arial" w:hAnsi="Arial" w:cs="Arial"/>
          <w:bCs/>
          <w:color w:val="000000"/>
          <w:sz w:val="22"/>
          <w:szCs w:val="22"/>
        </w:rPr>
        <w:t>nie odpowiada treści specyfikacji istotnych warunków zamówienia</w:t>
      </w:r>
      <w:r>
        <w:rPr>
          <w:rFonts w:ascii="Arial" w:hAnsi="Arial" w:cs="Arial"/>
          <w:bCs/>
          <w:color w:val="000000"/>
          <w:sz w:val="22"/>
          <w:szCs w:val="22"/>
        </w:rPr>
        <w:t xml:space="preserve"> a </w:t>
      </w:r>
      <w:r w:rsidRPr="00BE7D5B">
        <w:rPr>
          <w:rFonts w:ascii="Arial" w:hAnsi="Arial" w:cs="Arial"/>
          <w:bCs/>
          <w:color w:val="000000"/>
          <w:sz w:val="22"/>
          <w:szCs w:val="22"/>
        </w:rPr>
        <w:t>odrzucenie oferty jest zasadne i konieczne</w:t>
      </w:r>
      <w:r>
        <w:rPr>
          <w:rFonts w:ascii="Arial" w:hAnsi="Arial" w:cs="Arial"/>
          <w:bCs/>
          <w:color w:val="000000"/>
          <w:sz w:val="22"/>
          <w:szCs w:val="22"/>
        </w:rPr>
        <w:t>.</w:t>
      </w:r>
    </w:p>
    <w:p w:rsidR="005C3DA0" w:rsidRDefault="005C3DA0" w:rsidP="00B405F7">
      <w:pPr>
        <w:ind w:left="426"/>
        <w:jc w:val="both"/>
        <w:rPr>
          <w:rFonts w:ascii="Arial" w:hAnsi="Arial" w:cs="Arial"/>
          <w:bCs/>
          <w:color w:val="000000"/>
          <w:sz w:val="22"/>
          <w:szCs w:val="22"/>
        </w:rPr>
      </w:pPr>
    </w:p>
    <w:p w:rsidR="006175F9" w:rsidRPr="005C3DA0" w:rsidRDefault="006175F9" w:rsidP="005C3DA0">
      <w:pPr>
        <w:jc w:val="both"/>
        <w:rPr>
          <w:rFonts w:ascii="Arial" w:hAnsi="Arial" w:cs="Arial"/>
          <w:bCs/>
          <w:color w:val="000000"/>
          <w:sz w:val="22"/>
          <w:szCs w:val="22"/>
        </w:rPr>
      </w:pPr>
    </w:p>
    <w:p w:rsidR="009D4846" w:rsidRPr="00872B19" w:rsidRDefault="009D4846" w:rsidP="00872B19">
      <w:pPr>
        <w:pStyle w:val="Akapitzlist"/>
        <w:numPr>
          <w:ilvl w:val="0"/>
          <w:numId w:val="36"/>
        </w:numPr>
        <w:ind w:left="426" w:hanging="426"/>
        <w:rPr>
          <w:rFonts w:ascii="Arial" w:hAnsi="Arial" w:cs="Arial"/>
          <w:b/>
          <w:bCs/>
          <w:color w:val="000000"/>
          <w:sz w:val="22"/>
          <w:szCs w:val="22"/>
        </w:rPr>
      </w:pPr>
      <w:r w:rsidRPr="00872B19">
        <w:rPr>
          <w:rFonts w:ascii="Arial" w:hAnsi="Arial" w:cs="Arial"/>
          <w:b/>
          <w:bCs/>
          <w:color w:val="000000"/>
          <w:sz w:val="22"/>
          <w:szCs w:val="22"/>
        </w:rPr>
        <w:t>U</w:t>
      </w:r>
      <w:r w:rsidR="00872B19">
        <w:rPr>
          <w:rFonts w:ascii="Arial" w:hAnsi="Arial" w:cs="Arial"/>
          <w:b/>
          <w:bCs/>
          <w:color w:val="000000"/>
          <w:sz w:val="22"/>
          <w:szCs w:val="22"/>
        </w:rPr>
        <w:t>NIEWAŻNIENIE w</w:t>
      </w:r>
      <w:r w:rsidRPr="00872B19">
        <w:rPr>
          <w:rFonts w:ascii="Arial" w:hAnsi="Arial" w:cs="Arial"/>
          <w:b/>
          <w:bCs/>
          <w:color w:val="000000"/>
          <w:sz w:val="22"/>
          <w:szCs w:val="22"/>
        </w:rPr>
        <w:t xml:space="preserve"> cz. </w:t>
      </w:r>
      <w:r w:rsidR="006D0EC8" w:rsidRPr="00872B19">
        <w:rPr>
          <w:rFonts w:ascii="Arial" w:hAnsi="Arial" w:cs="Arial"/>
          <w:b/>
          <w:bCs/>
          <w:color w:val="000000"/>
          <w:sz w:val="22"/>
          <w:szCs w:val="22"/>
        </w:rPr>
        <w:t xml:space="preserve">1, </w:t>
      </w:r>
      <w:r w:rsidRPr="00872B19">
        <w:rPr>
          <w:rFonts w:ascii="Arial" w:hAnsi="Arial" w:cs="Arial"/>
          <w:b/>
          <w:bCs/>
          <w:color w:val="000000"/>
          <w:sz w:val="22"/>
          <w:szCs w:val="22"/>
        </w:rPr>
        <w:t xml:space="preserve">2, </w:t>
      </w:r>
      <w:r w:rsidR="002232AB" w:rsidRPr="00872B19">
        <w:rPr>
          <w:rFonts w:ascii="Arial" w:hAnsi="Arial" w:cs="Arial"/>
          <w:b/>
          <w:bCs/>
          <w:color w:val="000000"/>
          <w:sz w:val="22"/>
          <w:szCs w:val="22"/>
        </w:rPr>
        <w:t xml:space="preserve">3, </w:t>
      </w:r>
      <w:r w:rsidRPr="00872B19">
        <w:rPr>
          <w:rFonts w:ascii="Arial" w:hAnsi="Arial" w:cs="Arial"/>
          <w:b/>
          <w:bCs/>
          <w:color w:val="000000"/>
          <w:sz w:val="22"/>
          <w:szCs w:val="22"/>
        </w:rPr>
        <w:t>4, 5</w:t>
      </w:r>
      <w:r w:rsidR="006175F9" w:rsidRPr="00872B19">
        <w:rPr>
          <w:rFonts w:ascii="Arial" w:hAnsi="Arial" w:cs="Arial"/>
          <w:b/>
          <w:bCs/>
          <w:color w:val="000000"/>
          <w:sz w:val="22"/>
          <w:szCs w:val="22"/>
        </w:rPr>
        <w:t xml:space="preserve">, </w:t>
      </w:r>
      <w:r w:rsidR="005C3DA0" w:rsidRPr="00872B19">
        <w:rPr>
          <w:rFonts w:ascii="Arial" w:hAnsi="Arial" w:cs="Arial"/>
          <w:b/>
          <w:bCs/>
          <w:color w:val="000000"/>
          <w:sz w:val="22"/>
          <w:szCs w:val="22"/>
        </w:rPr>
        <w:t xml:space="preserve">6, </w:t>
      </w:r>
      <w:r w:rsidR="006175F9" w:rsidRPr="00872B19">
        <w:rPr>
          <w:rFonts w:ascii="Arial" w:hAnsi="Arial" w:cs="Arial"/>
          <w:b/>
          <w:bCs/>
          <w:color w:val="000000"/>
          <w:sz w:val="22"/>
          <w:szCs w:val="22"/>
        </w:rPr>
        <w:t xml:space="preserve">7, </w:t>
      </w:r>
      <w:r w:rsidR="002232AB" w:rsidRPr="00872B19">
        <w:rPr>
          <w:rFonts w:ascii="Arial" w:hAnsi="Arial" w:cs="Arial"/>
          <w:b/>
          <w:bCs/>
          <w:color w:val="000000"/>
          <w:sz w:val="22"/>
          <w:szCs w:val="22"/>
        </w:rPr>
        <w:t xml:space="preserve">8, </w:t>
      </w:r>
      <w:r w:rsidR="006175F9" w:rsidRPr="00872B19">
        <w:rPr>
          <w:rFonts w:ascii="Arial" w:hAnsi="Arial" w:cs="Arial"/>
          <w:b/>
          <w:bCs/>
          <w:color w:val="000000"/>
          <w:sz w:val="22"/>
          <w:szCs w:val="22"/>
        </w:rPr>
        <w:t>9, 12</w:t>
      </w:r>
      <w:r w:rsidR="006C1C72" w:rsidRPr="00872B19">
        <w:rPr>
          <w:rFonts w:ascii="Arial" w:hAnsi="Arial" w:cs="Arial"/>
          <w:b/>
          <w:bCs/>
          <w:color w:val="000000"/>
          <w:sz w:val="22"/>
          <w:szCs w:val="22"/>
        </w:rPr>
        <w:t>, 14</w:t>
      </w:r>
    </w:p>
    <w:p w:rsidR="009D4846" w:rsidRDefault="009D4846" w:rsidP="00E43BC1">
      <w:pPr>
        <w:jc w:val="both"/>
        <w:rPr>
          <w:rFonts w:ascii="Arial" w:hAnsi="Arial" w:cs="Arial"/>
          <w:bCs/>
          <w:color w:val="000000"/>
          <w:sz w:val="22"/>
          <w:szCs w:val="22"/>
        </w:rPr>
      </w:pPr>
    </w:p>
    <w:p w:rsidR="006D0EC8" w:rsidRDefault="006D0EC8" w:rsidP="009D4846">
      <w:pPr>
        <w:jc w:val="both"/>
        <w:rPr>
          <w:rFonts w:ascii="Arial" w:hAnsi="Arial" w:cs="Arial"/>
          <w:bCs/>
          <w:color w:val="000000"/>
          <w:sz w:val="22"/>
          <w:szCs w:val="22"/>
        </w:rPr>
      </w:pPr>
      <w:r w:rsidRPr="006D0EC8">
        <w:rPr>
          <w:rFonts w:ascii="Arial" w:hAnsi="Arial" w:cs="Arial"/>
          <w:b/>
          <w:bCs/>
          <w:color w:val="000000"/>
          <w:sz w:val="22"/>
          <w:szCs w:val="22"/>
        </w:rPr>
        <w:t xml:space="preserve">Część nr 1: </w:t>
      </w:r>
      <w:r w:rsidRPr="006D0EC8">
        <w:rPr>
          <w:rFonts w:ascii="Arial" w:hAnsi="Arial" w:cs="Arial"/>
          <w:bCs/>
          <w:color w:val="000000"/>
          <w:sz w:val="22"/>
          <w:szCs w:val="22"/>
        </w:rPr>
        <w:t xml:space="preserve">Dostawa łóżek specjalistycznych elektrycznych z materacem oraz materacy przeciwodleżynowych do pomieszczeń przeznaczonych na izolatkę (pomieszczenia pobytu osoby izolowanej) na czas pandemii COVID-19 i po pandemii) w instytucjach całodobowej opieki w woj. opolskim, realizowanych w ramach projektu „Kooperacje 3D - model wielosektorowej współpracy na rzecz wsparcia osób i rodzin”, współfinansowanego z Europejskiego Funduszu Społecznego </w:t>
      </w:r>
      <w:r>
        <w:rPr>
          <w:rFonts w:ascii="Arial" w:hAnsi="Arial" w:cs="Arial"/>
          <w:bCs/>
          <w:color w:val="000000"/>
          <w:sz w:val="22"/>
          <w:szCs w:val="22"/>
        </w:rPr>
        <w:br/>
      </w:r>
      <w:r w:rsidRPr="006D0EC8">
        <w:rPr>
          <w:rFonts w:ascii="Arial" w:hAnsi="Arial" w:cs="Arial"/>
          <w:bCs/>
          <w:color w:val="000000"/>
          <w:sz w:val="22"/>
          <w:szCs w:val="22"/>
        </w:rPr>
        <w:t>w ramach Programu Operacyjnego Wiedza Edukacja Rozwój 2014-2020, Oś Priorytetowa II Efektywne polityki publiczne dla rynku pracy, gospodarki i edukacji Działanie 2.5 Skuteczna pomoc społeczna</w:t>
      </w:r>
      <w:r>
        <w:rPr>
          <w:rFonts w:ascii="Arial" w:hAnsi="Arial" w:cs="Arial"/>
          <w:bCs/>
          <w:color w:val="000000"/>
          <w:sz w:val="22"/>
          <w:szCs w:val="22"/>
        </w:rPr>
        <w:t>.</w:t>
      </w:r>
    </w:p>
    <w:p w:rsidR="006D0EC8" w:rsidRDefault="006D0EC8" w:rsidP="009D4846">
      <w:pPr>
        <w:jc w:val="both"/>
        <w:rPr>
          <w:rFonts w:ascii="Arial" w:hAnsi="Arial" w:cs="Arial"/>
          <w:bCs/>
          <w:color w:val="000000"/>
          <w:sz w:val="22"/>
          <w:szCs w:val="22"/>
        </w:rPr>
      </w:pPr>
    </w:p>
    <w:p w:rsidR="006D0EC8" w:rsidRPr="00BE7D5B" w:rsidRDefault="006D0EC8" w:rsidP="006D0EC8">
      <w:pPr>
        <w:ind w:firstLine="708"/>
        <w:jc w:val="both"/>
        <w:rPr>
          <w:rFonts w:ascii="Arial" w:hAnsi="Arial" w:cs="Arial"/>
          <w:bCs/>
          <w:color w:val="000000"/>
          <w:sz w:val="22"/>
          <w:szCs w:val="22"/>
        </w:rPr>
      </w:pPr>
      <w:r w:rsidRPr="00BE7D5B">
        <w:rPr>
          <w:rFonts w:ascii="Arial" w:hAnsi="Arial" w:cs="Arial"/>
          <w:bCs/>
          <w:color w:val="000000"/>
          <w:sz w:val="22"/>
          <w:szCs w:val="22"/>
        </w:rPr>
        <w:t xml:space="preserve">Działając w trybie art. 93 ust. 3 ustawy z dnia 29 stycznia 2004r. Prawo zamówień publicznych (tekst jednolity - Dz. U. z 2019 r. poz. 1843 ze zm.), Zamawiający zawiadamia, że postępowanie w części nr </w:t>
      </w:r>
      <w:r>
        <w:rPr>
          <w:rFonts w:ascii="Arial" w:hAnsi="Arial" w:cs="Arial"/>
          <w:bCs/>
          <w:color w:val="000000"/>
          <w:sz w:val="22"/>
          <w:szCs w:val="22"/>
        </w:rPr>
        <w:t>1</w:t>
      </w:r>
      <w:r w:rsidRPr="00BE7D5B">
        <w:rPr>
          <w:rFonts w:ascii="Arial" w:hAnsi="Arial" w:cs="Arial"/>
          <w:bCs/>
          <w:color w:val="000000"/>
          <w:sz w:val="22"/>
          <w:szCs w:val="22"/>
        </w:rPr>
        <w:t xml:space="preserve"> zostało unieważnione na podstawie art. 93 ust. 1 pkt. 1 ustawy </w:t>
      </w:r>
      <w:proofErr w:type="spellStart"/>
      <w:r w:rsidRPr="00BE7D5B">
        <w:rPr>
          <w:rFonts w:ascii="Arial" w:hAnsi="Arial" w:cs="Arial"/>
          <w:bCs/>
          <w:color w:val="000000"/>
          <w:sz w:val="22"/>
          <w:szCs w:val="22"/>
        </w:rPr>
        <w:t>Pzp</w:t>
      </w:r>
      <w:proofErr w:type="spellEnd"/>
      <w:r w:rsidRPr="00BE7D5B">
        <w:rPr>
          <w:rFonts w:ascii="Arial" w:hAnsi="Arial" w:cs="Arial"/>
          <w:bCs/>
          <w:color w:val="000000"/>
          <w:sz w:val="22"/>
          <w:szCs w:val="22"/>
        </w:rPr>
        <w:t xml:space="preserve"> ze względu na fakt, iż w części nr </w:t>
      </w:r>
      <w:r>
        <w:rPr>
          <w:rFonts w:ascii="Arial" w:hAnsi="Arial" w:cs="Arial"/>
          <w:bCs/>
          <w:color w:val="000000"/>
          <w:sz w:val="22"/>
          <w:szCs w:val="22"/>
        </w:rPr>
        <w:t>1</w:t>
      </w:r>
      <w:r w:rsidRPr="00BE7D5B">
        <w:rPr>
          <w:rFonts w:ascii="Arial" w:hAnsi="Arial" w:cs="Arial"/>
          <w:bCs/>
          <w:color w:val="000000"/>
          <w:sz w:val="22"/>
          <w:szCs w:val="22"/>
        </w:rPr>
        <w:t xml:space="preserve"> nie złożono żadnej oferty niepodlegającej odrzuceniu.</w:t>
      </w:r>
    </w:p>
    <w:p w:rsidR="006D0EC8" w:rsidRDefault="006D0EC8" w:rsidP="006D0EC8">
      <w:pPr>
        <w:ind w:firstLine="708"/>
        <w:jc w:val="both"/>
        <w:rPr>
          <w:rFonts w:ascii="Arial" w:hAnsi="Arial" w:cs="Arial"/>
          <w:bCs/>
          <w:color w:val="000000"/>
          <w:sz w:val="22"/>
          <w:szCs w:val="22"/>
        </w:rPr>
      </w:pPr>
      <w:r w:rsidRPr="00BE7D5B">
        <w:rPr>
          <w:rFonts w:ascii="Arial" w:hAnsi="Arial" w:cs="Arial"/>
          <w:bCs/>
          <w:color w:val="000000"/>
          <w:sz w:val="22"/>
          <w:szCs w:val="22"/>
        </w:rPr>
        <w:t xml:space="preserve">W części nr </w:t>
      </w:r>
      <w:r>
        <w:rPr>
          <w:rFonts w:ascii="Arial" w:hAnsi="Arial" w:cs="Arial"/>
          <w:bCs/>
          <w:color w:val="000000"/>
          <w:sz w:val="22"/>
          <w:szCs w:val="22"/>
        </w:rPr>
        <w:t>1</w:t>
      </w:r>
      <w:r w:rsidRPr="00BE7D5B">
        <w:rPr>
          <w:rFonts w:ascii="Arial" w:hAnsi="Arial" w:cs="Arial"/>
          <w:bCs/>
          <w:color w:val="000000"/>
          <w:sz w:val="22"/>
          <w:szCs w:val="22"/>
        </w:rPr>
        <w:t xml:space="preserve"> wpłynęł</w:t>
      </w:r>
      <w:r>
        <w:rPr>
          <w:rFonts w:ascii="Arial" w:hAnsi="Arial" w:cs="Arial"/>
          <w:bCs/>
          <w:color w:val="000000"/>
          <w:sz w:val="22"/>
          <w:szCs w:val="22"/>
        </w:rPr>
        <w:t>y trzy</w:t>
      </w:r>
      <w:r w:rsidRPr="00BE7D5B">
        <w:rPr>
          <w:rFonts w:ascii="Arial" w:hAnsi="Arial" w:cs="Arial"/>
          <w:bCs/>
          <w:color w:val="000000"/>
          <w:sz w:val="22"/>
          <w:szCs w:val="22"/>
        </w:rPr>
        <w:t xml:space="preserve"> ofert</w:t>
      </w:r>
      <w:r>
        <w:rPr>
          <w:rFonts w:ascii="Arial" w:hAnsi="Arial" w:cs="Arial"/>
          <w:bCs/>
          <w:color w:val="000000"/>
          <w:sz w:val="22"/>
          <w:szCs w:val="22"/>
        </w:rPr>
        <w:t>y</w:t>
      </w:r>
      <w:r w:rsidRPr="00BE7D5B">
        <w:rPr>
          <w:rFonts w:ascii="Arial" w:hAnsi="Arial" w:cs="Arial"/>
          <w:bCs/>
          <w:color w:val="000000"/>
          <w:sz w:val="22"/>
          <w:szCs w:val="22"/>
        </w:rPr>
        <w:t>, któr</w:t>
      </w:r>
      <w:r>
        <w:rPr>
          <w:rFonts w:ascii="Arial" w:hAnsi="Arial" w:cs="Arial"/>
          <w:bCs/>
          <w:color w:val="000000"/>
          <w:sz w:val="22"/>
          <w:szCs w:val="22"/>
        </w:rPr>
        <w:t>e</w:t>
      </w:r>
      <w:r w:rsidRPr="00BE7D5B">
        <w:rPr>
          <w:rFonts w:ascii="Arial" w:hAnsi="Arial" w:cs="Arial"/>
          <w:bCs/>
          <w:color w:val="000000"/>
          <w:sz w:val="22"/>
          <w:szCs w:val="22"/>
        </w:rPr>
        <w:t xml:space="preserve"> </w:t>
      </w:r>
      <w:r>
        <w:rPr>
          <w:rFonts w:ascii="Arial" w:hAnsi="Arial" w:cs="Arial"/>
          <w:bCs/>
          <w:color w:val="000000"/>
          <w:sz w:val="22"/>
          <w:szCs w:val="22"/>
        </w:rPr>
        <w:t>zost</w:t>
      </w:r>
      <w:r w:rsidRPr="00BE7D5B">
        <w:rPr>
          <w:rFonts w:ascii="Arial" w:hAnsi="Arial" w:cs="Arial"/>
          <w:bCs/>
          <w:color w:val="000000"/>
          <w:sz w:val="22"/>
          <w:szCs w:val="22"/>
        </w:rPr>
        <w:t>a</w:t>
      </w:r>
      <w:r>
        <w:rPr>
          <w:rFonts w:ascii="Arial" w:hAnsi="Arial" w:cs="Arial"/>
          <w:bCs/>
          <w:color w:val="000000"/>
          <w:sz w:val="22"/>
          <w:szCs w:val="22"/>
        </w:rPr>
        <w:t>ły odrzucone.</w:t>
      </w:r>
    </w:p>
    <w:p w:rsidR="008C701B" w:rsidRPr="00BE7D5B" w:rsidRDefault="008C701B" w:rsidP="008C701B">
      <w:pPr>
        <w:jc w:val="both"/>
        <w:rPr>
          <w:rFonts w:ascii="Arial" w:hAnsi="Arial" w:cs="Arial"/>
          <w:bCs/>
          <w:color w:val="000000"/>
          <w:sz w:val="22"/>
          <w:szCs w:val="22"/>
        </w:rPr>
      </w:pPr>
      <w:r w:rsidRPr="008C701B">
        <w:rPr>
          <w:noProof/>
        </w:rPr>
        <w:lastRenderedPageBreak/>
        <w:drawing>
          <wp:inline distT="0" distB="0" distL="0" distR="0" wp14:anchorId="11CB997D" wp14:editId="4ACC1A97">
            <wp:extent cx="6120765" cy="2925076"/>
            <wp:effectExtent l="0" t="0" r="0" b="889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2925076"/>
                    </a:xfrm>
                    <a:prstGeom prst="rect">
                      <a:avLst/>
                    </a:prstGeom>
                    <a:noFill/>
                    <a:ln>
                      <a:noFill/>
                    </a:ln>
                  </pic:spPr>
                </pic:pic>
              </a:graphicData>
            </a:graphic>
          </wp:inline>
        </w:drawing>
      </w:r>
    </w:p>
    <w:p w:rsidR="006D0EC8" w:rsidRDefault="006D0EC8" w:rsidP="009D4846">
      <w:pPr>
        <w:jc w:val="both"/>
        <w:rPr>
          <w:rFonts w:ascii="Arial" w:hAnsi="Arial" w:cs="Arial"/>
          <w:b/>
          <w:bCs/>
          <w:color w:val="000000"/>
          <w:sz w:val="22"/>
          <w:szCs w:val="22"/>
        </w:rPr>
      </w:pPr>
    </w:p>
    <w:p w:rsidR="009D4846" w:rsidRDefault="009D4846" w:rsidP="009D4846">
      <w:pPr>
        <w:jc w:val="both"/>
        <w:rPr>
          <w:rFonts w:ascii="Arial" w:hAnsi="Arial" w:cs="Arial"/>
          <w:bCs/>
          <w:color w:val="000000"/>
          <w:sz w:val="22"/>
          <w:szCs w:val="22"/>
        </w:rPr>
      </w:pPr>
      <w:r w:rsidRPr="006175F9">
        <w:rPr>
          <w:rFonts w:ascii="Arial" w:hAnsi="Arial" w:cs="Arial"/>
          <w:b/>
          <w:bCs/>
          <w:color w:val="000000"/>
          <w:sz w:val="22"/>
          <w:szCs w:val="22"/>
        </w:rPr>
        <w:t>Część nr 2.</w:t>
      </w:r>
      <w:r w:rsidRPr="009D4846">
        <w:rPr>
          <w:rFonts w:ascii="Arial" w:hAnsi="Arial" w:cs="Arial"/>
          <w:bCs/>
          <w:color w:val="000000"/>
          <w:sz w:val="22"/>
          <w:szCs w:val="22"/>
        </w:rPr>
        <w:t xml:space="preserve"> Dostawa metalowych szafek przyłóżkowych oraz krzeseł metalowych do pomieszczeń przeznaczonych na izolatkę (pomieszczenia pobytu osoby izolowanej) na czas pandemii COVID-19 (i po pandemii) w instytucjach całodobowej opieki w woj. opolskim, realizowanych w ramach projektu „Kooperacje 3D - model wielosektorowej współpracy na rzecz wsparcia osób i rodzin”, współfinansowanego z Europejskiego Funduszu Społecznego w ramach Programu Operacyjnego Wiedza Edukacja Rozwój 2014-2020, Oś Priorytetowa II Efektywne polityki publiczne dla rynku pracy, gospodarki i edukacji Działanie 2</w:t>
      </w:r>
      <w:r>
        <w:rPr>
          <w:rFonts w:ascii="Arial" w:hAnsi="Arial" w:cs="Arial"/>
          <w:bCs/>
          <w:color w:val="000000"/>
          <w:sz w:val="22"/>
          <w:szCs w:val="22"/>
        </w:rPr>
        <w:t>.5 Skuteczna pomoc społeczna</w:t>
      </w:r>
      <w:r w:rsidR="006175F9">
        <w:rPr>
          <w:rFonts w:ascii="Arial" w:hAnsi="Arial" w:cs="Arial"/>
          <w:bCs/>
          <w:color w:val="000000"/>
          <w:sz w:val="22"/>
          <w:szCs w:val="22"/>
        </w:rPr>
        <w:t>.</w:t>
      </w:r>
    </w:p>
    <w:p w:rsidR="00BE7D5B" w:rsidRDefault="00BE7D5B" w:rsidP="009D4846">
      <w:pPr>
        <w:jc w:val="both"/>
        <w:rPr>
          <w:rFonts w:ascii="Arial" w:hAnsi="Arial" w:cs="Arial"/>
          <w:bCs/>
          <w:color w:val="000000"/>
          <w:sz w:val="22"/>
          <w:szCs w:val="22"/>
        </w:rPr>
      </w:pPr>
    </w:p>
    <w:p w:rsidR="00BE7D5B" w:rsidRPr="00BE7D5B" w:rsidRDefault="00BE7D5B" w:rsidP="00BE7D5B">
      <w:pPr>
        <w:ind w:firstLine="708"/>
        <w:jc w:val="both"/>
        <w:rPr>
          <w:rFonts w:ascii="Arial" w:hAnsi="Arial" w:cs="Arial"/>
          <w:bCs/>
          <w:color w:val="000000"/>
          <w:sz w:val="22"/>
          <w:szCs w:val="22"/>
        </w:rPr>
      </w:pPr>
      <w:r w:rsidRPr="00BE7D5B">
        <w:rPr>
          <w:rFonts w:ascii="Arial" w:hAnsi="Arial" w:cs="Arial"/>
          <w:bCs/>
          <w:color w:val="000000"/>
          <w:sz w:val="22"/>
          <w:szCs w:val="22"/>
        </w:rPr>
        <w:t xml:space="preserve">Działając w trybie art. 93 ust. 3 ustawy z dnia 29 stycznia 2004r. Prawo zamówień publicznych (tekst jednolity - Dz. U. z 2019 r. poz. 1843 ze zm.), Zamawiający zawiadamia, że postępowanie w części nr 2 zostało unieważnione na podstawie art. 93 ust. 1 pkt. 1 ustawy </w:t>
      </w:r>
      <w:proofErr w:type="spellStart"/>
      <w:r w:rsidRPr="00BE7D5B">
        <w:rPr>
          <w:rFonts w:ascii="Arial" w:hAnsi="Arial" w:cs="Arial"/>
          <w:bCs/>
          <w:color w:val="000000"/>
          <w:sz w:val="22"/>
          <w:szCs w:val="22"/>
        </w:rPr>
        <w:t>Pzp</w:t>
      </w:r>
      <w:proofErr w:type="spellEnd"/>
      <w:r w:rsidRPr="00BE7D5B">
        <w:rPr>
          <w:rFonts w:ascii="Arial" w:hAnsi="Arial" w:cs="Arial"/>
          <w:bCs/>
          <w:color w:val="000000"/>
          <w:sz w:val="22"/>
          <w:szCs w:val="22"/>
        </w:rPr>
        <w:t xml:space="preserve"> ze względu na fakt, iż w części nr 2 nie złożono żadnej oferty niepodlegającej odrzuceniu.</w:t>
      </w:r>
    </w:p>
    <w:p w:rsidR="00BE7D5B" w:rsidRDefault="00BE7D5B" w:rsidP="00BE7D5B">
      <w:pPr>
        <w:ind w:firstLine="708"/>
        <w:jc w:val="both"/>
        <w:rPr>
          <w:rFonts w:ascii="Arial" w:hAnsi="Arial" w:cs="Arial"/>
          <w:bCs/>
          <w:color w:val="000000"/>
          <w:sz w:val="22"/>
          <w:szCs w:val="22"/>
        </w:rPr>
      </w:pPr>
      <w:r w:rsidRPr="00BE7D5B">
        <w:rPr>
          <w:rFonts w:ascii="Arial" w:hAnsi="Arial" w:cs="Arial"/>
          <w:bCs/>
          <w:color w:val="000000"/>
          <w:sz w:val="22"/>
          <w:szCs w:val="22"/>
        </w:rPr>
        <w:t xml:space="preserve">W części nr 2 wpłynęła jedna oferta, która została odrzucona na podstawie art. 89 ust. 1 pkt. 2 ustawy </w:t>
      </w:r>
      <w:proofErr w:type="spellStart"/>
      <w:r w:rsidRPr="00BE7D5B">
        <w:rPr>
          <w:rFonts w:ascii="Arial" w:hAnsi="Arial" w:cs="Arial"/>
          <w:bCs/>
          <w:color w:val="000000"/>
          <w:sz w:val="22"/>
          <w:szCs w:val="22"/>
        </w:rPr>
        <w:t>Pzp</w:t>
      </w:r>
      <w:proofErr w:type="spellEnd"/>
      <w:r w:rsidRPr="00BE7D5B">
        <w:rPr>
          <w:rFonts w:ascii="Arial" w:hAnsi="Arial" w:cs="Arial"/>
          <w:bCs/>
          <w:color w:val="000000"/>
          <w:sz w:val="22"/>
          <w:szCs w:val="22"/>
        </w:rPr>
        <w:t xml:space="preserve">. </w:t>
      </w:r>
    </w:p>
    <w:p w:rsidR="008C701B" w:rsidRPr="00BE7D5B" w:rsidRDefault="008C701B" w:rsidP="00BE7D5B">
      <w:pPr>
        <w:ind w:firstLine="708"/>
        <w:jc w:val="both"/>
        <w:rPr>
          <w:rFonts w:ascii="Arial" w:hAnsi="Arial" w:cs="Arial"/>
          <w:bCs/>
          <w:color w:val="000000"/>
          <w:sz w:val="22"/>
          <w:szCs w:val="22"/>
        </w:rPr>
      </w:pPr>
    </w:p>
    <w:p w:rsidR="00BE7D5B" w:rsidRDefault="008C701B" w:rsidP="009D4846">
      <w:pPr>
        <w:jc w:val="both"/>
        <w:rPr>
          <w:rFonts w:ascii="Arial" w:hAnsi="Arial" w:cs="Arial"/>
          <w:bCs/>
          <w:color w:val="000000"/>
          <w:sz w:val="22"/>
          <w:szCs w:val="22"/>
        </w:rPr>
      </w:pPr>
      <w:r w:rsidRPr="008C701B">
        <w:rPr>
          <w:noProof/>
        </w:rPr>
        <w:drawing>
          <wp:inline distT="0" distB="0" distL="0" distR="0" wp14:anchorId="229B221D" wp14:editId="34787273">
            <wp:extent cx="6120765" cy="1755136"/>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765" cy="1755136"/>
                    </a:xfrm>
                    <a:prstGeom prst="rect">
                      <a:avLst/>
                    </a:prstGeom>
                    <a:noFill/>
                    <a:ln>
                      <a:noFill/>
                    </a:ln>
                  </pic:spPr>
                </pic:pic>
              </a:graphicData>
            </a:graphic>
          </wp:inline>
        </w:drawing>
      </w:r>
    </w:p>
    <w:p w:rsidR="008C701B" w:rsidRDefault="008C701B" w:rsidP="009D4846">
      <w:pPr>
        <w:jc w:val="both"/>
        <w:rPr>
          <w:rFonts w:ascii="Arial" w:hAnsi="Arial" w:cs="Arial"/>
          <w:bCs/>
          <w:color w:val="000000"/>
          <w:sz w:val="22"/>
          <w:szCs w:val="22"/>
        </w:rPr>
      </w:pPr>
    </w:p>
    <w:p w:rsidR="009D4846" w:rsidRDefault="00A25B62" w:rsidP="009D4846">
      <w:pPr>
        <w:jc w:val="both"/>
        <w:rPr>
          <w:rFonts w:ascii="Arial" w:hAnsi="Arial" w:cs="Arial"/>
          <w:bCs/>
          <w:color w:val="000000"/>
          <w:sz w:val="22"/>
          <w:szCs w:val="22"/>
        </w:rPr>
      </w:pPr>
      <w:r w:rsidRPr="00A25B62">
        <w:rPr>
          <w:rFonts w:ascii="Arial" w:hAnsi="Arial" w:cs="Arial"/>
          <w:b/>
          <w:bCs/>
          <w:color w:val="000000"/>
          <w:sz w:val="22"/>
          <w:szCs w:val="22"/>
        </w:rPr>
        <w:t>Część nr 3.</w:t>
      </w:r>
      <w:r w:rsidRPr="00A25B62">
        <w:rPr>
          <w:rFonts w:ascii="Arial" w:hAnsi="Arial" w:cs="Arial"/>
          <w:bCs/>
          <w:color w:val="000000"/>
          <w:sz w:val="22"/>
          <w:szCs w:val="22"/>
        </w:rPr>
        <w:t xml:space="preserve"> Dostawa stojaków do kroplówek oraz stolików zabiegowych do pomieszczeń przeznaczonych na izolatkę (pomieszczenia pobytu osoby izolowanej) na czas pandemii COVID-19 (i po pandemii) w instytucjach całodobowej opieki w woj. opolskim, realizowanych w ramach projektu „Kooperacje 3D - model wielosektorowej współpracy na rzecz wsparcia osób i rodzin”, współfinansowanego z Europejskiego Funduszu Społecznego w ramach Programu Operacyjnego Wiedza Edukacja Rozwój 2014-2020, Oś Priorytetowa II Efektywne polityki publiczne dla rynku pracy, gospodarki i edukacji Działani</w:t>
      </w:r>
      <w:r w:rsidR="002232AB">
        <w:rPr>
          <w:rFonts w:ascii="Arial" w:hAnsi="Arial" w:cs="Arial"/>
          <w:bCs/>
          <w:color w:val="000000"/>
          <w:sz w:val="22"/>
          <w:szCs w:val="22"/>
        </w:rPr>
        <w:t>e 2.5 Skuteczna pomoc społeczna.</w:t>
      </w:r>
    </w:p>
    <w:p w:rsidR="002232AB" w:rsidRDefault="002232AB" w:rsidP="009D4846">
      <w:pPr>
        <w:jc w:val="both"/>
        <w:rPr>
          <w:rFonts w:ascii="Arial" w:hAnsi="Arial" w:cs="Arial"/>
          <w:bCs/>
          <w:color w:val="000000"/>
          <w:sz w:val="22"/>
          <w:szCs w:val="22"/>
        </w:rPr>
      </w:pPr>
    </w:p>
    <w:p w:rsidR="002232AB" w:rsidRDefault="002232AB" w:rsidP="002232AB">
      <w:pPr>
        <w:ind w:firstLine="708"/>
        <w:jc w:val="both"/>
        <w:rPr>
          <w:rFonts w:ascii="Arial" w:hAnsi="Arial" w:cs="Arial"/>
          <w:bCs/>
          <w:color w:val="000000"/>
          <w:sz w:val="22"/>
          <w:szCs w:val="22"/>
        </w:rPr>
      </w:pPr>
      <w:r w:rsidRPr="00BE7D5B">
        <w:rPr>
          <w:rFonts w:ascii="Arial" w:hAnsi="Arial" w:cs="Arial"/>
          <w:bCs/>
          <w:color w:val="000000"/>
          <w:sz w:val="22"/>
          <w:szCs w:val="22"/>
        </w:rPr>
        <w:lastRenderedPageBreak/>
        <w:t xml:space="preserve">Działając w trybie art. 93 ust. 3 ustawy z dnia 29 stycznia 2004r. Prawo zamówień publicznych (tekst jednolity - Dz. U. z 2019 r. poz. 1843 ze zm.), Zamawiający zawiadamia, że postępowanie w części nr </w:t>
      </w:r>
      <w:r>
        <w:rPr>
          <w:rFonts w:ascii="Arial" w:hAnsi="Arial" w:cs="Arial"/>
          <w:bCs/>
          <w:color w:val="000000"/>
          <w:sz w:val="22"/>
          <w:szCs w:val="22"/>
        </w:rPr>
        <w:t>3</w:t>
      </w:r>
      <w:r w:rsidRPr="00BE7D5B">
        <w:rPr>
          <w:rFonts w:ascii="Arial" w:hAnsi="Arial" w:cs="Arial"/>
          <w:bCs/>
          <w:color w:val="000000"/>
          <w:sz w:val="22"/>
          <w:szCs w:val="22"/>
        </w:rPr>
        <w:t xml:space="preserve"> zostało unieważnione na podstawie art. 93 ust. 1 pkt. </w:t>
      </w:r>
      <w:r>
        <w:rPr>
          <w:rFonts w:ascii="Arial" w:hAnsi="Arial" w:cs="Arial"/>
          <w:bCs/>
          <w:color w:val="000000"/>
          <w:sz w:val="22"/>
          <w:szCs w:val="22"/>
        </w:rPr>
        <w:t>4</w:t>
      </w:r>
      <w:r w:rsidRPr="00BE7D5B">
        <w:rPr>
          <w:rFonts w:ascii="Arial" w:hAnsi="Arial" w:cs="Arial"/>
          <w:bCs/>
          <w:color w:val="000000"/>
          <w:sz w:val="22"/>
          <w:szCs w:val="22"/>
        </w:rPr>
        <w:t xml:space="preserve"> ustawy </w:t>
      </w:r>
      <w:proofErr w:type="spellStart"/>
      <w:r w:rsidRPr="00BE7D5B">
        <w:rPr>
          <w:rFonts w:ascii="Arial" w:hAnsi="Arial" w:cs="Arial"/>
          <w:bCs/>
          <w:color w:val="000000"/>
          <w:sz w:val="22"/>
          <w:szCs w:val="22"/>
        </w:rPr>
        <w:t>Pzp</w:t>
      </w:r>
      <w:proofErr w:type="spellEnd"/>
      <w:r>
        <w:rPr>
          <w:rFonts w:ascii="Arial" w:hAnsi="Arial" w:cs="Arial"/>
          <w:bCs/>
          <w:color w:val="000000"/>
          <w:sz w:val="22"/>
          <w:szCs w:val="22"/>
        </w:rPr>
        <w:t>,</w:t>
      </w:r>
      <w:r w:rsidRPr="00BE7D5B">
        <w:rPr>
          <w:rFonts w:ascii="Arial" w:hAnsi="Arial" w:cs="Arial"/>
          <w:bCs/>
          <w:color w:val="000000"/>
          <w:sz w:val="22"/>
          <w:szCs w:val="22"/>
        </w:rPr>
        <w:t xml:space="preserve"> ze względu na fakt, iż </w:t>
      </w:r>
      <w:r w:rsidRPr="002232AB">
        <w:rPr>
          <w:rFonts w:ascii="Arial" w:hAnsi="Arial" w:cs="Arial"/>
          <w:bCs/>
          <w:color w:val="000000"/>
          <w:sz w:val="22"/>
          <w:szCs w:val="22"/>
        </w:rPr>
        <w:t>cena 48 816,00 zł najkorzystniejszej oferty przewyższa kwotę, którą zamawiający zamierza przeznaczyć na</w:t>
      </w:r>
      <w:r>
        <w:rPr>
          <w:rFonts w:ascii="Arial" w:hAnsi="Arial" w:cs="Arial"/>
          <w:bCs/>
          <w:color w:val="000000"/>
          <w:sz w:val="22"/>
          <w:szCs w:val="22"/>
        </w:rPr>
        <w:t xml:space="preserve"> </w:t>
      </w:r>
      <w:r w:rsidRPr="002232AB">
        <w:rPr>
          <w:rFonts w:ascii="Arial" w:hAnsi="Arial" w:cs="Arial"/>
          <w:bCs/>
          <w:color w:val="000000"/>
          <w:sz w:val="22"/>
          <w:szCs w:val="22"/>
        </w:rPr>
        <w:t>sfinansowanie zamówienia</w:t>
      </w:r>
      <w:r>
        <w:rPr>
          <w:rFonts w:ascii="Arial" w:hAnsi="Arial" w:cs="Arial"/>
          <w:bCs/>
          <w:color w:val="000000"/>
          <w:sz w:val="22"/>
          <w:szCs w:val="22"/>
        </w:rPr>
        <w:t>.</w:t>
      </w:r>
    </w:p>
    <w:p w:rsidR="002232AB" w:rsidRPr="00BE7D5B" w:rsidRDefault="002232AB" w:rsidP="002232AB">
      <w:pPr>
        <w:jc w:val="both"/>
        <w:rPr>
          <w:rFonts w:ascii="Arial" w:hAnsi="Arial" w:cs="Arial"/>
          <w:bCs/>
          <w:color w:val="000000"/>
          <w:sz w:val="22"/>
          <w:szCs w:val="22"/>
        </w:rPr>
      </w:pPr>
      <w:r w:rsidRPr="002232AB">
        <w:rPr>
          <w:noProof/>
        </w:rPr>
        <w:drawing>
          <wp:inline distT="0" distB="0" distL="0" distR="0" wp14:anchorId="2F1B68BF" wp14:editId="498E390F">
            <wp:extent cx="6120765" cy="2660355"/>
            <wp:effectExtent l="0" t="0" r="0" b="698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765" cy="2660355"/>
                    </a:xfrm>
                    <a:prstGeom prst="rect">
                      <a:avLst/>
                    </a:prstGeom>
                    <a:noFill/>
                    <a:ln>
                      <a:noFill/>
                    </a:ln>
                  </pic:spPr>
                </pic:pic>
              </a:graphicData>
            </a:graphic>
          </wp:inline>
        </w:drawing>
      </w:r>
    </w:p>
    <w:p w:rsidR="002232AB" w:rsidRDefault="002232AB" w:rsidP="009D4846">
      <w:pPr>
        <w:jc w:val="both"/>
        <w:rPr>
          <w:rFonts w:ascii="Arial" w:hAnsi="Arial" w:cs="Arial"/>
          <w:bCs/>
          <w:color w:val="000000"/>
          <w:sz w:val="22"/>
          <w:szCs w:val="22"/>
        </w:rPr>
      </w:pPr>
    </w:p>
    <w:p w:rsidR="009D4846" w:rsidRDefault="009D4846" w:rsidP="009D4846">
      <w:pPr>
        <w:jc w:val="both"/>
        <w:rPr>
          <w:rFonts w:ascii="Arial" w:hAnsi="Arial" w:cs="Arial"/>
          <w:bCs/>
          <w:color w:val="000000"/>
          <w:sz w:val="22"/>
          <w:szCs w:val="22"/>
        </w:rPr>
      </w:pPr>
      <w:r w:rsidRPr="006175F9">
        <w:rPr>
          <w:rFonts w:ascii="Arial" w:hAnsi="Arial" w:cs="Arial"/>
          <w:b/>
          <w:bCs/>
          <w:color w:val="000000"/>
          <w:sz w:val="22"/>
          <w:szCs w:val="22"/>
        </w:rPr>
        <w:t>Część nr 4.</w:t>
      </w:r>
      <w:r w:rsidRPr="009D4846">
        <w:rPr>
          <w:rFonts w:ascii="Arial" w:hAnsi="Arial" w:cs="Arial"/>
          <w:bCs/>
          <w:color w:val="000000"/>
          <w:sz w:val="22"/>
          <w:szCs w:val="22"/>
        </w:rPr>
        <w:t xml:space="preserve"> Dostawa pościeli jednorazowej i podkładów higienicznych do pomieszczeń przeznaczonych na izolatkę (pomieszczenia pobytu osoby izolowanej) na czas pandemii COVID-19 (i po pandemii) w instytucjach całodobowej opieki w woj. opolskim, realizowanych w ramach projektu „Kooperacje 3D - model wielosektorowej współpracy na rzecz wsparcia osób i rodzin”, współfinansowanego z Europejskiego Funduszu Społecznego w ramach Programu Operacyjnego Wiedza Edukacja Rozwój 2014-2020, Oś Priorytetowa II Efektywne polityki publiczne dla rynku pracy, gospodarki i edukacji Działanie 2.5 Skuteczna pomoc społeczna</w:t>
      </w:r>
      <w:r w:rsidR="006175F9">
        <w:rPr>
          <w:rFonts w:ascii="Arial" w:hAnsi="Arial" w:cs="Arial"/>
          <w:bCs/>
          <w:color w:val="000000"/>
          <w:sz w:val="22"/>
          <w:szCs w:val="22"/>
        </w:rPr>
        <w:t>.</w:t>
      </w:r>
    </w:p>
    <w:p w:rsidR="00BE7D5B" w:rsidRDefault="00BE7D5B" w:rsidP="009D4846">
      <w:pPr>
        <w:jc w:val="both"/>
        <w:rPr>
          <w:rFonts w:ascii="Arial" w:hAnsi="Arial" w:cs="Arial"/>
          <w:bCs/>
          <w:color w:val="000000"/>
          <w:sz w:val="22"/>
          <w:szCs w:val="22"/>
        </w:rPr>
      </w:pPr>
    </w:p>
    <w:p w:rsidR="00BE7D5B" w:rsidRPr="00BE7D5B" w:rsidRDefault="00BE7D5B" w:rsidP="00BE7D5B">
      <w:pPr>
        <w:ind w:firstLine="708"/>
        <w:jc w:val="both"/>
        <w:rPr>
          <w:rFonts w:ascii="Arial" w:hAnsi="Arial" w:cs="Arial"/>
          <w:bCs/>
          <w:color w:val="000000"/>
          <w:sz w:val="22"/>
          <w:szCs w:val="22"/>
        </w:rPr>
      </w:pPr>
      <w:r w:rsidRPr="00BE7D5B">
        <w:rPr>
          <w:rFonts w:ascii="Arial" w:hAnsi="Arial" w:cs="Arial"/>
          <w:bCs/>
          <w:color w:val="000000"/>
          <w:sz w:val="22"/>
          <w:szCs w:val="22"/>
        </w:rPr>
        <w:t xml:space="preserve">Działając w trybie art. 93 ust. 3 ustawy z dnia 29 stycznia 2004r. Prawo zamówień publicznych (tekst jednolity - Dz. U. z 2019 r. poz. 1843 ze zm.), Zamawiający zawiadamia, że postępowanie w części nr </w:t>
      </w:r>
      <w:r>
        <w:rPr>
          <w:rFonts w:ascii="Arial" w:hAnsi="Arial" w:cs="Arial"/>
          <w:bCs/>
          <w:color w:val="000000"/>
          <w:sz w:val="22"/>
          <w:szCs w:val="22"/>
        </w:rPr>
        <w:t>4</w:t>
      </w:r>
      <w:r w:rsidRPr="00BE7D5B">
        <w:rPr>
          <w:rFonts w:ascii="Arial" w:hAnsi="Arial" w:cs="Arial"/>
          <w:bCs/>
          <w:color w:val="000000"/>
          <w:sz w:val="22"/>
          <w:szCs w:val="22"/>
        </w:rPr>
        <w:t xml:space="preserve"> zostało unieważnione na podstawie art. 93 ust. 1 pkt. 1 ustawy </w:t>
      </w:r>
      <w:proofErr w:type="spellStart"/>
      <w:r w:rsidRPr="00BE7D5B">
        <w:rPr>
          <w:rFonts w:ascii="Arial" w:hAnsi="Arial" w:cs="Arial"/>
          <w:bCs/>
          <w:color w:val="000000"/>
          <w:sz w:val="22"/>
          <w:szCs w:val="22"/>
        </w:rPr>
        <w:t>Pzp</w:t>
      </w:r>
      <w:proofErr w:type="spellEnd"/>
      <w:r w:rsidRPr="00BE7D5B">
        <w:rPr>
          <w:rFonts w:ascii="Arial" w:hAnsi="Arial" w:cs="Arial"/>
          <w:bCs/>
          <w:color w:val="000000"/>
          <w:sz w:val="22"/>
          <w:szCs w:val="22"/>
        </w:rPr>
        <w:t xml:space="preserve"> ze względu na fakt, iż w części nr </w:t>
      </w:r>
      <w:r>
        <w:rPr>
          <w:rFonts w:ascii="Arial" w:hAnsi="Arial" w:cs="Arial"/>
          <w:bCs/>
          <w:color w:val="000000"/>
          <w:sz w:val="22"/>
          <w:szCs w:val="22"/>
        </w:rPr>
        <w:t>4</w:t>
      </w:r>
      <w:r w:rsidRPr="00BE7D5B">
        <w:rPr>
          <w:rFonts w:ascii="Arial" w:hAnsi="Arial" w:cs="Arial"/>
          <w:bCs/>
          <w:color w:val="000000"/>
          <w:sz w:val="22"/>
          <w:szCs w:val="22"/>
        </w:rPr>
        <w:t xml:space="preserve"> nie złożono żadnej oferty niepodlegającej odrzuceniu.</w:t>
      </w:r>
    </w:p>
    <w:p w:rsidR="00BE7D5B" w:rsidRPr="00BE7D5B" w:rsidRDefault="00BE7D5B" w:rsidP="00BE7D5B">
      <w:pPr>
        <w:ind w:firstLine="708"/>
        <w:jc w:val="both"/>
        <w:rPr>
          <w:rFonts w:ascii="Arial" w:hAnsi="Arial" w:cs="Arial"/>
          <w:bCs/>
          <w:color w:val="000000"/>
          <w:sz w:val="22"/>
          <w:szCs w:val="22"/>
        </w:rPr>
      </w:pPr>
      <w:r w:rsidRPr="00BE7D5B">
        <w:rPr>
          <w:rFonts w:ascii="Arial" w:hAnsi="Arial" w:cs="Arial"/>
          <w:bCs/>
          <w:color w:val="000000"/>
          <w:sz w:val="22"/>
          <w:szCs w:val="22"/>
        </w:rPr>
        <w:t xml:space="preserve">W części nr </w:t>
      </w:r>
      <w:r>
        <w:rPr>
          <w:rFonts w:ascii="Arial" w:hAnsi="Arial" w:cs="Arial"/>
          <w:bCs/>
          <w:color w:val="000000"/>
          <w:sz w:val="22"/>
          <w:szCs w:val="22"/>
        </w:rPr>
        <w:t>4</w:t>
      </w:r>
      <w:r w:rsidRPr="00BE7D5B">
        <w:rPr>
          <w:rFonts w:ascii="Arial" w:hAnsi="Arial" w:cs="Arial"/>
          <w:bCs/>
          <w:color w:val="000000"/>
          <w:sz w:val="22"/>
          <w:szCs w:val="22"/>
        </w:rPr>
        <w:t xml:space="preserve"> wpłynęła jedna oferta, która została odrzucona na podstawie art. 89 ust. 1 pkt. 2 ustawy </w:t>
      </w:r>
      <w:proofErr w:type="spellStart"/>
      <w:r w:rsidRPr="00BE7D5B">
        <w:rPr>
          <w:rFonts w:ascii="Arial" w:hAnsi="Arial" w:cs="Arial"/>
          <w:bCs/>
          <w:color w:val="000000"/>
          <w:sz w:val="22"/>
          <w:szCs w:val="22"/>
        </w:rPr>
        <w:t>Pzp</w:t>
      </w:r>
      <w:proofErr w:type="spellEnd"/>
      <w:r w:rsidRPr="00BE7D5B">
        <w:rPr>
          <w:rFonts w:ascii="Arial" w:hAnsi="Arial" w:cs="Arial"/>
          <w:bCs/>
          <w:color w:val="000000"/>
          <w:sz w:val="22"/>
          <w:szCs w:val="22"/>
        </w:rPr>
        <w:t xml:space="preserve">. </w:t>
      </w:r>
    </w:p>
    <w:p w:rsidR="00BE7D5B" w:rsidRDefault="00A25B62" w:rsidP="009D4846">
      <w:pPr>
        <w:jc w:val="both"/>
        <w:rPr>
          <w:rFonts w:ascii="Arial" w:hAnsi="Arial" w:cs="Arial"/>
          <w:bCs/>
          <w:color w:val="000000"/>
          <w:sz w:val="22"/>
          <w:szCs w:val="22"/>
        </w:rPr>
      </w:pPr>
      <w:r w:rsidRPr="00A25B62">
        <w:rPr>
          <w:noProof/>
        </w:rPr>
        <w:drawing>
          <wp:inline distT="0" distB="0" distL="0" distR="0" wp14:anchorId="0AB3A927" wp14:editId="296CEC4D">
            <wp:extent cx="6120765" cy="1755136"/>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765" cy="1755136"/>
                    </a:xfrm>
                    <a:prstGeom prst="rect">
                      <a:avLst/>
                    </a:prstGeom>
                    <a:noFill/>
                    <a:ln>
                      <a:noFill/>
                    </a:ln>
                  </pic:spPr>
                </pic:pic>
              </a:graphicData>
            </a:graphic>
          </wp:inline>
        </w:drawing>
      </w:r>
    </w:p>
    <w:p w:rsidR="009D4846" w:rsidRDefault="009D4846" w:rsidP="009D4846">
      <w:pPr>
        <w:jc w:val="both"/>
        <w:rPr>
          <w:rFonts w:ascii="Arial" w:hAnsi="Arial" w:cs="Arial"/>
          <w:bCs/>
          <w:color w:val="000000"/>
          <w:sz w:val="22"/>
          <w:szCs w:val="22"/>
        </w:rPr>
      </w:pPr>
    </w:p>
    <w:p w:rsidR="009D4846" w:rsidRDefault="009D4846" w:rsidP="009D4846">
      <w:pPr>
        <w:jc w:val="both"/>
        <w:rPr>
          <w:rFonts w:ascii="Arial" w:hAnsi="Arial" w:cs="Arial"/>
          <w:bCs/>
          <w:color w:val="000000"/>
          <w:sz w:val="22"/>
          <w:szCs w:val="22"/>
        </w:rPr>
      </w:pPr>
      <w:r w:rsidRPr="006175F9">
        <w:rPr>
          <w:rFonts w:ascii="Arial" w:hAnsi="Arial" w:cs="Arial"/>
          <w:b/>
          <w:bCs/>
          <w:color w:val="000000"/>
          <w:sz w:val="22"/>
          <w:szCs w:val="22"/>
        </w:rPr>
        <w:t>Część nr 5.</w:t>
      </w:r>
      <w:r w:rsidRPr="009D4846">
        <w:rPr>
          <w:rFonts w:ascii="Arial" w:hAnsi="Arial" w:cs="Arial"/>
          <w:bCs/>
          <w:color w:val="000000"/>
          <w:sz w:val="22"/>
          <w:szCs w:val="22"/>
        </w:rPr>
        <w:t xml:space="preserve"> Dostawa kompletów naczyń i sztućców jednorazowych (kubek, talerz płytki, talerz głęboki, łyżka, łyżeczka, widelec, nóż) na posiłki do pomieszczeń przeznaczonych na izolatkę (pomieszczenia pobytu osoby izolowanej) na czas pandemii COVID-19 (i po pandemii) w instytucjach całodobowej opieki w woj. opolskim, realizowanych w ramach projektu „Kooperacje 3D - model wielosektorowej współpracy na rzecz wsparcia osób i rodzin”, współfinansowanego </w:t>
      </w:r>
      <w:r w:rsidR="006175F9">
        <w:rPr>
          <w:rFonts w:ascii="Arial" w:hAnsi="Arial" w:cs="Arial"/>
          <w:bCs/>
          <w:color w:val="000000"/>
          <w:sz w:val="22"/>
          <w:szCs w:val="22"/>
        </w:rPr>
        <w:br/>
      </w:r>
      <w:r w:rsidRPr="009D4846">
        <w:rPr>
          <w:rFonts w:ascii="Arial" w:hAnsi="Arial" w:cs="Arial"/>
          <w:bCs/>
          <w:color w:val="000000"/>
          <w:sz w:val="22"/>
          <w:szCs w:val="22"/>
        </w:rPr>
        <w:t xml:space="preserve">z Europejskiego Funduszu Społecznego w ramach Programu Operacyjnego Wiedza Edukacja </w:t>
      </w:r>
      <w:r w:rsidRPr="009D4846">
        <w:rPr>
          <w:rFonts w:ascii="Arial" w:hAnsi="Arial" w:cs="Arial"/>
          <w:bCs/>
          <w:color w:val="000000"/>
          <w:sz w:val="22"/>
          <w:szCs w:val="22"/>
        </w:rPr>
        <w:lastRenderedPageBreak/>
        <w:t xml:space="preserve">Rozwój 2014-2020, Oś Priorytetowa II Efektywne polityki publiczne dla rynku pracy, gospodarki </w:t>
      </w:r>
      <w:r w:rsidR="006175F9">
        <w:rPr>
          <w:rFonts w:ascii="Arial" w:hAnsi="Arial" w:cs="Arial"/>
          <w:bCs/>
          <w:color w:val="000000"/>
          <w:sz w:val="22"/>
          <w:szCs w:val="22"/>
        </w:rPr>
        <w:br/>
      </w:r>
      <w:r w:rsidRPr="009D4846">
        <w:rPr>
          <w:rFonts w:ascii="Arial" w:hAnsi="Arial" w:cs="Arial"/>
          <w:bCs/>
          <w:color w:val="000000"/>
          <w:sz w:val="22"/>
          <w:szCs w:val="22"/>
        </w:rPr>
        <w:t>i edukacji, Działanie 2.5 Skuteczna pomoc społeczna</w:t>
      </w:r>
      <w:r w:rsidR="006175F9">
        <w:rPr>
          <w:rFonts w:ascii="Arial" w:hAnsi="Arial" w:cs="Arial"/>
          <w:bCs/>
          <w:color w:val="000000"/>
          <w:sz w:val="22"/>
          <w:szCs w:val="22"/>
        </w:rPr>
        <w:t>.</w:t>
      </w:r>
    </w:p>
    <w:p w:rsidR="00BE7D5B" w:rsidRDefault="00BE7D5B" w:rsidP="009D4846">
      <w:pPr>
        <w:jc w:val="both"/>
        <w:rPr>
          <w:rFonts w:ascii="Arial" w:hAnsi="Arial" w:cs="Arial"/>
          <w:bCs/>
          <w:color w:val="000000"/>
          <w:sz w:val="22"/>
          <w:szCs w:val="22"/>
        </w:rPr>
      </w:pPr>
    </w:p>
    <w:p w:rsidR="00BE7D5B" w:rsidRPr="00BE7D5B" w:rsidRDefault="00BE7D5B" w:rsidP="00BE7D5B">
      <w:pPr>
        <w:ind w:firstLine="708"/>
        <w:jc w:val="both"/>
        <w:rPr>
          <w:rFonts w:ascii="Arial" w:hAnsi="Arial" w:cs="Arial"/>
          <w:bCs/>
          <w:color w:val="000000"/>
          <w:sz w:val="22"/>
          <w:szCs w:val="22"/>
        </w:rPr>
      </w:pPr>
      <w:r w:rsidRPr="00BE7D5B">
        <w:rPr>
          <w:rFonts w:ascii="Arial" w:hAnsi="Arial" w:cs="Arial"/>
          <w:bCs/>
          <w:color w:val="000000"/>
          <w:sz w:val="22"/>
          <w:szCs w:val="22"/>
        </w:rPr>
        <w:t xml:space="preserve">Działając w trybie art. 93 ust. 3 ustawy z dnia 29 stycznia 2004r. Prawo zamówień publicznych (tekst jednolity - Dz. U. z 2019 r. poz. 1843 ze zm.), Zamawiający zawiadamia, że postępowanie w części nr </w:t>
      </w:r>
      <w:r>
        <w:rPr>
          <w:rFonts w:ascii="Arial" w:hAnsi="Arial" w:cs="Arial"/>
          <w:bCs/>
          <w:color w:val="000000"/>
          <w:sz w:val="22"/>
          <w:szCs w:val="22"/>
        </w:rPr>
        <w:t>5</w:t>
      </w:r>
      <w:r w:rsidRPr="00BE7D5B">
        <w:rPr>
          <w:rFonts w:ascii="Arial" w:hAnsi="Arial" w:cs="Arial"/>
          <w:bCs/>
          <w:color w:val="000000"/>
          <w:sz w:val="22"/>
          <w:szCs w:val="22"/>
        </w:rPr>
        <w:t xml:space="preserve"> zostało unieważnione na podstawie art. 93 ust. 1 pkt. 1 ustawy </w:t>
      </w:r>
      <w:proofErr w:type="spellStart"/>
      <w:r w:rsidRPr="00BE7D5B">
        <w:rPr>
          <w:rFonts w:ascii="Arial" w:hAnsi="Arial" w:cs="Arial"/>
          <w:bCs/>
          <w:color w:val="000000"/>
          <w:sz w:val="22"/>
          <w:szCs w:val="22"/>
        </w:rPr>
        <w:t>Pzp</w:t>
      </w:r>
      <w:proofErr w:type="spellEnd"/>
      <w:r w:rsidRPr="00BE7D5B">
        <w:rPr>
          <w:rFonts w:ascii="Arial" w:hAnsi="Arial" w:cs="Arial"/>
          <w:bCs/>
          <w:color w:val="000000"/>
          <w:sz w:val="22"/>
          <w:szCs w:val="22"/>
        </w:rPr>
        <w:t xml:space="preserve"> ze względu na fakt, iż w części nr </w:t>
      </w:r>
      <w:r>
        <w:rPr>
          <w:rFonts w:ascii="Arial" w:hAnsi="Arial" w:cs="Arial"/>
          <w:bCs/>
          <w:color w:val="000000"/>
          <w:sz w:val="22"/>
          <w:szCs w:val="22"/>
        </w:rPr>
        <w:t>5</w:t>
      </w:r>
      <w:r w:rsidRPr="00BE7D5B">
        <w:rPr>
          <w:rFonts w:ascii="Arial" w:hAnsi="Arial" w:cs="Arial"/>
          <w:bCs/>
          <w:color w:val="000000"/>
          <w:sz w:val="22"/>
          <w:szCs w:val="22"/>
        </w:rPr>
        <w:t xml:space="preserve"> nie złożono żadnej oferty niepodlegającej odrzuceniu.</w:t>
      </w:r>
    </w:p>
    <w:p w:rsidR="00BE7D5B" w:rsidRDefault="00BE7D5B" w:rsidP="00BE7D5B">
      <w:pPr>
        <w:ind w:firstLine="708"/>
        <w:jc w:val="both"/>
        <w:rPr>
          <w:rFonts w:ascii="Arial" w:hAnsi="Arial" w:cs="Arial"/>
          <w:bCs/>
          <w:color w:val="000000"/>
          <w:sz w:val="22"/>
          <w:szCs w:val="22"/>
        </w:rPr>
      </w:pPr>
      <w:r w:rsidRPr="00BE7D5B">
        <w:rPr>
          <w:rFonts w:ascii="Arial" w:hAnsi="Arial" w:cs="Arial"/>
          <w:bCs/>
          <w:color w:val="000000"/>
          <w:sz w:val="22"/>
          <w:szCs w:val="22"/>
        </w:rPr>
        <w:t xml:space="preserve">W części nr </w:t>
      </w:r>
      <w:r>
        <w:rPr>
          <w:rFonts w:ascii="Arial" w:hAnsi="Arial" w:cs="Arial"/>
          <w:bCs/>
          <w:color w:val="000000"/>
          <w:sz w:val="22"/>
          <w:szCs w:val="22"/>
        </w:rPr>
        <w:t>5</w:t>
      </w:r>
      <w:r w:rsidRPr="00BE7D5B">
        <w:rPr>
          <w:rFonts w:ascii="Arial" w:hAnsi="Arial" w:cs="Arial"/>
          <w:bCs/>
          <w:color w:val="000000"/>
          <w:sz w:val="22"/>
          <w:szCs w:val="22"/>
        </w:rPr>
        <w:t xml:space="preserve"> wpłynęła jedna oferta, która została odrzucona na podstawie art. 89 ust. 1 pkt. 2 ustawy </w:t>
      </w:r>
      <w:proofErr w:type="spellStart"/>
      <w:r w:rsidRPr="00BE7D5B">
        <w:rPr>
          <w:rFonts w:ascii="Arial" w:hAnsi="Arial" w:cs="Arial"/>
          <w:bCs/>
          <w:color w:val="000000"/>
          <w:sz w:val="22"/>
          <w:szCs w:val="22"/>
        </w:rPr>
        <w:t>Pzp</w:t>
      </w:r>
      <w:proofErr w:type="spellEnd"/>
      <w:r w:rsidRPr="00BE7D5B">
        <w:rPr>
          <w:rFonts w:ascii="Arial" w:hAnsi="Arial" w:cs="Arial"/>
          <w:bCs/>
          <w:color w:val="000000"/>
          <w:sz w:val="22"/>
          <w:szCs w:val="22"/>
        </w:rPr>
        <w:t xml:space="preserve">. </w:t>
      </w:r>
    </w:p>
    <w:p w:rsidR="00A25B62" w:rsidRDefault="00A25B62" w:rsidP="00BE7D5B">
      <w:pPr>
        <w:ind w:firstLine="708"/>
        <w:jc w:val="both"/>
        <w:rPr>
          <w:rFonts w:ascii="Arial" w:hAnsi="Arial" w:cs="Arial"/>
          <w:bCs/>
          <w:color w:val="000000"/>
          <w:sz w:val="22"/>
          <w:szCs w:val="22"/>
        </w:rPr>
      </w:pPr>
    </w:p>
    <w:p w:rsidR="00A25B62" w:rsidRDefault="00A25B62" w:rsidP="00A25B62">
      <w:pPr>
        <w:jc w:val="both"/>
        <w:rPr>
          <w:rFonts w:ascii="Arial" w:hAnsi="Arial" w:cs="Arial"/>
          <w:bCs/>
          <w:color w:val="000000"/>
          <w:sz w:val="22"/>
          <w:szCs w:val="22"/>
        </w:rPr>
      </w:pPr>
      <w:r w:rsidRPr="00A25B62">
        <w:rPr>
          <w:noProof/>
        </w:rPr>
        <w:drawing>
          <wp:inline distT="0" distB="0" distL="0" distR="0" wp14:anchorId="19640BAD" wp14:editId="2E20AA57">
            <wp:extent cx="6120765" cy="1755136"/>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765" cy="1755136"/>
                    </a:xfrm>
                    <a:prstGeom prst="rect">
                      <a:avLst/>
                    </a:prstGeom>
                    <a:noFill/>
                    <a:ln>
                      <a:noFill/>
                    </a:ln>
                  </pic:spPr>
                </pic:pic>
              </a:graphicData>
            </a:graphic>
          </wp:inline>
        </w:drawing>
      </w:r>
    </w:p>
    <w:p w:rsidR="005C3DA0" w:rsidRDefault="005C3DA0" w:rsidP="00BE7D5B">
      <w:pPr>
        <w:ind w:firstLine="708"/>
        <w:jc w:val="both"/>
        <w:rPr>
          <w:rFonts w:ascii="Arial" w:hAnsi="Arial" w:cs="Arial"/>
          <w:bCs/>
          <w:color w:val="000000"/>
          <w:sz w:val="22"/>
          <w:szCs w:val="22"/>
        </w:rPr>
      </w:pPr>
    </w:p>
    <w:p w:rsidR="005C3DA0" w:rsidRDefault="005C3DA0" w:rsidP="005C3DA0">
      <w:pPr>
        <w:jc w:val="both"/>
        <w:rPr>
          <w:rFonts w:ascii="Arial" w:hAnsi="Arial" w:cs="Arial"/>
          <w:bCs/>
          <w:color w:val="000000"/>
          <w:sz w:val="22"/>
          <w:szCs w:val="22"/>
        </w:rPr>
      </w:pPr>
      <w:r w:rsidRPr="005C3DA0">
        <w:rPr>
          <w:rFonts w:ascii="Arial" w:hAnsi="Arial" w:cs="Arial"/>
          <w:b/>
          <w:bCs/>
          <w:color w:val="000000"/>
          <w:sz w:val="22"/>
          <w:szCs w:val="22"/>
        </w:rPr>
        <w:t>Część nr 6:</w:t>
      </w:r>
      <w:r w:rsidRPr="005C3DA0">
        <w:rPr>
          <w:rFonts w:ascii="Arial" w:hAnsi="Arial" w:cs="Arial"/>
          <w:bCs/>
          <w:color w:val="000000"/>
          <w:sz w:val="22"/>
          <w:szCs w:val="22"/>
        </w:rPr>
        <w:t xml:space="preserve"> Dostawa koncentratorów tlenu oraz ssaków elektrycznych do pomieszczeń przeznaczonych na izolatkę (pomieszczenia pobytu osoby izolowanej) na czas pandemii COVID-19 i po pandemii) w instytucjach całodobowej opieki w woj. opolskim, realizowanych w ramach projektu „Kooperacje 3D - model wielosektorowej współpracy na rzecz wsparcia osób i rodzin”, współfinansowanego z Europejskiego Funduszu Społecznego w ramach Programu Operacyjnego Wiedza Edukacja Rozwój 2014-2020, Oś Priorytetowa II Efektywne polityki publiczne dla rynku pracy, gospodarki i edukacji Działanie 2.5 Skuteczna pomoc społeczna</w:t>
      </w:r>
      <w:r>
        <w:rPr>
          <w:rFonts w:ascii="Arial" w:hAnsi="Arial" w:cs="Arial"/>
          <w:bCs/>
          <w:color w:val="000000"/>
          <w:sz w:val="22"/>
          <w:szCs w:val="22"/>
        </w:rPr>
        <w:t>.</w:t>
      </w:r>
    </w:p>
    <w:p w:rsidR="005C3DA0" w:rsidRDefault="005C3DA0" w:rsidP="005C3DA0">
      <w:pPr>
        <w:jc w:val="both"/>
        <w:rPr>
          <w:rFonts w:ascii="Arial" w:hAnsi="Arial" w:cs="Arial"/>
          <w:bCs/>
          <w:color w:val="000000"/>
          <w:sz w:val="22"/>
          <w:szCs w:val="22"/>
        </w:rPr>
      </w:pPr>
    </w:p>
    <w:p w:rsidR="005C3DA0" w:rsidRPr="00BE7D5B" w:rsidRDefault="005C3DA0" w:rsidP="005C3DA0">
      <w:pPr>
        <w:ind w:firstLine="708"/>
        <w:jc w:val="both"/>
        <w:rPr>
          <w:rFonts w:ascii="Arial" w:hAnsi="Arial" w:cs="Arial"/>
          <w:bCs/>
          <w:color w:val="000000"/>
          <w:sz w:val="22"/>
          <w:szCs w:val="22"/>
        </w:rPr>
      </w:pPr>
      <w:r w:rsidRPr="00BE7D5B">
        <w:rPr>
          <w:rFonts w:ascii="Arial" w:hAnsi="Arial" w:cs="Arial"/>
          <w:bCs/>
          <w:color w:val="000000"/>
          <w:sz w:val="22"/>
          <w:szCs w:val="22"/>
        </w:rPr>
        <w:t xml:space="preserve">Działając w trybie art. 93 ust. 3 ustawy z dnia 29 stycznia 2004r. Prawo zamówień publicznych (tekst jednolity - Dz. U. z 2019 r. poz. 1843 ze zm.), Zamawiający zawiadamia, że postępowanie w części nr </w:t>
      </w:r>
      <w:r w:rsidR="005E2A1D">
        <w:rPr>
          <w:rFonts w:ascii="Arial" w:hAnsi="Arial" w:cs="Arial"/>
          <w:bCs/>
          <w:color w:val="000000"/>
          <w:sz w:val="22"/>
          <w:szCs w:val="22"/>
        </w:rPr>
        <w:t>6</w:t>
      </w:r>
      <w:r w:rsidRPr="00BE7D5B">
        <w:rPr>
          <w:rFonts w:ascii="Arial" w:hAnsi="Arial" w:cs="Arial"/>
          <w:bCs/>
          <w:color w:val="000000"/>
          <w:sz w:val="22"/>
          <w:szCs w:val="22"/>
        </w:rPr>
        <w:t xml:space="preserve"> zostało unieważnione na podstawie art. 93 ust. 1 pkt. 1 ustawy </w:t>
      </w:r>
      <w:proofErr w:type="spellStart"/>
      <w:r w:rsidRPr="00BE7D5B">
        <w:rPr>
          <w:rFonts w:ascii="Arial" w:hAnsi="Arial" w:cs="Arial"/>
          <w:bCs/>
          <w:color w:val="000000"/>
          <w:sz w:val="22"/>
          <w:szCs w:val="22"/>
        </w:rPr>
        <w:t>Pzp</w:t>
      </w:r>
      <w:proofErr w:type="spellEnd"/>
      <w:r w:rsidRPr="00BE7D5B">
        <w:rPr>
          <w:rFonts w:ascii="Arial" w:hAnsi="Arial" w:cs="Arial"/>
          <w:bCs/>
          <w:color w:val="000000"/>
          <w:sz w:val="22"/>
          <w:szCs w:val="22"/>
        </w:rPr>
        <w:t xml:space="preserve"> ze względu na fakt, iż w części nr </w:t>
      </w:r>
      <w:r w:rsidR="005E2A1D">
        <w:rPr>
          <w:rFonts w:ascii="Arial" w:hAnsi="Arial" w:cs="Arial"/>
          <w:bCs/>
          <w:color w:val="000000"/>
          <w:sz w:val="22"/>
          <w:szCs w:val="22"/>
        </w:rPr>
        <w:t>6</w:t>
      </w:r>
      <w:r w:rsidRPr="00BE7D5B">
        <w:rPr>
          <w:rFonts w:ascii="Arial" w:hAnsi="Arial" w:cs="Arial"/>
          <w:bCs/>
          <w:color w:val="000000"/>
          <w:sz w:val="22"/>
          <w:szCs w:val="22"/>
        </w:rPr>
        <w:t xml:space="preserve"> nie złożono żadnej oferty niepodlegającej odrzuceniu.</w:t>
      </w:r>
    </w:p>
    <w:p w:rsidR="005C3DA0" w:rsidRDefault="005C3DA0" w:rsidP="005C3DA0">
      <w:pPr>
        <w:jc w:val="both"/>
        <w:rPr>
          <w:rFonts w:ascii="Arial" w:hAnsi="Arial" w:cs="Arial"/>
          <w:bCs/>
          <w:color w:val="000000"/>
          <w:sz w:val="22"/>
          <w:szCs w:val="22"/>
        </w:rPr>
      </w:pPr>
      <w:r w:rsidRPr="00BE7D5B">
        <w:rPr>
          <w:rFonts w:ascii="Arial" w:hAnsi="Arial" w:cs="Arial"/>
          <w:bCs/>
          <w:color w:val="000000"/>
          <w:sz w:val="22"/>
          <w:szCs w:val="22"/>
        </w:rPr>
        <w:t xml:space="preserve">W części nr </w:t>
      </w:r>
      <w:r w:rsidR="005E2A1D">
        <w:rPr>
          <w:rFonts w:ascii="Arial" w:hAnsi="Arial" w:cs="Arial"/>
          <w:bCs/>
          <w:color w:val="000000"/>
          <w:sz w:val="22"/>
          <w:szCs w:val="22"/>
        </w:rPr>
        <w:t>6</w:t>
      </w:r>
      <w:r>
        <w:rPr>
          <w:rFonts w:ascii="Arial" w:hAnsi="Arial" w:cs="Arial"/>
          <w:bCs/>
          <w:color w:val="000000"/>
          <w:sz w:val="22"/>
          <w:szCs w:val="22"/>
        </w:rPr>
        <w:t xml:space="preserve"> </w:t>
      </w:r>
      <w:r w:rsidRPr="00BE7D5B">
        <w:rPr>
          <w:rFonts w:ascii="Arial" w:hAnsi="Arial" w:cs="Arial"/>
          <w:bCs/>
          <w:color w:val="000000"/>
          <w:sz w:val="22"/>
          <w:szCs w:val="22"/>
        </w:rPr>
        <w:t>wpłynęł</w:t>
      </w:r>
      <w:r>
        <w:rPr>
          <w:rFonts w:ascii="Arial" w:hAnsi="Arial" w:cs="Arial"/>
          <w:bCs/>
          <w:color w:val="000000"/>
          <w:sz w:val="22"/>
          <w:szCs w:val="22"/>
        </w:rPr>
        <w:t>y</w:t>
      </w:r>
      <w:r w:rsidRPr="00BE7D5B">
        <w:rPr>
          <w:rFonts w:ascii="Arial" w:hAnsi="Arial" w:cs="Arial"/>
          <w:bCs/>
          <w:color w:val="000000"/>
          <w:sz w:val="22"/>
          <w:szCs w:val="22"/>
        </w:rPr>
        <w:t xml:space="preserve"> </w:t>
      </w:r>
      <w:r>
        <w:rPr>
          <w:rFonts w:ascii="Arial" w:hAnsi="Arial" w:cs="Arial"/>
          <w:bCs/>
          <w:color w:val="000000"/>
          <w:sz w:val="22"/>
          <w:szCs w:val="22"/>
        </w:rPr>
        <w:t>dwie oferty</w:t>
      </w:r>
      <w:r w:rsidRPr="00BE7D5B">
        <w:rPr>
          <w:rFonts w:ascii="Arial" w:hAnsi="Arial" w:cs="Arial"/>
          <w:bCs/>
          <w:color w:val="000000"/>
          <w:sz w:val="22"/>
          <w:szCs w:val="22"/>
        </w:rPr>
        <w:t>, któr</w:t>
      </w:r>
      <w:r>
        <w:rPr>
          <w:rFonts w:ascii="Arial" w:hAnsi="Arial" w:cs="Arial"/>
          <w:bCs/>
          <w:color w:val="000000"/>
          <w:sz w:val="22"/>
          <w:szCs w:val="22"/>
        </w:rPr>
        <w:t>e</w:t>
      </w:r>
      <w:r w:rsidRPr="00BE7D5B">
        <w:rPr>
          <w:rFonts w:ascii="Arial" w:hAnsi="Arial" w:cs="Arial"/>
          <w:bCs/>
          <w:color w:val="000000"/>
          <w:sz w:val="22"/>
          <w:szCs w:val="22"/>
        </w:rPr>
        <w:t xml:space="preserve"> został</w:t>
      </w:r>
      <w:r>
        <w:rPr>
          <w:rFonts w:ascii="Arial" w:hAnsi="Arial" w:cs="Arial"/>
          <w:bCs/>
          <w:color w:val="000000"/>
          <w:sz w:val="22"/>
          <w:szCs w:val="22"/>
        </w:rPr>
        <w:t>y odrzucone.</w:t>
      </w:r>
    </w:p>
    <w:p w:rsidR="00A25B62" w:rsidRPr="00BE7D5B" w:rsidRDefault="00A25B62" w:rsidP="005C3DA0">
      <w:pPr>
        <w:jc w:val="both"/>
        <w:rPr>
          <w:rFonts w:ascii="Arial" w:hAnsi="Arial" w:cs="Arial"/>
          <w:bCs/>
          <w:color w:val="000000"/>
          <w:sz w:val="22"/>
          <w:szCs w:val="22"/>
        </w:rPr>
      </w:pPr>
      <w:r w:rsidRPr="00A25B62">
        <w:rPr>
          <w:noProof/>
        </w:rPr>
        <w:drawing>
          <wp:inline distT="0" distB="0" distL="0" distR="0" wp14:anchorId="4E348EBE" wp14:editId="5154F2C1">
            <wp:extent cx="6120765" cy="2143152"/>
            <wp:effectExtent l="0" t="0" r="0" b="9525"/>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765" cy="2143152"/>
                    </a:xfrm>
                    <a:prstGeom prst="rect">
                      <a:avLst/>
                    </a:prstGeom>
                    <a:noFill/>
                    <a:ln>
                      <a:noFill/>
                    </a:ln>
                  </pic:spPr>
                </pic:pic>
              </a:graphicData>
            </a:graphic>
          </wp:inline>
        </w:drawing>
      </w:r>
    </w:p>
    <w:p w:rsidR="006175F9" w:rsidRDefault="006175F9" w:rsidP="009D4846">
      <w:pPr>
        <w:jc w:val="both"/>
        <w:rPr>
          <w:rFonts w:ascii="Arial" w:hAnsi="Arial" w:cs="Arial"/>
          <w:bCs/>
          <w:color w:val="000000"/>
          <w:sz w:val="22"/>
          <w:szCs w:val="22"/>
        </w:rPr>
      </w:pPr>
    </w:p>
    <w:p w:rsidR="006175F9" w:rsidRDefault="006175F9" w:rsidP="009D4846">
      <w:pPr>
        <w:jc w:val="both"/>
        <w:rPr>
          <w:rFonts w:ascii="Arial" w:hAnsi="Arial" w:cs="Arial"/>
          <w:bCs/>
          <w:color w:val="000000"/>
          <w:sz w:val="22"/>
          <w:szCs w:val="22"/>
        </w:rPr>
      </w:pPr>
      <w:r w:rsidRPr="006175F9">
        <w:rPr>
          <w:rFonts w:ascii="Arial" w:hAnsi="Arial" w:cs="Arial"/>
          <w:b/>
          <w:bCs/>
          <w:color w:val="000000"/>
          <w:sz w:val="22"/>
          <w:szCs w:val="22"/>
        </w:rPr>
        <w:t>Część nr 7.</w:t>
      </w:r>
      <w:r w:rsidRPr="006175F9">
        <w:rPr>
          <w:rFonts w:ascii="Arial" w:hAnsi="Arial" w:cs="Arial"/>
          <w:bCs/>
          <w:color w:val="000000"/>
          <w:sz w:val="22"/>
          <w:szCs w:val="22"/>
        </w:rPr>
        <w:t xml:space="preserve"> Dostawa koszy z klapą na odzież, pojemników metalowych na ręczniki, pojemników na odpady, tac metalowych na posiłki, termometrów bezdotykowych na podczerwień do czoła do pomieszczeń przeznaczonych na izolatkę (pomieszczenia pobytu osoby izolowanej) na czas pandemii COVID-19 (i po pandemii) w instytucjach całodobowej opieki w woj. opolskim, realizowanych w ramach projektu „Kooperacje 3D - model wielosektorowej współpracy na rzecz wsparcia osób i rodzin”, współfinansowanego z Europejskiego Funduszu Społecznego w ramach </w:t>
      </w:r>
      <w:r w:rsidRPr="006175F9">
        <w:rPr>
          <w:rFonts w:ascii="Arial" w:hAnsi="Arial" w:cs="Arial"/>
          <w:bCs/>
          <w:color w:val="000000"/>
          <w:sz w:val="22"/>
          <w:szCs w:val="22"/>
        </w:rPr>
        <w:lastRenderedPageBreak/>
        <w:t>Programu Operacyjnego Wiedza Edukacja Rozwój 2014-2020, Oś Priorytetowa II Efektywne polityki publiczne dla rynku pracy, gospodarki i edukacji Działani</w:t>
      </w:r>
      <w:r>
        <w:rPr>
          <w:rFonts w:ascii="Arial" w:hAnsi="Arial" w:cs="Arial"/>
          <w:bCs/>
          <w:color w:val="000000"/>
          <w:sz w:val="22"/>
          <w:szCs w:val="22"/>
        </w:rPr>
        <w:t>e 2.5 Skuteczna pomoc społeczna.</w:t>
      </w:r>
    </w:p>
    <w:p w:rsidR="00BE7D5B" w:rsidRDefault="00BE7D5B" w:rsidP="009D4846">
      <w:pPr>
        <w:jc w:val="both"/>
        <w:rPr>
          <w:rFonts w:ascii="Arial" w:hAnsi="Arial" w:cs="Arial"/>
          <w:bCs/>
          <w:color w:val="000000"/>
          <w:sz w:val="22"/>
          <w:szCs w:val="22"/>
        </w:rPr>
      </w:pPr>
    </w:p>
    <w:p w:rsidR="00BE7D5B" w:rsidRPr="00BE7D5B" w:rsidRDefault="00BE7D5B" w:rsidP="00BE7D5B">
      <w:pPr>
        <w:ind w:firstLine="708"/>
        <w:jc w:val="both"/>
        <w:rPr>
          <w:rFonts w:ascii="Arial" w:hAnsi="Arial" w:cs="Arial"/>
          <w:bCs/>
          <w:color w:val="000000"/>
          <w:sz w:val="22"/>
          <w:szCs w:val="22"/>
        </w:rPr>
      </w:pPr>
      <w:r w:rsidRPr="00BE7D5B">
        <w:rPr>
          <w:rFonts w:ascii="Arial" w:hAnsi="Arial" w:cs="Arial"/>
          <w:bCs/>
          <w:color w:val="000000"/>
          <w:sz w:val="22"/>
          <w:szCs w:val="22"/>
        </w:rPr>
        <w:t xml:space="preserve">Działając w trybie art. 93 ust. 3 ustawy z dnia 29 stycznia 2004r. Prawo zamówień publicznych (tekst jednolity - Dz. U. z 2019 r. poz. 1843 ze zm.), Zamawiający zawiadamia, że postępowanie w części nr </w:t>
      </w:r>
      <w:r>
        <w:rPr>
          <w:rFonts w:ascii="Arial" w:hAnsi="Arial" w:cs="Arial"/>
          <w:bCs/>
          <w:color w:val="000000"/>
          <w:sz w:val="22"/>
          <w:szCs w:val="22"/>
        </w:rPr>
        <w:t>7</w:t>
      </w:r>
      <w:r w:rsidRPr="00BE7D5B">
        <w:rPr>
          <w:rFonts w:ascii="Arial" w:hAnsi="Arial" w:cs="Arial"/>
          <w:bCs/>
          <w:color w:val="000000"/>
          <w:sz w:val="22"/>
          <w:szCs w:val="22"/>
        </w:rPr>
        <w:t xml:space="preserve"> zostało unieważnione na podstawie art. 93 ust. 1 pkt. 1 ustawy </w:t>
      </w:r>
      <w:proofErr w:type="spellStart"/>
      <w:r w:rsidRPr="00BE7D5B">
        <w:rPr>
          <w:rFonts w:ascii="Arial" w:hAnsi="Arial" w:cs="Arial"/>
          <w:bCs/>
          <w:color w:val="000000"/>
          <w:sz w:val="22"/>
          <w:szCs w:val="22"/>
        </w:rPr>
        <w:t>Pzp</w:t>
      </w:r>
      <w:proofErr w:type="spellEnd"/>
      <w:r w:rsidRPr="00BE7D5B">
        <w:rPr>
          <w:rFonts w:ascii="Arial" w:hAnsi="Arial" w:cs="Arial"/>
          <w:bCs/>
          <w:color w:val="000000"/>
          <w:sz w:val="22"/>
          <w:szCs w:val="22"/>
        </w:rPr>
        <w:t xml:space="preserve"> ze względu na fakt, iż w części nr </w:t>
      </w:r>
      <w:r>
        <w:rPr>
          <w:rFonts w:ascii="Arial" w:hAnsi="Arial" w:cs="Arial"/>
          <w:bCs/>
          <w:color w:val="000000"/>
          <w:sz w:val="22"/>
          <w:szCs w:val="22"/>
        </w:rPr>
        <w:t>7</w:t>
      </w:r>
      <w:r w:rsidRPr="00BE7D5B">
        <w:rPr>
          <w:rFonts w:ascii="Arial" w:hAnsi="Arial" w:cs="Arial"/>
          <w:bCs/>
          <w:color w:val="000000"/>
          <w:sz w:val="22"/>
          <w:szCs w:val="22"/>
        </w:rPr>
        <w:t xml:space="preserve"> nie złożono żadnej oferty niepodlegającej odrzuceniu.</w:t>
      </w:r>
    </w:p>
    <w:p w:rsidR="00BE7D5B" w:rsidRPr="00BE7D5B" w:rsidRDefault="00BE7D5B" w:rsidP="00BE7D5B">
      <w:pPr>
        <w:ind w:firstLine="708"/>
        <w:jc w:val="both"/>
        <w:rPr>
          <w:rFonts w:ascii="Arial" w:hAnsi="Arial" w:cs="Arial"/>
          <w:bCs/>
          <w:color w:val="000000"/>
          <w:sz w:val="22"/>
          <w:szCs w:val="22"/>
        </w:rPr>
      </w:pPr>
      <w:r w:rsidRPr="00BE7D5B">
        <w:rPr>
          <w:rFonts w:ascii="Arial" w:hAnsi="Arial" w:cs="Arial"/>
          <w:bCs/>
          <w:color w:val="000000"/>
          <w:sz w:val="22"/>
          <w:szCs w:val="22"/>
        </w:rPr>
        <w:t xml:space="preserve">W części nr </w:t>
      </w:r>
      <w:r>
        <w:rPr>
          <w:rFonts w:ascii="Arial" w:hAnsi="Arial" w:cs="Arial"/>
          <w:bCs/>
          <w:color w:val="000000"/>
          <w:sz w:val="22"/>
          <w:szCs w:val="22"/>
        </w:rPr>
        <w:t>7</w:t>
      </w:r>
      <w:r w:rsidRPr="00BE7D5B">
        <w:rPr>
          <w:rFonts w:ascii="Arial" w:hAnsi="Arial" w:cs="Arial"/>
          <w:bCs/>
          <w:color w:val="000000"/>
          <w:sz w:val="22"/>
          <w:szCs w:val="22"/>
        </w:rPr>
        <w:t xml:space="preserve"> wpłynęła jedna oferta, która została odrzucona na podstawie art. 89 ust. 1 pkt. 2 ustawy </w:t>
      </w:r>
      <w:proofErr w:type="spellStart"/>
      <w:r w:rsidRPr="00BE7D5B">
        <w:rPr>
          <w:rFonts w:ascii="Arial" w:hAnsi="Arial" w:cs="Arial"/>
          <w:bCs/>
          <w:color w:val="000000"/>
          <w:sz w:val="22"/>
          <w:szCs w:val="22"/>
        </w:rPr>
        <w:t>Pzp</w:t>
      </w:r>
      <w:proofErr w:type="spellEnd"/>
      <w:r w:rsidRPr="00BE7D5B">
        <w:rPr>
          <w:rFonts w:ascii="Arial" w:hAnsi="Arial" w:cs="Arial"/>
          <w:bCs/>
          <w:color w:val="000000"/>
          <w:sz w:val="22"/>
          <w:szCs w:val="22"/>
        </w:rPr>
        <w:t xml:space="preserve">. </w:t>
      </w:r>
    </w:p>
    <w:p w:rsidR="006175F9" w:rsidRDefault="00A25B62" w:rsidP="009D4846">
      <w:pPr>
        <w:jc w:val="both"/>
        <w:rPr>
          <w:rFonts w:ascii="Arial" w:hAnsi="Arial" w:cs="Arial"/>
          <w:bCs/>
          <w:color w:val="000000"/>
          <w:sz w:val="22"/>
          <w:szCs w:val="22"/>
        </w:rPr>
      </w:pPr>
      <w:r w:rsidRPr="00A25B62">
        <w:rPr>
          <w:noProof/>
        </w:rPr>
        <w:drawing>
          <wp:inline distT="0" distB="0" distL="0" distR="0" wp14:anchorId="33314248" wp14:editId="03C887AC">
            <wp:extent cx="6120765" cy="1755136"/>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765" cy="1755136"/>
                    </a:xfrm>
                    <a:prstGeom prst="rect">
                      <a:avLst/>
                    </a:prstGeom>
                    <a:noFill/>
                    <a:ln>
                      <a:noFill/>
                    </a:ln>
                  </pic:spPr>
                </pic:pic>
              </a:graphicData>
            </a:graphic>
          </wp:inline>
        </w:drawing>
      </w:r>
    </w:p>
    <w:p w:rsidR="006175F9" w:rsidRDefault="006175F9" w:rsidP="009D4846">
      <w:pPr>
        <w:jc w:val="both"/>
        <w:rPr>
          <w:rFonts w:ascii="Arial" w:hAnsi="Arial" w:cs="Arial"/>
          <w:bCs/>
          <w:color w:val="000000"/>
          <w:sz w:val="22"/>
          <w:szCs w:val="22"/>
        </w:rPr>
      </w:pPr>
    </w:p>
    <w:p w:rsidR="00A25B62" w:rsidRDefault="00A25B62" w:rsidP="00A25B62">
      <w:pPr>
        <w:jc w:val="both"/>
        <w:rPr>
          <w:rFonts w:ascii="Arial" w:hAnsi="Arial" w:cs="Arial"/>
          <w:bCs/>
          <w:color w:val="000000"/>
          <w:sz w:val="22"/>
          <w:szCs w:val="22"/>
        </w:rPr>
      </w:pPr>
      <w:r w:rsidRPr="00A25B62">
        <w:rPr>
          <w:rFonts w:ascii="Arial" w:hAnsi="Arial" w:cs="Arial"/>
          <w:b/>
          <w:bCs/>
          <w:color w:val="000000"/>
          <w:sz w:val="22"/>
          <w:szCs w:val="22"/>
        </w:rPr>
        <w:t>Część nr 8.</w:t>
      </w:r>
      <w:r w:rsidRPr="00A25B62">
        <w:rPr>
          <w:rFonts w:ascii="Arial" w:hAnsi="Arial" w:cs="Arial"/>
          <w:bCs/>
          <w:color w:val="000000"/>
          <w:sz w:val="22"/>
          <w:szCs w:val="22"/>
        </w:rPr>
        <w:t xml:space="preserve"> Dostawa lamp bakteriobójczych UV-C, lamp przyłóżkowych i wieszaków do pomieszczeń przeznaczonych na izolatkę (pomieszczenia pobytu osoby izolowanej) na czas pandemii COVID-19 (i po pandemii) w instytucjach całodobowej opieki w woj. opolskim, realizowanych w ramach projektu „Kooperacje 3D - model wielosektorowej współpracy na rzecz wsparcia osób i rodzin”, współfinansowanego z Europejskiego Funduszu Społecznego w ramach Programu Operacyjnego Wiedza Edukacja Rozwój 2014-2020, Oś Priorytetowa II Efektywne polityki publiczne dla rynku pracy, gospodarki i edukacji Działani</w:t>
      </w:r>
      <w:r>
        <w:rPr>
          <w:rFonts w:ascii="Arial" w:hAnsi="Arial" w:cs="Arial"/>
          <w:bCs/>
          <w:color w:val="000000"/>
          <w:sz w:val="22"/>
          <w:szCs w:val="22"/>
        </w:rPr>
        <w:t>e 2.5 Skuteczna pomoc społeczna.</w:t>
      </w:r>
    </w:p>
    <w:p w:rsidR="00A25B62" w:rsidRDefault="00A25B62" w:rsidP="00A25B62">
      <w:pPr>
        <w:jc w:val="both"/>
        <w:rPr>
          <w:rFonts w:ascii="Arial" w:hAnsi="Arial" w:cs="Arial"/>
          <w:bCs/>
          <w:color w:val="000000"/>
          <w:sz w:val="22"/>
          <w:szCs w:val="22"/>
        </w:rPr>
      </w:pPr>
    </w:p>
    <w:p w:rsidR="00A25B62" w:rsidRPr="00BE7D5B" w:rsidRDefault="00A25B62" w:rsidP="00A25B62">
      <w:pPr>
        <w:ind w:firstLine="708"/>
        <w:jc w:val="both"/>
        <w:rPr>
          <w:rFonts w:ascii="Arial" w:hAnsi="Arial" w:cs="Arial"/>
          <w:bCs/>
          <w:color w:val="000000"/>
          <w:sz w:val="22"/>
          <w:szCs w:val="22"/>
        </w:rPr>
      </w:pPr>
      <w:r w:rsidRPr="00BE7D5B">
        <w:rPr>
          <w:rFonts w:ascii="Arial" w:hAnsi="Arial" w:cs="Arial"/>
          <w:bCs/>
          <w:color w:val="000000"/>
          <w:sz w:val="22"/>
          <w:szCs w:val="22"/>
        </w:rPr>
        <w:t xml:space="preserve">Działając w trybie art. 93 ust. 3 ustawy z dnia 29 stycznia 2004r. Prawo zamówień publicznych (tekst jednolity - Dz. U. z 2019 r. poz. 1843 ze zm.), Zamawiający zawiadamia, że postępowanie w części nr </w:t>
      </w:r>
      <w:r w:rsidR="00A80BCB">
        <w:rPr>
          <w:rFonts w:ascii="Arial" w:hAnsi="Arial" w:cs="Arial"/>
          <w:bCs/>
          <w:color w:val="000000"/>
          <w:sz w:val="22"/>
          <w:szCs w:val="22"/>
        </w:rPr>
        <w:t>8</w:t>
      </w:r>
      <w:r w:rsidRPr="00BE7D5B">
        <w:rPr>
          <w:rFonts w:ascii="Arial" w:hAnsi="Arial" w:cs="Arial"/>
          <w:bCs/>
          <w:color w:val="000000"/>
          <w:sz w:val="22"/>
          <w:szCs w:val="22"/>
        </w:rPr>
        <w:t xml:space="preserve"> zostało unieważnione na podstawie art. 93 ust. 1 pkt. 1 ustawy </w:t>
      </w:r>
      <w:proofErr w:type="spellStart"/>
      <w:r w:rsidRPr="00BE7D5B">
        <w:rPr>
          <w:rFonts w:ascii="Arial" w:hAnsi="Arial" w:cs="Arial"/>
          <w:bCs/>
          <w:color w:val="000000"/>
          <w:sz w:val="22"/>
          <w:szCs w:val="22"/>
        </w:rPr>
        <w:t>Pzp</w:t>
      </w:r>
      <w:proofErr w:type="spellEnd"/>
      <w:r w:rsidRPr="00BE7D5B">
        <w:rPr>
          <w:rFonts w:ascii="Arial" w:hAnsi="Arial" w:cs="Arial"/>
          <w:bCs/>
          <w:color w:val="000000"/>
          <w:sz w:val="22"/>
          <w:szCs w:val="22"/>
        </w:rPr>
        <w:t xml:space="preserve"> ze względu na fakt, iż w części nr </w:t>
      </w:r>
      <w:r w:rsidR="00A80BCB">
        <w:rPr>
          <w:rFonts w:ascii="Arial" w:hAnsi="Arial" w:cs="Arial"/>
          <w:bCs/>
          <w:color w:val="000000"/>
          <w:sz w:val="22"/>
          <w:szCs w:val="22"/>
        </w:rPr>
        <w:t>8</w:t>
      </w:r>
      <w:r w:rsidRPr="00BE7D5B">
        <w:rPr>
          <w:rFonts w:ascii="Arial" w:hAnsi="Arial" w:cs="Arial"/>
          <w:bCs/>
          <w:color w:val="000000"/>
          <w:sz w:val="22"/>
          <w:szCs w:val="22"/>
        </w:rPr>
        <w:t xml:space="preserve"> nie złożono żadnej oferty niepodlegającej odrzuceniu.</w:t>
      </w:r>
    </w:p>
    <w:p w:rsidR="00A25B62" w:rsidRPr="00BE7D5B" w:rsidRDefault="00A25B62" w:rsidP="00A25B62">
      <w:pPr>
        <w:ind w:firstLine="708"/>
        <w:jc w:val="both"/>
        <w:rPr>
          <w:rFonts w:ascii="Arial" w:hAnsi="Arial" w:cs="Arial"/>
          <w:bCs/>
          <w:color w:val="000000"/>
          <w:sz w:val="22"/>
          <w:szCs w:val="22"/>
        </w:rPr>
      </w:pPr>
      <w:r w:rsidRPr="00BE7D5B">
        <w:rPr>
          <w:rFonts w:ascii="Arial" w:hAnsi="Arial" w:cs="Arial"/>
          <w:bCs/>
          <w:color w:val="000000"/>
          <w:sz w:val="22"/>
          <w:szCs w:val="22"/>
        </w:rPr>
        <w:t xml:space="preserve">W części nr </w:t>
      </w:r>
      <w:r w:rsidR="00A80BCB">
        <w:rPr>
          <w:rFonts w:ascii="Arial" w:hAnsi="Arial" w:cs="Arial"/>
          <w:bCs/>
          <w:color w:val="000000"/>
          <w:sz w:val="22"/>
          <w:szCs w:val="22"/>
        </w:rPr>
        <w:t>8</w:t>
      </w:r>
      <w:r>
        <w:rPr>
          <w:rFonts w:ascii="Arial" w:hAnsi="Arial" w:cs="Arial"/>
          <w:bCs/>
          <w:color w:val="000000"/>
          <w:sz w:val="22"/>
          <w:szCs w:val="22"/>
        </w:rPr>
        <w:t xml:space="preserve"> </w:t>
      </w:r>
      <w:r w:rsidRPr="00BE7D5B">
        <w:rPr>
          <w:rFonts w:ascii="Arial" w:hAnsi="Arial" w:cs="Arial"/>
          <w:bCs/>
          <w:color w:val="000000"/>
          <w:sz w:val="22"/>
          <w:szCs w:val="22"/>
        </w:rPr>
        <w:t>wpłynęł</w:t>
      </w:r>
      <w:r>
        <w:rPr>
          <w:rFonts w:ascii="Arial" w:hAnsi="Arial" w:cs="Arial"/>
          <w:bCs/>
          <w:color w:val="000000"/>
          <w:sz w:val="22"/>
          <w:szCs w:val="22"/>
        </w:rPr>
        <w:t>y</w:t>
      </w:r>
      <w:r w:rsidRPr="00BE7D5B">
        <w:rPr>
          <w:rFonts w:ascii="Arial" w:hAnsi="Arial" w:cs="Arial"/>
          <w:bCs/>
          <w:color w:val="000000"/>
          <w:sz w:val="22"/>
          <w:szCs w:val="22"/>
        </w:rPr>
        <w:t xml:space="preserve"> </w:t>
      </w:r>
      <w:r>
        <w:rPr>
          <w:rFonts w:ascii="Arial" w:hAnsi="Arial" w:cs="Arial"/>
          <w:bCs/>
          <w:color w:val="000000"/>
          <w:sz w:val="22"/>
          <w:szCs w:val="22"/>
        </w:rPr>
        <w:t>dwie oferty</w:t>
      </w:r>
      <w:r w:rsidRPr="00BE7D5B">
        <w:rPr>
          <w:rFonts w:ascii="Arial" w:hAnsi="Arial" w:cs="Arial"/>
          <w:bCs/>
          <w:color w:val="000000"/>
          <w:sz w:val="22"/>
          <w:szCs w:val="22"/>
        </w:rPr>
        <w:t>, któr</w:t>
      </w:r>
      <w:r>
        <w:rPr>
          <w:rFonts w:ascii="Arial" w:hAnsi="Arial" w:cs="Arial"/>
          <w:bCs/>
          <w:color w:val="000000"/>
          <w:sz w:val="22"/>
          <w:szCs w:val="22"/>
        </w:rPr>
        <w:t>e</w:t>
      </w:r>
      <w:r w:rsidRPr="00BE7D5B">
        <w:rPr>
          <w:rFonts w:ascii="Arial" w:hAnsi="Arial" w:cs="Arial"/>
          <w:bCs/>
          <w:color w:val="000000"/>
          <w:sz w:val="22"/>
          <w:szCs w:val="22"/>
        </w:rPr>
        <w:t xml:space="preserve"> został</w:t>
      </w:r>
      <w:r>
        <w:rPr>
          <w:rFonts w:ascii="Arial" w:hAnsi="Arial" w:cs="Arial"/>
          <w:bCs/>
          <w:color w:val="000000"/>
          <w:sz w:val="22"/>
          <w:szCs w:val="22"/>
        </w:rPr>
        <w:t xml:space="preserve">y odrzucone. </w:t>
      </w:r>
    </w:p>
    <w:p w:rsidR="00A25B62" w:rsidRDefault="00A25B62" w:rsidP="00A25B62">
      <w:pPr>
        <w:jc w:val="both"/>
        <w:rPr>
          <w:rFonts w:ascii="Arial" w:hAnsi="Arial" w:cs="Arial"/>
          <w:bCs/>
          <w:color w:val="000000"/>
          <w:sz w:val="22"/>
          <w:szCs w:val="22"/>
        </w:rPr>
      </w:pPr>
      <w:r w:rsidRPr="00A25B62">
        <w:rPr>
          <w:noProof/>
        </w:rPr>
        <w:drawing>
          <wp:inline distT="0" distB="0" distL="0" distR="0" wp14:anchorId="01656160" wp14:editId="29554305">
            <wp:extent cx="6120765" cy="2143152"/>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765" cy="2143152"/>
                    </a:xfrm>
                    <a:prstGeom prst="rect">
                      <a:avLst/>
                    </a:prstGeom>
                    <a:noFill/>
                    <a:ln>
                      <a:noFill/>
                    </a:ln>
                  </pic:spPr>
                </pic:pic>
              </a:graphicData>
            </a:graphic>
          </wp:inline>
        </w:drawing>
      </w:r>
    </w:p>
    <w:p w:rsidR="00A25B62" w:rsidRDefault="00A25B62" w:rsidP="009D4846">
      <w:pPr>
        <w:jc w:val="both"/>
        <w:rPr>
          <w:rFonts w:ascii="Arial" w:hAnsi="Arial" w:cs="Arial"/>
          <w:bCs/>
          <w:color w:val="000000"/>
          <w:sz w:val="22"/>
          <w:szCs w:val="22"/>
        </w:rPr>
      </w:pPr>
    </w:p>
    <w:p w:rsidR="006175F9" w:rsidRDefault="006175F9" w:rsidP="009D4846">
      <w:pPr>
        <w:jc w:val="both"/>
        <w:rPr>
          <w:rFonts w:ascii="Arial" w:hAnsi="Arial" w:cs="Arial"/>
          <w:bCs/>
          <w:color w:val="000000"/>
          <w:sz w:val="22"/>
          <w:szCs w:val="22"/>
        </w:rPr>
      </w:pPr>
      <w:r w:rsidRPr="006175F9">
        <w:rPr>
          <w:rFonts w:ascii="Arial" w:hAnsi="Arial" w:cs="Arial"/>
          <w:b/>
          <w:bCs/>
          <w:color w:val="000000"/>
          <w:sz w:val="22"/>
          <w:szCs w:val="22"/>
        </w:rPr>
        <w:t>Część nr 9.</w:t>
      </w:r>
      <w:r w:rsidRPr="006175F9">
        <w:rPr>
          <w:rFonts w:ascii="Arial" w:hAnsi="Arial" w:cs="Arial"/>
          <w:bCs/>
          <w:color w:val="000000"/>
          <w:sz w:val="22"/>
          <w:szCs w:val="22"/>
        </w:rPr>
        <w:t xml:space="preserve"> Dostawa dozowników bezdotykowych do pomieszczeń przeznaczonych na izolatkę (pomieszczenia pobytu osoby izolowanej) na czas pandemii COVID-19 (i po pandemii) </w:t>
      </w:r>
      <w:r w:rsidR="00A80BCB">
        <w:rPr>
          <w:rFonts w:ascii="Arial" w:hAnsi="Arial" w:cs="Arial"/>
          <w:bCs/>
          <w:color w:val="000000"/>
          <w:sz w:val="22"/>
          <w:szCs w:val="22"/>
        </w:rPr>
        <w:br/>
      </w:r>
      <w:r w:rsidRPr="006175F9">
        <w:rPr>
          <w:rFonts w:ascii="Arial" w:hAnsi="Arial" w:cs="Arial"/>
          <w:bCs/>
          <w:color w:val="000000"/>
          <w:sz w:val="22"/>
          <w:szCs w:val="22"/>
        </w:rPr>
        <w:t xml:space="preserve">w instytucjach całodobowej opieki w woj. opolskim, realizowanych w ramach projektu „Kooperacje 3D - model wielosektorowej współpracy na rzecz wsparcia osób i rodzin”, współfinansowanego </w:t>
      </w:r>
      <w:r w:rsidR="00A80BCB">
        <w:rPr>
          <w:rFonts w:ascii="Arial" w:hAnsi="Arial" w:cs="Arial"/>
          <w:bCs/>
          <w:color w:val="000000"/>
          <w:sz w:val="22"/>
          <w:szCs w:val="22"/>
        </w:rPr>
        <w:br/>
      </w:r>
      <w:r w:rsidRPr="006175F9">
        <w:rPr>
          <w:rFonts w:ascii="Arial" w:hAnsi="Arial" w:cs="Arial"/>
          <w:bCs/>
          <w:color w:val="000000"/>
          <w:sz w:val="22"/>
          <w:szCs w:val="22"/>
        </w:rPr>
        <w:t xml:space="preserve">z Europejskiego Funduszu Społecznego w ramach Programu Operacyjnego Wiedza Edukacja </w:t>
      </w:r>
      <w:r w:rsidRPr="006175F9">
        <w:rPr>
          <w:rFonts w:ascii="Arial" w:hAnsi="Arial" w:cs="Arial"/>
          <w:bCs/>
          <w:color w:val="000000"/>
          <w:sz w:val="22"/>
          <w:szCs w:val="22"/>
        </w:rPr>
        <w:lastRenderedPageBreak/>
        <w:t xml:space="preserve">Rozwój 2014-2020, Oś Priorytetowa II Efektywne polityki publiczne dla rynku pracy, gospodarki </w:t>
      </w:r>
      <w:r w:rsidR="00A80BCB">
        <w:rPr>
          <w:rFonts w:ascii="Arial" w:hAnsi="Arial" w:cs="Arial"/>
          <w:bCs/>
          <w:color w:val="000000"/>
          <w:sz w:val="22"/>
          <w:szCs w:val="22"/>
        </w:rPr>
        <w:br/>
      </w:r>
      <w:r w:rsidRPr="006175F9">
        <w:rPr>
          <w:rFonts w:ascii="Arial" w:hAnsi="Arial" w:cs="Arial"/>
          <w:bCs/>
          <w:color w:val="000000"/>
          <w:sz w:val="22"/>
          <w:szCs w:val="22"/>
        </w:rPr>
        <w:t>i edukacji Działanie 2.5 Skuteczna pom</w:t>
      </w:r>
      <w:r w:rsidR="00BE7D5B">
        <w:rPr>
          <w:rFonts w:ascii="Arial" w:hAnsi="Arial" w:cs="Arial"/>
          <w:bCs/>
          <w:color w:val="000000"/>
          <w:sz w:val="22"/>
          <w:szCs w:val="22"/>
        </w:rPr>
        <w:t>oc społeczna.</w:t>
      </w:r>
    </w:p>
    <w:p w:rsidR="00BE7D5B" w:rsidRDefault="00BE7D5B" w:rsidP="009D4846">
      <w:pPr>
        <w:jc w:val="both"/>
        <w:rPr>
          <w:rFonts w:ascii="Arial" w:hAnsi="Arial" w:cs="Arial"/>
          <w:bCs/>
          <w:color w:val="000000"/>
          <w:sz w:val="22"/>
          <w:szCs w:val="22"/>
        </w:rPr>
      </w:pPr>
    </w:p>
    <w:p w:rsidR="00BE7D5B" w:rsidRPr="00BE7D5B" w:rsidRDefault="00BE7D5B" w:rsidP="00BE7D5B">
      <w:pPr>
        <w:ind w:firstLine="708"/>
        <w:jc w:val="both"/>
        <w:rPr>
          <w:rFonts w:ascii="Arial" w:hAnsi="Arial" w:cs="Arial"/>
          <w:bCs/>
          <w:color w:val="000000"/>
          <w:sz w:val="22"/>
          <w:szCs w:val="22"/>
        </w:rPr>
      </w:pPr>
      <w:r w:rsidRPr="00BE7D5B">
        <w:rPr>
          <w:rFonts w:ascii="Arial" w:hAnsi="Arial" w:cs="Arial"/>
          <w:bCs/>
          <w:color w:val="000000"/>
          <w:sz w:val="22"/>
          <w:szCs w:val="22"/>
        </w:rPr>
        <w:t xml:space="preserve">Działając w trybie art. 93 ust. 3 ustawy z dnia 29 stycznia 2004r. Prawo zamówień publicznych (tekst jednolity - Dz. U. z 2019 r. poz. 1843 ze zm.), Zamawiający zawiadamia, że postępowanie w części nr </w:t>
      </w:r>
      <w:r>
        <w:rPr>
          <w:rFonts w:ascii="Arial" w:hAnsi="Arial" w:cs="Arial"/>
          <w:bCs/>
          <w:color w:val="000000"/>
          <w:sz w:val="22"/>
          <w:szCs w:val="22"/>
        </w:rPr>
        <w:t>9</w:t>
      </w:r>
      <w:r w:rsidRPr="00BE7D5B">
        <w:rPr>
          <w:rFonts w:ascii="Arial" w:hAnsi="Arial" w:cs="Arial"/>
          <w:bCs/>
          <w:color w:val="000000"/>
          <w:sz w:val="22"/>
          <w:szCs w:val="22"/>
        </w:rPr>
        <w:t xml:space="preserve"> zostało unieważnione na podstawie art. 93 ust. 1 pkt. 1 ustawy </w:t>
      </w:r>
      <w:proofErr w:type="spellStart"/>
      <w:r w:rsidRPr="00BE7D5B">
        <w:rPr>
          <w:rFonts w:ascii="Arial" w:hAnsi="Arial" w:cs="Arial"/>
          <w:bCs/>
          <w:color w:val="000000"/>
          <w:sz w:val="22"/>
          <w:szCs w:val="22"/>
        </w:rPr>
        <w:t>Pzp</w:t>
      </w:r>
      <w:proofErr w:type="spellEnd"/>
      <w:r w:rsidRPr="00BE7D5B">
        <w:rPr>
          <w:rFonts w:ascii="Arial" w:hAnsi="Arial" w:cs="Arial"/>
          <w:bCs/>
          <w:color w:val="000000"/>
          <w:sz w:val="22"/>
          <w:szCs w:val="22"/>
        </w:rPr>
        <w:t xml:space="preserve"> ze względu na fakt, iż w części nr </w:t>
      </w:r>
      <w:r>
        <w:rPr>
          <w:rFonts w:ascii="Arial" w:hAnsi="Arial" w:cs="Arial"/>
          <w:bCs/>
          <w:color w:val="000000"/>
          <w:sz w:val="22"/>
          <w:szCs w:val="22"/>
        </w:rPr>
        <w:t>9</w:t>
      </w:r>
      <w:r w:rsidRPr="00BE7D5B">
        <w:rPr>
          <w:rFonts w:ascii="Arial" w:hAnsi="Arial" w:cs="Arial"/>
          <w:bCs/>
          <w:color w:val="000000"/>
          <w:sz w:val="22"/>
          <w:szCs w:val="22"/>
        </w:rPr>
        <w:t xml:space="preserve"> nie złożono żadnej oferty niepodlegającej odrzuceniu.</w:t>
      </w:r>
    </w:p>
    <w:p w:rsidR="00BE7D5B" w:rsidRPr="00BE7D5B" w:rsidRDefault="00BE7D5B" w:rsidP="00BE7D5B">
      <w:pPr>
        <w:ind w:firstLine="708"/>
        <w:jc w:val="both"/>
        <w:rPr>
          <w:rFonts w:ascii="Arial" w:hAnsi="Arial" w:cs="Arial"/>
          <w:bCs/>
          <w:color w:val="000000"/>
          <w:sz w:val="22"/>
          <w:szCs w:val="22"/>
        </w:rPr>
      </w:pPr>
      <w:r w:rsidRPr="00BE7D5B">
        <w:rPr>
          <w:rFonts w:ascii="Arial" w:hAnsi="Arial" w:cs="Arial"/>
          <w:bCs/>
          <w:color w:val="000000"/>
          <w:sz w:val="22"/>
          <w:szCs w:val="22"/>
        </w:rPr>
        <w:t xml:space="preserve">W części nr </w:t>
      </w:r>
      <w:r>
        <w:rPr>
          <w:rFonts w:ascii="Arial" w:hAnsi="Arial" w:cs="Arial"/>
          <w:bCs/>
          <w:color w:val="000000"/>
          <w:sz w:val="22"/>
          <w:szCs w:val="22"/>
        </w:rPr>
        <w:t xml:space="preserve">9 </w:t>
      </w:r>
      <w:r w:rsidRPr="00BE7D5B">
        <w:rPr>
          <w:rFonts w:ascii="Arial" w:hAnsi="Arial" w:cs="Arial"/>
          <w:bCs/>
          <w:color w:val="000000"/>
          <w:sz w:val="22"/>
          <w:szCs w:val="22"/>
        </w:rPr>
        <w:t>wpłynęł</w:t>
      </w:r>
      <w:r>
        <w:rPr>
          <w:rFonts w:ascii="Arial" w:hAnsi="Arial" w:cs="Arial"/>
          <w:bCs/>
          <w:color w:val="000000"/>
          <w:sz w:val="22"/>
          <w:szCs w:val="22"/>
        </w:rPr>
        <w:t>y</w:t>
      </w:r>
      <w:r w:rsidRPr="00BE7D5B">
        <w:rPr>
          <w:rFonts w:ascii="Arial" w:hAnsi="Arial" w:cs="Arial"/>
          <w:bCs/>
          <w:color w:val="000000"/>
          <w:sz w:val="22"/>
          <w:szCs w:val="22"/>
        </w:rPr>
        <w:t xml:space="preserve"> </w:t>
      </w:r>
      <w:r>
        <w:rPr>
          <w:rFonts w:ascii="Arial" w:hAnsi="Arial" w:cs="Arial"/>
          <w:bCs/>
          <w:color w:val="000000"/>
          <w:sz w:val="22"/>
          <w:szCs w:val="22"/>
        </w:rPr>
        <w:t>dwie oferty</w:t>
      </w:r>
      <w:r w:rsidRPr="00BE7D5B">
        <w:rPr>
          <w:rFonts w:ascii="Arial" w:hAnsi="Arial" w:cs="Arial"/>
          <w:bCs/>
          <w:color w:val="000000"/>
          <w:sz w:val="22"/>
          <w:szCs w:val="22"/>
        </w:rPr>
        <w:t>, któr</w:t>
      </w:r>
      <w:r>
        <w:rPr>
          <w:rFonts w:ascii="Arial" w:hAnsi="Arial" w:cs="Arial"/>
          <w:bCs/>
          <w:color w:val="000000"/>
          <w:sz w:val="22"/>
          <w:szCs w:val="22"/>
        </w:rPr>
        <w:t>e</w:t>
      </w:r>
      <w:r w:rsidRPr="00BE7D5B">
        <w:rPr>
          <w:rFonts w:ascii="Arial" w:hAnsi="Arial" w:cs="Arial"/>
          <w:bCs/>
          <w:color w:val="000000"/>
          <w:sz w:val="22"/>
          <w:szCs w:val="22"/>
        </w:rPr>
        <w:t xml:space="preserve"> został</w:t>
      </w:r>
      <w:r>
        <w:rPr>
          <w:rFonts w:ascii="Arial" w:hAnsi="Arial" w:cs="Arial"/>
          <w:bCs/>
          <w:color w:val="000000"/>
          <w:sz w:val="22"/>
          <w:szCs w:val="22"/>
        </w:rPr>
        <w:t xml:space="preserve">y odrzucone. </w:t>
      </w:r>
    </w:p>
    <w:p w:rsidR="00BE7D5B" w:rsidRDefault="00D3473E" w:rsidP="009D4846">
      <w:pPr>
        <w:jc w:val="both"/>
        <w:rPr>
          <w:rFonts w:ascii="Arial" w:hAnsi="Arial" w:cs="Arial"/>
          <w:bCs/>
          <w:color w:val="000000"/>
          <w:sz w:val="22"/>
          <w:szCs w:val="22"/>
        </w:rPr>
      </w:pPr>
      <w:r w:rsidRPr="00D3473E">
        <w:drawing>
          <wp:inline distT="0" distB="0" distL="0" distR="0" wp14:anchorId="437E1311" wp14:editId="56AE4E96">
            <wp:extent cx="6120765" cy="2413765"/>
            <wp:effectExtent l="0" t="0" r="0" b="571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765" cy="2413765"/>
                    </a:xfrm>
                    <a:prstGeom prst="rect">
                      <a:avLst/>
                    </a:prstGeom>
                    <a:noFill/>
                    <a:ln>
                      <a:noFill/>
                    </a:ln>
                  </pic:spPr>
                </pic:pic>
              </a:graphicData>
            </a:graphic>
          </wp:inline>
        </w:drawing>
      </w:r>
    </w:p>
    <w:p w:rsidR="006175F9" w:rsidRDefault="006175F9" w:rsidP="009D4846">
      <w:pPr>
        <w:jc w:val="both"/>
        <w:rPr>
          <w:rFonts w:ascii="Arial" w:hAnsi="Arial" w:cs="Arial"/>
          <w:bCs/>
          <w:color w:val="000000"/>
          <w:sz w:val="22"/>
          <w:szCs w:val="22"/>
        </w:rPr>
      </w:pPr>
    </w:p>
    <w:p w:rsidR="006175F9" w:rsidRDefault="006175F9" w:rsidP="009D4846">
      <w:pPr>
        <w:jc w:val="both"/>
        <w:rPr>
          <w:rFonts w:ascii="Arial" w:hAnsi="Arial" w:cs="Arial"/>
          <w:bCs/>
          <w:color w:val="000000"/>
          <w:sz w:val="22"/>
          <w:szCs w:val="22"/>
        </w:rPr>
      </w:pPr>
      <w:r w:rsidRPr="006175F9">
        <w:rPr>
          <w:rFonts w:ascii="Arial" w:hAnsi="Arial" w:cs="Arial"/>
          <w:b/>
          <w:bCs/>
          <w:color w:val="000000"/>
          <w:sz w:val="22"/>
          <w:szCs w:val="22"/>
        </w:rPr>
        <w:t>Część nr 12.</w:t>
      </w:r>
      <w:r w:rsidRPr="006175F9">
        <w:rPr>
          <w:rFonts w:ascii="Arial" w:hAnsi="Arial" w:cs="Arial"/>
          <w:bCs/>
          <w:color w:val="000000"/>
          <w:sz w:val="22"/>
          <w:szCs w:val="22"/>
        </w:rPr>
        <w:t xml:space="preserve"> Dostawy urządzeń do dezynfekcji dokumentów i przedmiotów promieniami UV-C na czas pandemii COVID-19 na potrzeby Instytucji wspierających osoby niesamodzielne w ramach projektu pn. „Nie-Sami-Dzielni – rozwój usług społecznych oraz wspierających osoby niesamodzielne” realizowanego w ramach Regionalnego Programu Operacyjnego Województwa Opolskiego 2014 – 2020, współfinansowanego ze środków Unii Europejskiej w ramach Eur</w:t>
      </w:r>
      <w:r w:rsidR="00BE7D5B">
        <w:rPr>
          <w:rFonts w:ascii="Arial" w:hAnsi="Arial" w:cs="Arial"/>
          <w:bCs/>
          <w:color w:val="000000"/>
          <w:sz w:val="22"/>
          <w:szCs w:val="22"/>
        </w:rPr>
        <w:t>opejskiego Funduszu Społecznego.</w:t>
      </w:r>
    </w:p>
    <w:p w:rsidR="00BE7D5B" w:rsidRDefault="00BE7D5B" w:rsidP="009D4846">
      <w:pPr>
        <w:jc w:val="both"/>
        <w:rPr>
          <w:rFonts w:ascii="Arial" w:hAnsi="Arial" w:cs="Arial"/>
          <w:bCs/>
          <w:color w:val="000000"/>
          <w:sz w:val="22"/>
          <w:szCs w:val="22"/>
        </w:rPr>
      </w:pPr>
    </w:p>
    <w:p w:rsidR="00BE7D5B" w:rsidRPr="00BE7D5B" w:rsidRDefault="00BE7D5B" w:rsidP="00BE7D5B">
      <w:pPr>
        <w:ind w:firstLine="708"/>
        <w:jc w:val="both"/>
        <w:rPr>
          <w:rFonts w:ascii="Arial" w:hAnsi="Arial" w:cs="Arial"/>
          <w:bCs/>
          <w:color w:val="000000"/>
          <w:sz w:val="22"/>
          <w:szCs w:val="22"/>
        </w:rPr>
      </w:pPr>
      <w:r w:rsidRPr="00BE7D5B">
        <w:rPr>
          <w:rFonts w:ascii="Arial" w:hAnsi="Arial" w:cs="Arial"/>
          <w:bCs/>
          <w:color w:val="000000"/>
          <w:sz w:val="22"/>
          <w:szCs w:val="22"/>
        </w:rPr>
        <w:t xml:space="preserve">Działając w trybie art. 93 ust. 3 ustawy z dnia 29 stycznia 2004r. Prawo zamówień publicznych (tekst jednolity - Dz. U. z 2019 r. poz. 1843 ze zm.), Zamawiający zawiadamia, że postępowanie w części nr </w:t>
      </w:r>
      <w:r>
        <w:rPr>
          <w:rFonts w:ascii="Arial" w:hAnsi="Arial" w:cs="Arial"/>
          <w:bCs/>
          <w:color w:val="000000"/>
          <w:sz w:val="22"/>
          <w:szCs w:val="22"/>
        </w:rPr>
        <w:t>12</w:t>
      </w:r>
      <w:r w:rsidRPr="00BE7D5B">
        <w:rPr>
          <w:rFonts w:ascii="Arial" w:hAnsi="Arial" w:cs="Arial"/>
          <w:bCs/>
          <w:color w:val="000000"/>
          <w:sz w:val="22"/>
          <w:szCs w:val="22"/>
        </w:rPr>
        <w:t xml:space="preserve"> zostało unieważnione na podstawie art. 93 ust. 1 pkt. 1 ustawy </w:t>
      </w:r>
      <w:proofErr w:type="spellStart"/>
      <w:r w:rsidRPr="00BE7D5B">
        <w:rPr>
          <w:rFonts w:ascii="Arial" w:hAnsi="Arial" w:cs="Arial"/>
          <w:bCs/>
          <w:color w:val="000000"/>
          <w:sz w:val="22"/>
          <w:szCs w:val="22"/>
        </w:rPr>
        <w:t>Pzp</w:t>
      </w:r>
      <w:proofErr w:type="spellEnd"/>
      <w:r w:rsidRPr="00BE7D5B">
        <w:rPr>
          <w:rFonts w:ascii="Arial" w:hAnsi="Arial" w:cs="Arial"/>
          <w:bCs/>
          <w:color w:val="000000"/>
          <w:sz w:val="22"/>
          <w:szCs w:val="22"/>
        </w:rPr>
        <w:t xml:space="preserve"> ze względu na fakt, iż w części nr </w:t>
      </w:r>
      <w:r>
        <w:rPr>
          <w:rFonts w:ascii="Arial" w:hAnsi="Arial" w:cs="Arial"/>
          <w:bCs/>
          <w:color w:val="000000"/>
          <w:sz w:val="22"/>
          <w:szCs w:val="22"/>
        </w:rPr>
        <w:t>12</w:t>
      </w:r>
      <w:r w:rsidRPr="00BE7D5B">
        <w:rPr>
          <w:rFonts w:ascii="Arial" w:hAnsi="Arial" w:cs="Arial"/>
          <w:bCs/>
          <w:color w:val="000000"/>
          <w:sz w:val="22"/>
          <w:szCs w:val="22"/>
        </w:rPr>
        <w:t xml:space="preserve"> nie złożono żadnej oferty niepodlegającej odrzuceniu.</w:t>
      </w:r>
    </w:p>
    <w:p w:rsidR="00BE7D5B" w:rsidRPr="00BE7D5B" w:rsidRDefault="00BE7D5B" w:rsidP="00BE7D5B">
      <w:pPr>
        <w:ind w:firstLine="708"/>
        <w:jc w:val="both"/>
        <w:rPr>
          <w:rFonts w:ascii="Arial" w:hAnsi="Arial" w:cs="Arial"/>
          <w:bCs/>
          <w:color w:val="000000"/>
          <w:sz w:val="22"/>
          <w:szCs w:val="22"/>
        </w:rPr>
      </w:pPr>
      <w:r w:rsidRPr="00BE7D5B">
        <w:rPr>
          <w:rFonts w:ascii="Arial" w:hAnsi="Arial" w:cs="Arial"/>
          <w:bCs/>
          <w:color w:val="000000"/>
          <w:sz w:val="22"/>
          <w:szCs w:val="22"/>
        </w:rPr>
        <w:t xml:space="preserve">W części nr </w:t>
      </w:r>
      <w:r>
        <w:rPr>
          <w:rFonts w:ascii="Arial" w:hAnsi="Arial" w:cs="Arial"/>
          <w:bCs/>
          <w:color w:val="000000"/>
          <w:sz w:val="22"/>
          <w:szCs w:val="22"/>
        </w:rPr>
        <w:t>1</w:t>
      </w:r>
      <w:r w:rsidRPr="00BE7D5B">
        <w:rPr>
          <w:rFonts w:ascii="Arial" w:hAnsi="Arial" w:cs="Arial"/>
          <w:bCs/>
          <w:color w:val="000000"/>
          <w:sz w:val="22"/>
          <w:szCs w:val="22"/>
        </w:rPr>
        <w:t xml:space="preserve">2 wpłynęła jedna oferta, która została odrzucona na podstawie art. 89 ust. 1 pkt. 2 ustawy </w:t>
      </w:r>
      <w:proofErr w:type="spellStart"/>
      <w:r w:rsidRPr="00BE7D5B">
        <w:rPr>
          <w:rFonts w:ascii="Arial" w:hAnsi="Arial" w:cs="Arial"/>
          <w:bCs/>
          <w:color w:val="000000"/>
          <w:sz w:val="22"/>
          <w:szCs w:val="22"/>
        </w:rPr>
        <w:t>Pzp</w:t>
      </w:r>
      <w:proofErr w:type="spellEnd"/>
      <w:r w:rsidRPr="00BE7D5B">
        <w:rPr>
          <w:rFonts w:ascii="Arial" w:hAnsi="Arial" w:cs="Arial"/>
          <w:bCs/>
          <w:color w:val="000000"/>
          <w:sz w:val="22"/>
          <w:szCs w:val="22"/>
        </w:rPr>
        <w:t xml:space="preserve">. </w:t>
      </w:r>
    </w:p>
    <w:p w:rsidR="00BE7D5B" w:rsidRDefault="00BE7D5B" w:rsidP="009D4846">
      <w:pPr>
        <w:jc w:val="both"/>
        <w:rPr>
          <w:rFonts w:ascii="Arial" w:hAnsi="Arial" w:cs="Arial"/>
          <w:bCs/>
          <w:color w:val="000000"/>
          <w:sz w:val="22"/>
          <w:szCs w:val="22"/>
        </w:rPr>
      </w:pPr>
    </w:p>
    <w:p w:rsidR="006C1C72" w:rsidRDefault="00A25B62" w:rsidP="009D4846">
      <w:pPr>
        <w:jc w:val="both"/>
        <w:rPr>
          <w:rFonts w:ascii="Arial" w:hAnsi="Arial" w:cs="Arial"/>
          <w:bCs/>
          <w:color w:val="000000"/>
          <w:sz w:val="22"/>
          <w:szCs w:val="22"/>
        </w:rPr>
      </w:pPr>
      <w:r w:rsidRPr="00A25B62">
        <w:rPr>
          <w:noProof/>
        </w:rPr>
        <w:drawing>
          <wp:inline distT="0" distB="0" distL="0" distR="0" wp14:anchorId="1B535B56" wp14:editId="67E3B2D4">
            <wp:extent cx="6120765" cy="1755136"/>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765" cy="1755136"/>
                    </a:xfrm>
                    <a:prstGeom prst="rect">
                      <a:avLst/>
                    </a:prstGeom>
                    <a:noFill/>
                    <a:ln>
                      <a:noFill/>
                    </a:ln>
                  </pic:spPr>
                </pic:pic>
              </a:graphicData>
            </a:graphic>
          </wp:inline>
        </w:drawing>
      </w:r>
    </w:p>
    <w:p w:rsidR="006C1C72" w:rsidRDefault="006C1C72" w:rsidP="009D4846">
      <w:pPr>
        <w:jc w:val="both"/>
        <w:rPr>
          <w:rFonts w:ascii="Arial" w:hAnsi="Arial" w:cs="Arial"/>
          <w:bCs/>
          <w:color w:val="000000"/>
          <w:sz w:val="22"/>
          <w:szCs w:val="22"/>
        </w:rPr>
      </w:pPr>
      <w:bookmarkStart w:id="0" w:name="_GoBack"/>
      <w:bookmarkEnd w:id="0"/>
      <w:r w:rsidRPr="006C1C72">
        <w:rPr>
          <w:rFonts w:ascii="Arial" w:hAnsi="Arial" w:cs="Arial"/>
          <w:b/>
          <w:bCs/>
          <w:color w:val="000000"/>
          <w:sz w:val="22"/>
          <w:szCs w:val="22"/>
        </w:rPr>
        <w:t>Część nr 14.</w:t>
      </w:r>
      <w:r w:rsidRPr="006C1C72">
        <w:rPr>
          <w:rFonts w:ascii="Arial" w:hAnsi="Arial" w:cs="Arial"/>
          <w:bCs/>
          <w:color w:val="000000"/>
          <w:sz w:val="22"/>
          <w:szCs w:val="22"/>
        </w:rPr>
        <w:t xml:space="preserve"> Dostawa lamp bakteriobójczych UV-C na czas pandemii COVID-19 na potrzeby Instytucji wspierających osoby niesamodzielne w ramach projektu pn. „Nie-Sami-Dzielni – rozwój usług społecznych oraz wspierających osoby niesamodzielne” realizowanego w ramach Regionalnego Programu Operacyjnego Województwa Opolskiego 2014 – 2020, współfinansowanego ze środków Unii Europejskiej w ramach Eur</w:t>
      </w:r>
      <w:r>
        <w:rPr>
          <w:rFonts w:ascii="Arial" w:hAnsi="Arial" w:cs="Arial"/>
          <w:bCs/>
          <w:color w:val="000000"/>
          <w:sz w:val="22"/>
          <w:szCs w:val="22"/>
        </w:rPr>
        <w:t>opejskiego Funduszu Społecznego.</w:t>
      </w:r>
    </w:p>
    <w:p w:rsidR="006C1C72" w:rsidRDefault="006C1C72" w:rsidP="009D4846">
      <w:pPr>
        <w:jc w:val="both"/>
        <w:rPr>
          <w:rFonts w:ascii="Arial" w:hAnsi="Arial" w:cs="Arial"/>
          <w:bCs/>
          <w:color w:val="000000"/>
          <w:sz w:val="22"/>
          <w:szCs w:val="22"/>
        </w:rPr>
      </w:pPr>
    </w:p>
    <w:p w:rsidR="006C1C72" w:rsidRPr="00BE7D5B" w:rsidRDefault="006C1C72" w:rsidP="006C1C72">
      <w:pPr>
        <w:ind w:firstLine="708"/>
        <w:jc w:val="both"/>
        <w:rPr>
          <w:rFonts w:ascii="Arial" w:hAnsi="Arial" w:cs="Arial"/>
          <w:bCs/>
          <w:color w:val="000000"/>
          <w:sz w:val="22"/>
          <w:szCs w:val="22"/>
        </w:rPr>
      </w:pPr>
      <w:r w:rsidRPr="00BE7D5B">
        <w:rPr>
          <w:rFonts w:ascii="Arial" w:hAnsi="Arial" w:cs="Arial"/>
          <w:bCs/>
          <w:color w:val="000000"/>
          <w:sz w:val="22"/>
          <w:szCs w:val="22"/>
        </w:rPr>
        <w:t xml:space="preserve">Działając w trybie art. 93 ust. 3 ustawy z dnia 29 stycznia 2004r. Prawo zamówień publicznych (tekst jednolity - Dz. U. z 2019 r. poz. 1843 ze zm.), Zamawiający zawiadamia, że postępowanie w części nr </w:t>
      </w:r>
      <w:r>
        <w:rPr>
          <w:rFonts w:ascii="Arial" w:hAnsi="Arial" w:cs="Arial"/>
          <w:bCs/>
          <w:color w:val="000000"/>
          <w:sz w:val="22"/>
          <w:szCs w:val="22"/>
        </w:rPr>
        <w:t>14</w:t>
      </w:r>
      <w:r w:rsidRPr="00BE7D5B">
        <w:rPr>
          <w:rFonts w:ascii="Arial" w:hAnsi="Arial" w:cs="Arial"/>
          <w:bCs/>
          <w:color w:val="000000"/>
          <w:sz w:val="22"/>
          <w:szCs w:val="22"/>
        </w:rPr>
        <w:t xml:space="preserve"> zostało unieważnione na podstawie art. 93 ust. 1 pkt. 1 ustawy </w:t>
      </w:r>
      <w:proofErr w:type="spellStart"/>
      <w:r w:rsidRPr="00BE7D5B">
        <w:rPr>
          <w:rFonts w:ascii="Arial" w:hAnsi="Arial" w:cs="Arial"/>
          <w:bCs/>
          <w:color w:val="000000"/>
          <w:sz w:val="22"/>
          <w:szCs w:val="22"/>
        </w:rPr>
        <w:t>Pzp</w:t>
      </w:r>
      <w:proofErr w:type="spellEnd"/>
      <w:r w:rsidRPr="00BE7D5B">
        <w:rPr>
          <w:rFonts w:ascii="Arial" w:hAnsi="Arial" w:cs="Arial"/>
          <w:bCs/>
          <w:color w:val="000000"/>
          <w:sz w:val="22"/>
          <w:szCs w:val="22"/>
        </w:rPr>
        <w:t xml:space="preserve"> ze względu na fakt, iż w części nr </w:t>
      </w:r>
      <w:r>
        <w:rPr>
          <w:rFonts w:ascii="Arial" w:hAnsi="Arial" w:cs="Arial"/>
          <w:bCs/>
          <w:color w:val="000000"/>
          <w:sz w:val="22"/>
          <w:szCs w:val="22"/>
        </w:rPr>
        <w:t xml:space="preserve">14 </w:t>
      </w:r>
      <w:r w:rsidRPr="00BE7D5B">
        <w:rPr>
          <w:rFonts w:ascii="Arial" w:hAnsi="Arial" w:cs="Arial"/>
          <w:bCs/>
          <w:color w:val="000000"/>
          <w:sz w:val="22"/>
          <w:szCs w:val="22"/>
        </w:rPr>
        <w:t>nie złożono żadnej oferty niepodlegającej odrzuceniu.</w:t>
      </w:r>
    </w:p>
    <w:p w:rsidR="006C1C72" w:rsidRPr="00BE7D5B" w:rsidRDefault="006C1C72" w:rsidP="006C1C72">
      <w:pPr>
        <w:ind w:firstLine="708"/>
        <w:jc w:val="both"/>
        <w:rPr>
          <w:rFonts w:ascii="Arial" w:hAnsi="Arial" w:cs="Arial"/>
          <w:bCs/>
          <w:color w:val="000000"/>
          <w:sz w:val="22"/>
          <w:szCs w:val="22"/>
        </w:rPr>
      </w:pPr>
      <w:r w:rsidRPr="00BE7D5B">
        <w:rPr>
          <w:rFonts w:ascii="Arial" w:hAnsi="Arial" w:cs="Arial"/>
          <w:bCs/>
          <w:color w:val="000000"/>
          <w:sz w:val="22"/>
          <w:szCs w:val="22"/>
        </w:rPr>
        <w:t xml:space="preserve">W części nr </w:t>
      </w:r>
      <w:r>
        <w:rPr>
          <w:rFonts w:ascii="Arial" w:hAnsi="Arial" w:cs="Arial"/>
          <w:bCs/>
          <w:color w:val="000000"/>
          <w:sz w:val="22"/>
          <w:szCs w:val="22"/>
        </w:rPr>
        <w:t xml:space="preserve">14 </w:t>
      </w:r>
      <w:r w:rsidRPr="00BE7D5B">
        <w:rPr>
          <w:rFonts w:ascii="Arial" w:hAnsi="Arial" w:cs="Arial"/>
          <w:bCs/>
          <w:color w:val="000000"/>
          <w:sz w:val="22"/>
          <w:szCs w:val="22"/>
        </w:rPr>
        <w:t>wpłynęł</w:t>
      </w:r>
      <w:r>
        <w:rPr>
          <w:rFonts w:ascii="Arial" w:hAnsi="Arial" w:cs="Arial"/>
          <w:bCs/>
          <w:color w:val="000000"/>
          <w:sz w:val="22"/>
          <w:szCs w:val="22"/>
        </w:rPr>
        <w:t>y</w:t>
      </w:r>
      <w:r w:rsidRPr="00BE7D5B">
        <w:rPr>
          <w:rFonts w:ascii="Arial" w:hAnsi="Arial" w:cs="Arial"/>
          <w:bCs/>
          <w:color w:val="000000"/>
          <w:sz w:val="22"/>
          <w:szCs w:val="22"/>
        </w:rPr>
        <w:t xml:space="preserve"> </w:t>
      </w:r>
      <w:r>
        <w:rPr>
          <w:rFonts w:ascii="Arial" w:hAnsi="Arial" w:cs="Arial"/>
          <w:bCs/>
          <w:color w:val="000000"/>
          <w:sz w:val="22"/>
          <w:szCs w:val="22"/>
        </w:rPr>
        <w:t>dwie oferty</w:t>
      </w:r>
      <w:r w:rsidRPr="00BE7D5B">
        <w:rPr>
          <w:rFonts w:ascii="Arial" w:hAnsi="Arial" w:cs="Arial"/>
          <w:bCs/>
          <w:color w:val="000000"/>
          <w:sz w:val="22"/>
          <w:szCs w:val="22"/>
        </w:rPr>
        <w:t>, któr</w:t>
      </w:r>
      <w:r>
        <w:rPr>
          <w:rFonts w:ascii="Arial" w:hAnsi="Arial" w:cs="Arial"/>
          <w:bCs/>
          <w:color w:val="000000"/>
          <w:sz w:val="22"/>
          <w:szCs w:val="22"/>
        </w:rPr>
        <w:t>e</w:t>
      </w:r>
      <w:r w:rsidRPr="00BE7D5B">
        <w:rPr>
          <w:rFonts w:ascii="Arial" w:hAnsi="Arial" w:cs="Arial"/>
          <w:bCs/>
          <w:color w:val="000000"/>
          <w:sz w:val="22"/>
          <w:szCs w:val="22"/>
        </w:rPr>
        <w:t xml:space="preserve"> został</w:t>
      </w:r>
      <w:r>
        <w:rPr>
          <w:rFonts w:ascii="Arial" w:hAnsi="Arial" w:cs="Arial"/>
          <w:bCs/>
          <w:color w:val="000000"/>
          <w:sz w:val="22"/>
          <w:szCs w:val="22"/>
        </w:rPr>
        <w:t xml:space="preserve">y odrzucone. </w:t>
      </w:r>
    </w:p>
    <w:p w:rsidR="006C1C72" w:rsidRDefault="006C1C72" w:rsidP="006C1C72">
      <w:pPr>
        <w:jc w:val="both"/>
        <w:rPr>
          <w:rFonts w:ascii="Arial" w:hAnsi="Arial" w:cs="Arial"/>
          <w:bCs/>
          <w:color w:val="000000"/>
          <w:sz w:val="22"/>
          <w:szCs w:val="22"/>
        </w:rPr>
      </w:pPr>
    </w:p>
    <w:p w:rsidR="006C1C72" w:rsidRPr="009D4846" w:rsidRDefault="007A77F4" w:rsidP="009D4846">
      <w:pPr>
        <w:jc w:val="both"/>
        <w:rPr>
          <w:rFonts w:ascii="Arial" w:hAnsi="Arial" w:cs="Arial"/>
          <w:bCs/>
          <w:color w:val="000000"/>
          <w:sz w:val="22"/>
          <w:szCs w:val="22"/>
        </w:rPr>
      </w:pPr>
      <w:r w:rsidRPr="007A77F4">
        <w:rPr>
          <w:noProof/>
        </w:rPr>
        <w:drawing>
          <wp:inline distT="0" distB="0" distL="0" distR="0" wp14:anchorId="2414C0A8" wp14:editId="4B2FA48E">
            <wp:extent cx="6120765" cy="2143152"/>
            <wp:effectExtent l="0" t="0" r="0" b="9525"/>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765" cy="2143152"/>
                    </a:xfrm>
                    <a:prstGeom prst="rect">
                      <a:avLst/>
                    </a:prstGeom>
                    <a:noFill/>
                    <a:ln>
                      <a:noFill/>
                    </a:ln>
                  </pic:spPr>
                </pic:pic>
              </a:graphicData>
            </a:graphic>
          </wp:inline>
        </w:drawing>
      </w:r>
    </w:p>
    <w:sectPr w:rsidR="006C1C72" w:rsidRPr="009D4846" w:rsidSect="00F50140">
      <w:headerReference w:type="default" r:id="rId19"/>
      <w:footerReference w:type="default" r:id="rId20"/>
      <w:headerReference w:type="first" r:id="rId21"/>
      <w:footerReference w:type="first" r:id="rId22"/>
      <w:pgSz w:w="11906" w:h="16838"/>
      <w:pgMar w:top="1418" w:right="991" w:bottom="851" w:left="1276" w:header="426" w:footer="6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541" w:rsidRDefault="00F00541" w:rsidP="00236BCE">
      <w:r>
        <w:separator/>
      </w:r>
    </w:p>
  </w:endnote>
  <w:endnote w:type="continuationSeparator" w:id="0">
    <w:p w:rsidR="00F00541" w:rsidRDefault="00F00541" w:rsidP="00236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7F1" w:rsidRPr="000B2627" w:rsidRDefault="002D74AF" w:rsidP="000B2627">
    <w:pPr>
      <w:pStyle w:val="Stopka"/>
      <w:tabs>
        <w:tab w:val="clear" w:pos="4536"/>
        <w:tab w:val="clear" w:pos="9072"/>
      </w:tabs>
      <w:rPr>
        <w:sz w:val="18"/>
        <w:szCs w:val="18"/>
      </w:rPr>
    </w:pPr>
    <w:r>
      <w:rPr>
        <w:noProof/>
      </w:rPr>
      <w:drawing>
        <wp:anchor distT="0" distB="0" distL="114300" distR="114300" simplePos="0" relativeHeight="251657728" behindDoc="0" locked="0" layoutInCell="1" allowOverlap="1" wp14:anchorId="30EAC118" wp14:editId="38FE95B4">
          <wp:simplePos x="0" y="0"/>
          <wp:positionH relativeFrom="column">
            <wp:posOffset>2463800</wp:posOffset>
          </wp:positionH>
          <wp:positionV relativeFrom="paragraph">
            <wp:posOffset>9951720</wp:posOffset>
          </wp:positionV>
          <wp:extent cx="1473200" cy="543560"/>
          <wp:effectExtent l="0" t="0" r="0" b="8890"/>
          <wp:wrapNone/>
          <wp:docPr id="5" name="Obraz 2" descr="UE+EFS_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EFS_L-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543560"/>
                  </a:xfrm>
                  <a:prstGeom prst="rect">
                    <a:avLst/>
                  </a:prstGeom>
                  <a:noFill/>
                </pic:spPr>
              </pic:pic>
            </a:graphicData>
          </a:graphic>
          <wp14:sizeRelH relativeFrom="page">
            <wp14:pctWidth>0</wp14:pctWidth>
          </wp14:sizeRelH>
          <wp14:sizeRelV relativeFrom="page">
            <wp14:pctHeight>0</wp14:pctHeight>
          </wp14:sizeRelV>
        </wp:anchor>
      </w:drawing>
    </w:r>
  </w:p>
  <w:p w:rsidR="002C67F1" w:rsidRPr="00BD1DCE" w:rsidRDefault="002D74AF" w:rsidP="002D3646">
    <w:pPr>
      <w:jc w:val="right"/>
      <w:rPr>
        <w:rFonts w:ascii="Arial" w:hAnsi="Arial" w:cs="Arial"/>
        <w:sz w:val="22"/>
        <w:szCs w:val="22"/>
      </w:rPr>
    </w:pPr>
    <w:r w:rsidRPr="00BD1DCE">
      <w:rPr>
        <w:rFonts w:ascii="Arial" w:hAnsi="Arial" w:cs="Arial"/>
        <w:noProof/>
        <w:sz w:val="22"/>
        <w:szCs w:val="22"/>
      </w:rPr>
      <w:drawing>
        <wp:anchor distT="0" distB="0" distL="114300" distR="114300" simplePos="0" relativeHeight="251656704" behindDoc="1" locked="0" layoutInCell="1" allowOverlap="1" wp14:anchorId="19C1E805" wp14:editId="3EEEC230">
          <wp:simplePos x="0" y="0"/>
          <wp:positionH relativeFrom="column">
            <wp:posOffset>742950</wp:posOffset>
          </wp:positionH>
          <wp:positionV relativeFrom="paragraph">
            <wp:posOffset>9770745</wp:posOffset>
          </wp:positionV>
          <wp:extent cx="1785620" cy="879475"/>
          <wp:effectExtent l="0" t="0" r="5080" b="0"/>
          <wp:wrapNone/>
          <wp:docPr id="2" name="Obraz 1" descr="znak_KAPITAL_LUDZ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nak_KAPITAL_LUDZK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5620" cy="879475"/>
                  </a:xfrm>
                  <a:prstGeom prst="rect">
                    <a:avLst/>
                  </a:prstGeom>
                  <a:noFill/>
                </pic:spPr>
              </pic:pic>
            </a:graphicData>
          </a:graphic>
          <wp14:sizeRelH relativeFrom="page">
            <wp14:pctWidth>0</wp14:pctWidth>
          </wp14:sizeRelH>
          <wp14:sizeRelV relativeFrom="page">
            <wp14:pctHeight>0</wp14:pctHeight>
          </wp14:sizeRelV>
        </wp:anchor>
      </w:drawing>
    </w:r>
    <w:r w:rsidR="00A95DD8" w:rsidRPr="00BD1DCE">
      <w:rPr>
        <w:rFonts w:ascii="Arial" w:hAnsi="Arial" w:cs="Arial"/>
        <w:sz w:val="22"/>
        <w:szCs w:val="22"/>
      </w:rPr>
      <w:fldChar w:fldCharType="begin"/>
    </w:r>
    <w:r w:rsidR="00A95DD8" w:rsidRPr="00BD1DCE">
      <w:rPr>
        <w:rFonts w:ascii="Arial" w:hAnsi="Arial" w:cs="Arial"/>
        <w:sz w:val="22"/>
        <w:szCs w:val="22"/>
      </w:rPr>
      <w:instrText xml:space="preserve"> PAGE   \* MERGEFORMAT </w:instrText>
    </w:r>
    <w:r w:rsidR="00A95DD8" w:rsidRPr="00BD1DCE">
      <w:rPr>
        <w:rFonts w:ascii="Arial" w:hAnsi="Arial" w:cs="Arial"/>
        <w:sz w:val="22"/>
        <w:szCs w:val="22"/>
      </w:rPr>
      <w:fldChar w:fldCharType="separate"/>
    </w:r>
    <w:r w:rsidR="00EF13CC">
      <w:rPr>
        <w:rFonts w:ascii="Arial" w:hAnsi="Arial" w:cs="Arial"/>
        <w:noProof/>
        <w:sz w:val="22"/>
        <w:szCs w:val="22"/>
      </w:rPr>
      <w:t>10</w:t>
    </w:r>
    <w:r w:rsidR="00A95DD8" w:rsidRPr="00BD1DCE">
      <w:rPr>
        <w:rFonts w:ascii="Arial" w:hAnsi="Arial" w:cs="Arial"/>
        <w:noProof/>
        <w:sz w:val="22"/>
        <w:szCs w:val="22"/>
      </w:rPr>
      <w:fldChar w:fldCharType="end"/>
    </w:r>
  </w:p>
  <w:p w:rsidR="002C67F1" w:rsidRDefault="002C67F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140" w:rsidRDefault="00F50140" w:rsidP="00F50140">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541" w:rsidRDefault="00F00541" w:rsidP="00236BCE">
      <w:r>
        <w:separator/>
      </w:r>
    </w:p>
  </w:footnote>
  <w:footnote w:type="continuationSeparator" w:id="0">
    <w:p w:rsidR="00F00541" w:rsidRDefault="00F00541" w:rsidP="00236B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7F1" w:rsidRDefault="002D74AF" w:rsidP="00B777E4">
    <w:pPr>
      <w:tabs>
        <w:tab w:val="left" w:pos="5940"/>
        <w:tab w:val="left" w:pos="6120"/>
        <w:tab w:val="left" w:pos="6660"/>
        <w:tab w:val="left" w:pos="7200"/>
      </w:tabs>
      <w:spacing w:line="360" w:lineRule="auto"/>
      <w:ind w:right="-468" w:hanging="709"/>
      <w:rPr>
        <w:rFonts w:ascii="Arial" w:hAnsi="Arial" w:cs="Arial"/>
        <w:sz w:val="20"/>
        <w:szCs w:val="20"/>
      </w:rPr>
    </w:pPr>
    <w:r>
      <w:rPr>
        <w:noProof/>
      </w:rPr>
      <w:drawing>
        <wp:anchor distT="0" distB="0" distL="114300" distR="114300" simplePos="0" relativeHeight="251658752" behindDoc="0" locked="0" layoutInCell="1" allowOverlap="1" wp14:anchorId="44305657" wp14:editId="0D6D3083">
          <wp:simplePos x="0" y="0"/>
          <wp:positionH relativeFrom="margin">
            <wp:posOffset>7053580</wp:posOffset>
          </wp:positionH>
          <wp:positionV relativeFrom="margin">
            <wp:posOffset>-1235075</wp:posOffset>
          </wp:positionV>
          <wp:extent cx="1809750" cy="617855"/>
          <wp:effectExtent l="0" t="0" r="0" b="0"/>
          <wp:wrapSquare wrapText="bothSides"/>
          <wp:docPr id="6" name="Obraz 18" descr="UE+EFRR_L-kol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descr="UE+EFRR_L-kolo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6178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A64" w:rsidRDefault="00471A64" w:rsidP="00471A64">
    <w:pPr>
      <w:pStyle w:val="Nagwek"/>
      <w:jc w:val="center"/>
    </w:pPr>
    <w:r>
      <w:rPr>
        <w:noProof/>
      </w:rPr>
      <w:drawing>
        <wp:inline distT="0" distB="0" distL="0" distR="0">
          <wp:extent cx="5762625" cy="888365"/>
          <wp:effectExtent l="0" t="0" r="9525" b="6985"/>
          <wp:docPr id="7" name="Obraz 7" descr="Znalezione obrazy dla zapytania logo power 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nalezione obrazy dla zapytania logo power 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888365"/>
                  </a:xfrm>
                  <a:prstGeom prst="rect">
                    <a:avLst/>
                  </a:prstGeom>
                  <a:noFill/>
                  <a:ln>
                    <a:noFill/>
                  </a:ln>
                </pic:spPr>
              </pic:pic>
            </a:graphicData>
          </a:graphic>
        </wp:inline>
      </w:drawing>
    </w:r>
  </w:p>
  <w:p w:rsidR="00471A64" w:rsidRDefault="00471A64" w:rsidP="00471A64">
    <w:pPr>
      <w:pStyle w:val="Nagwek"/>
      <w:jc w:val="center"/>
    </w:pPr>
    <w:r>
      <w:rPr>
        <w:noProof/>
      </w:rPr>
      <w:drawing>
        <wp:inline distT="0" distB="0" distL="0" distR="0">
          <wp:extent cx="5762625" cy="758825"/>
          <wp:effectExtent l="0" t="0" r="9525" b="317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2625" cy="758825"/>
                  </a:xfrm>
                  <a:prstGeom prst="rect">
                    <a:avLst/>
                  </a:prstGeom>
                  <a:noFill/>
                  <a:ln>
                    <a:noFill/>
                  </a:ln>
                </pic:spPr>
              </pic:pic>
            </a:graphicData>
          </a:graphic>
        </wp:inline>
      </w:drawing>
    </w:r>
  </w:p>
  <w:p w:rsidR="00471A64" w:rsidRPr="00FF2C92" w:rsidRDefault="00471A64" w:rsidP="00471A64">
    <w:pPr>
      <w:tabs>
        <w:tab w:val="center" w:pos="4536"/>
        <w:tab w:val="right" w:pos="9072"/>
      </w:tabs>
      <w:jc w:val="center"/>
      <w:rPr>
        <w:rFonts w:ascii="Arial" w:hAnsi="Arial" w:cs="Arial"/>
        <w:sz w:val="18"/>
        <w:szCs w:val="18"/>
      </w:rPr>
    </w:pPr>
    <w:r w:rsidRPr="00FF2C92">
      <w:rPr>
        <w:rFonts w:ascii="Arial" w:hAnsi="Arial" w:cs="Arial"/>
        <w:sz w:val="18"/>
        <w:szCs w:val="18"/>
      </w:rPr>
      <w:t xml:space="preserve">Przedmiot </w:t>
    </w:r>
    <w:r>
      <w:rPr>
        <w:rFonts w:ascii="Arial" w:hAnsi="Arial" w:cs="Arial"/>
        <w:sz w:val="18"/>
        <w:szCs w:val="18"/>
      </w:rPr>
      <w:t xml:space="preserve"> </w:t>
    </w:r>
    <w:r w:rsidRPr="00FF2C92">
      <w:rPr>
        <w:rFonts w:ascii="Arial" w:hAnsi="Arial" w:cs="Arial"/>
        <w:sz w:val="18"/>
        <w:szCs w:val="18"/>
      </w:rPr>
      <w:t xml:space="preserve">zamówienia współfinansowany ze środków Unii Europejskiej w ramach </w:t>
    </w:r>
  </w:p>
  <w:p w:rsidR="00471A64" w:rsidRPr="00FF2C92" w:rsidRDefault="00471A64" w:rsidP="00471A64">
    <w:pPr>
      <w:tabs>
        <w:tab w:val="center" w:pos="4536"/>
        <w:tab w:val="right" w:pos="9072"/>
      </w:tabs>
      <w:jc w:val="center"/>
      <w:rPr>
        <w:rFonts w:ascii="Arial" w:hAnsi="Arial" w:cs="Arial"/>
        <w:sz w:val="18"/>
        <w:szCs w:val="18"/>
      </w:rPr>
    </w:pPr>
    <w:r w:rsidRPr="00FF2C92">
      <w:rPr>
        <w:rFonts w:ascii="Arial" w:hAnsi="Arial" w:cs="Arial"/>
        <w:sz w:val="18"/>
        <w:szCs w:val="18"/>
      </w:rPr>
      <w:t xml:space="preserve">Europejskiego Funduszu Społecznego </w:t>
    </w:r>
  </w:p>
  <w:p w:rsidR="00471A64" w:rsidRDefault="00471A64" w:rsidP="00471A64">
    <w:pPr>
      <w:pStyle w:val="Nagwek"/>
      <w:jc w:val="center"/>
    </w:pPr>
  </w:p>
  <w:p w:rsidR="00333611" w:rsidRPr="00333611" w:rsidRDefault="00333611" w:rsidP="00333611">
    <w:pPr>
      <w:widowControl w:val="0"/>
      <w:tabs>
        <w:tab w:val="center" w:pos="4536"/>
        <w:tab w:val="right" w:pos="9072"/>
      </w:tabs>
      <w:autoSpaceDE w:val="0"/>
      <w:autoSpaceDN w:val="0"/>
      <w:adjustRightInd w:val="0"/>
      <w:jc w:val="center"/>
      <w:rPr>
        <w:rFonts w:ascii="Arial" w:hAnsi="Arial" w:cs="Arial"/>
        <w:sz w:val="20"/>
        <w:szCs w:val="20"/>
      </w:rPr>
    </w:pPr>
  </w:p>
  <w:p w:rsidR="000B5453" w:rsidRPr="00D6566D" w:rsidRDefault="000B5453" w:rsidP="00F50140">
    <w:pPr>
      <w:pStyle w:val="Nagwek"/>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7"/>
    <w:lvl w:ilvl="0">
      <w:start w:val="10"/>
      <w:numFmt w:val="decimal"/>
      <w:lvlText w:val="%1"/>
      <w:lvlJc w:val="left"/>
      <w:pPr>
        <w:tabs>
          <w:tab w:val="num" w:pos="405"/>
        </w:tabs>
        <w:ind w:left="405" w:hanging="405"/>
      </w:pPr>
      <w:rPr>
        <w:rFonts w:cs="Times New Roman"/>
      </w:rPr>
    </w:lvl>
    <w:lvl w:ilvl="1">
      <w:start w:val="1"/>
      <w:numFmt w:val="decimal"/>
      <w:lvlText w:val="%1.%2"/>
      <w:lvlJc w:val="left"/>
      <w:pPr>
        <w:tabs>
          <w:tab w:val="num" w:pos="405"/>
        </w:tabs>
        <w:ind w:left="405" w:hanging="4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
    <w:nsid w:val="00000007"/>
    <w:multiLevelType w:val="multilevel"/>
    <w:tmpl w:val="00000007"/>
    <w:name w:val="WW8Num9"/>
    <w:lvl w:ilvl="0">
      <w:start w:val="13"/>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nsid w:val="00000008"/>
    <w:multiLevelType w:val="multilevel"/>
    <w:tmpl w:val="00000008"/>
    <w:name w:val="WW8Num10"/>
    <w:lvl w:ilvl="0">
      <w:start w:val="14"/>
      <w:numFmt w:val="decimal"/>
      <w:lvlText w:val="%1"/>
      <w:lvlJc w:val="left"/>
      <w:pPr>
        <w:tabs>
          <w:tab w:val="num" w:pos="390"/>
        </w:tabs>
        <w:ind w:left="390" w:hanging="390"/>
      </w:pPr>
      <w:rPr>
        <w:rFonts w:cs="Times New Roman"/>
      </w:rPr>
    </w:lvl>
    <w:lvl w:ilvl="1">
      <w:start w:val="1"/>
      <w:numFmt w:val="decimal"/>
      <w:lvlText w:val="%1.%2"/>
      <w:lvlJc w:val="left"/>
      <w:pPr>
        <w:tabs>
          <w:tab w:val="num" w:pos="390"/>
        </w:tabs>
        <w:ind w:left="390" w:hanging="390"/>
      </w:pPr>
      <w:rPr>
        <w:rFonts w:cs="Times New Roman"/>
      </w:rPr>
    </w:lvl>
    <w:lvl w:ilvl="2">
      <w:start w:val="1"/>
      <w:numFmt w:val="decimal"/>
      <w:lvlText w:val="%1.%2.%3"/>
      <w:lvlJc w:val="left"/>
      <w:pPr>
        <w:tabs>
          <w:tab w:val="num" w:pos="720"/>
        </w:tabs>
        <w:ind w:left="720" w:hanging="720"/>
      </w:pPr>
      <w:rPr>
        <w:rFonts w:cs="Times New Roman"/>
        <w:color w:val="000000"/>
        <w:sz w:val="22"/>
        <w:szCs w:val="22"/>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3">
    <w:nsid w:val="0000000B"/>
    <w:multiLevelType w:val="singleLevel"/>
    <w:tmpl w:val="0000000B"/>
    <w:name w:val="WW8Num13"/>
    <w:lvl w:ilvl="0">
      <w:start w:val="1"/>
      <w:numFmt w:val="decimal"/>
      <w:lvlText w:val="%1."/>
      <w:lvlJc w:val="left"/>
      <w:pPr>
        <w:tabs>
          <w:tab w:val="num" w:pos="360"/>
        </w:tabs>
        <w:ind w:left="360" w:hanging="360"/>
      </w:pPr>
      <w:rPr>
        <w:rFonts w:cs="Times New Roman"/>
      </w:rPr>
    </w:lvl>
  </w:abstractNum>
  <w:abstractNum w:abstractNumId="4">
    <w:nsid w:val="07AA305E"/>
    <w:multiLevelType w:val="hybridMultilevel"/>
    <w:tmpl w:val="5D0025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nsid w:val="09ED6A24"/>
    <w:multiLevelType w:val="hybridMultilevel"/>
    <w:tmpl w:val="12EAE0AA"/>
    <w:lvl w:ilvl="0" w:tplc="1FDEEFC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FAA0EFE"/>
    <w:multiLevelType w:val="hybridMultilevel"/>
    <w:tmpl w:val="DB5CFEC0"/>
    <w:lvl w:ilvl="0" w:tplc="60AC1E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0250D02"/>
    <w:multiLevelType w:val="hybridMultilevel"/>
    <w:tmpl w:val="2536D5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2976F49"/>
    <w:multiLevelType w:val="hybridMultilevel"/>
    <w:tmpl w:val="2536D5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8AB7D51"/>
    <w:multiLevelType w:val="hybridMultilevel"/>
    <w:tmpl w:val="2536D5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A9D23E5"/>
    <w:multiLevelType w:val="hybridMultilevel"/>
    <w:tmpl w:val="AA1809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BA12B72"/>
    <w:multiLevelType w:val="hybridMultilevel"/>
    <w:tmpl w:val="DFCE80F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C4122DE"/>
    <w:multiLevelType w:val="hybridMultilevel"/>
    <w:tmpl w:val="2536D5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EBA0D35"/>
    <w:multiLevelType w:val="hybridMultilevel"/>
    <w:tmpl w:val="CCE062CE"/>
    <w:lvl w:ilvl="0" w:tplc="04150001">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4">
    <w:nsid w:val="1ED86A63"/>
    <w:multiLevelType w:val="hybridMultilevel"/>
    <w:tmpl w:val="2536D5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02D114E"/>
    <w:multiLevelType w:val="hybridMultilevel"/>
    <w:tmpl w:val="8EAAB456"/>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nsid w:val="25BE1575"/>
    <w:multiLevelType w:val="hybridMultilevel"/>
    <w:tmpl w:val="B30C53E0"/>
    <w:lvl w:ilvl="0" w:tplc="3864DD18">
      <w:start w:val="1"/>
      <w:numFmt w:val="decimal"/>
      <w:lvlText w:val="Część nr %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26A94959"/>
    <w:multiLevelType w:val="hybridMultilevel"/>
    <w:tmpl w:val="2908649C"/>
    <w:lvl w:ilvl="0" w:tplc="9D94DD1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9C22783"/>
    <w:multiLevelType w:val="hybridMultilevel"/>
    <w:tmpl w:val="FDF8D0A6"/>
    <w:lvl w:ilvl="0" w:tplc="14EE6266">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7031DE7"/>
    <w:multiLevelType w:val="hybridMultilevel"/>
    <w:tmpl w:val="D7E2875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3C110F9F"/>
    <w:multiLevelType w:val="hybridMultilevel"/>
    <w:tmpl w:val="00DA2C22"/>
    <w:lvl w:ilvl="0" w:tplc="04150017">
      <w:start w:val="1"/>
      <w:numFmt w:val="lowerLetter"/>
      <w:lvlText w:val="%1)"/>
      <w:lvlJc w:val="left"/>
      <w:pPr>
        <w:ind w:left="1350" w:hanging="360"/>
      </w:p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21">
    <w:nsid w:val="3DE957C6"/>
    <w:multiLevelType w:val="multilevel"/>
    <w:tmpl w:val="03009074"/>
    <w:lvl w:ilvl="0">
      <w:start w:val="3"/>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440" w:hanging="1440"/>
      </w:pPr>
      <w:rPr>
        <w:rFonts w:cs="Times New Roman" w:hint="default"/>
        <w:b w:val="0"/>
      </w:rPr>
    </w:lvl>
  </w:abstractNum>
  <w:abstractNum w:abstractNumId="22">
    <w:nsid w:val="40F82F34"/>
    <w:multiLevelType w:val="hybridMultilevel"/>
    <w:tmpl w:val="079C30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1B57EB8"/>
    <w:multiLevelType w:val="multilevel"/>
    <w:tmpl w:val="6B505844"/>
    <w:lvl w:ilvl="0">
      <w:start w:val="3"/>
      <w:numFmt w:val="decimal"/>
      <w:lvlText w:val="%1"/>
      <w:lvlJc w:val="left"/>
      <w:pPr>
        <w:ind w:left="360" w:hanging="360"/>
      </w:pPr>
      <w:rPr>
        <w:rFonts w:cs="Times New Roman" w:hint="default"/>
        <w:b w:val="0"/>
      </w:rPr>
    </w:lvl>
    <w:lvl w:ilvl="1">
      <w:start w:val="2"/>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440" w:hanging="1440"/>
      </w:pPr>
      <w:rPr>
        <w:rFonts w:cs="Times New Roman" w:hint="default"/>
        <w:b w:val="0"/>
      </w:rPr>
    </w:lvl>
  </w:abstractNum>
  <w:abstractNum w:abstractNumId="24">
    <w:nsid w:val="428525D8"/>
    <w:multiLevelType w:val="hybridMultilevel"/>
    <w:tmpl w:val="8AC4E286"/>
    <w:lvl w:ilvl="0" w:tplc="AD6A4D2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44EE1AEB"/>
    <w:multiLevelType w:val="hybridMultilevel"/>
    <w:tmpl w:val="1C8ECFDC"/>
    <w:lvl w:ilvl="0" w:tplc="C96CEAEA">
      <w:start w:val="1"/>
      <w:numFmt w:val="decimal"/>
      <w:lvlText w:val="%1."/>
      <w:lvlJc w:val="left"/>
      <w:pPr>
        <w:ind w:left="1428" w:hanging="360"/>
      </w:pPr>
      <w:rPr>
        <w:rFonts w:hint="default"/>
        <w:b/>
        <w:i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6">
    <w:nsid w:val="46810252"/>
    <w:multiLevelType w:val="hybridMultilevel"/>
    <w:tmpl w:val="88D85474"/>
    <w:lvl w:ilvl="0" w:tplc="04150013">
      <w:start w:val="1"/>
      <w:numFmt w:val="upperRoman"/>
      <w:lvlText w:val="%1."/>
      <w:lvlJc w:val="right"/>
      <w:pPr>
        <w:ind w:left="1080" w:hanging="360"/>
      </w:pPr>
      <w:rPr>
        <w:rFonts w:cs="Times New Roman" w:hint="default"/>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7">
    <w:nsid w:val="531A662D"/>
    <w:multiLevelType w:val="hybridMultilevel"/>
    <w:tmpl w:val="56C8BBB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554D32C2"/>
    <w:multiLevelType w:val="multilevel"/>
    <w:tmpl w:val="DBFE358A"/>
    <w:lvl w:ilvl="0">
      <w:start w:val="75"/>
      <w:numFmt w:val="decimal"/>
      <w:lvlText w:val="%1"/>
      <w:lvlJc w:val="left"/>
      <w:pPr>
        <w:ind w:left="675" w:hanging="675"/>
      </w:pPr>
      <w:rPr>
        <w:rFonts w:hint="default"/>
      </w:rPr>
    </w:lvl>
    <w:lvl w:ilvl="1">
      <w:start w:val="847"/>
      <w:numFmt w:val="decimal"/>
      <w:lvlText w:val="%1-%2"/>
      <w:lvlJc w:val="left"/>
      <w:pPr>
        <w:ind w:left="1101" w:hanging="6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nsid w:val="58A4518F"/>
    <w:multiLevelType w:val="hybridMultilevel"/>
    <w:tmpl w:val="D5360D42"/>
    <w:lvl w:ilvl="0" w:tplc="0798C1F2">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5A2918A9"/>
    <w:multiLevelType w:val="hybridMultilevel"/>
    <w:tmpl w:val="7E8C593E"/>
    <w:lvl w:ilvl="0" w:tplc="AE7C5824">
      <w:start w:val="1"/>
      <w:numFmt w:val="bullet"/>
      <w:lvlText w:val="­"/>
      <w:lvlJc w:val="left"/>
      <w:pPr>
        <w:ind w:left="1861" w:hanging="360"/>
      </w:pPr>
      <w:rPr>
        <w:rFonts w:ascii="Calibri" w:hAnsi="Calibri" w:hint="default"/>
      </w:rPr>
    </w:lvl>
    <w:lvl w:ilvl="1" w:tplc="04150003" w:tentative="1">
      <w:start w:val="1"/>
      <w:numFmt w:val="bullet"/>
      <w:lvlText w:val="o"/>
      <w:lvlJc w:val="left"/>
      <w:pPr>
        <w:ind w:left="2581" w:hanging="360"/>
      </w:pPr>
      <w:rPr>
        <w:rFonts w:ascii="Courier New" w:hAnsi="Courier New" w:hint="default"/>
      </w:rPr>
    </w:lvl>
    <w:lvl w:ilvl="2" w:tplc="04150005" w:tentative="1">
      <w:start w:val="1"/>
      <w:numFmt w:val="bullet"/>
      <w:lvlText w:val=""/>
      <w:lvlJc w:val="left"/>
      <w:pPr>
        <w:ind w:left="3301" w:hanging="360"/>
      </w:pPr>
      <w:rPr>
        <w:rFonts w:ascii="Wingdings" w:hAnsi="Wingdings" w:hint="default"/>
      </w:rPr>
    </w:lvl>
    <w:lvl w:ilvl="3" w:tplc="04150001" w:tentative="1">
      <w:start w:val="1"/>
      <w:numFmt w:val="bullet"/>
      <w:lvlText w:val=""/>
      <w:lvlJc w:val="left"/>
      <w:pPr>
        <w:ind w:left="4021" w:hanging="360"/>
      </w:pPr>
      <w:rPr>
        <w:rFonts w:ascii="Symbol" w:hAnsi="Symbol" w:hint="default"/>
      </w:rPr>
    </w:lvl>
    <w:lvl w:ilvl="4" w:tplc="04150003" w:tentative="1">
      <w:start w:val="1"/>
      <w:numFmt w:val="bullet"/>
      <w:lvlText w:val="o"/>
      <w:lvlJc w:val="left"/>
      <w:pPr>
        <w:ind w:left="4741" w:hanging="360"/>
      </w:pPr>
      <w:rPr>
        <w:rFonts w:ascii="Courier New" w:hAnsi="Courier New" w:hint="default"/>
      </w:rPr>
    </w:lvl>
    <w:lvl w:ilvl="5" w:tplc="04150005" w:tentative="1">
      <w:start w:val="1"/>
      <w:numFmt w:val="bullet"/>
      <w:lvlText w:val=""/>
      <w:lvlJc w:val="left"/>
      <w:pPr>
        <w:ind w:left="5461" w:hanging="360"/>
      </w:pPr>
      <w:rPr>
        <w:rFonts w:ascii="Wingdings" w:hAnsi="Wingdings" w:hint="default"/>
      </w:rPr>
    </w:lvl>
    <w:lvl w:ilvl="6" w:tplc="04150001" w:tentative="1">
      <w:start w:val="1"/>
      <w:numFmt w:val="bullet"/>
      <w:lvlText w:val=""/>
      <w:lvlJc w:val="left"/>
      <w:pPr>
        <w:ind w:left="6181" w:hanging="360"/>
      </w:pPr>
      <w:rPr>
        <w:rFonts w:ascii="Symbol" w:hAnsi="Symbol" w:hint="default"/>
      </w:rPr>
    </w:lvl>
    <w:lvl w:ilvl="7" w:tplc="04150003" w:tentative="1">
      <w:start w:val="1"/>
      <w:numFmt w:val="bullet"/>
      <w:lvlText w:val="o"/>
      <w:lvlJc w:val="left"/>
      <w:pPr>
        <w:ind w:left="6901" w:hanging="360"/>
      </w:pPr>
      <w:rPr>
        <w:rFonts w:ascii="Courier New" w:hAnsi="Courier New" w:hint="default"/>
      </w:rPr>
    </w:lvl>
    <w:lvl w:ilvl="8" w:tplc="04150005" w:tentative="1">
      <w:start w:val="1"/>
      <w:numFmt w:val="bullet"/>
      <w:lvlText w:val=""/>
      <w:lvlJc w:val="left"/>
      <w:pPr>
        <w:ind w:left="7621" w:hanging="360"/>
      </w:pPr>
      <w:rPr>
        <w:rFonts w:ascii="Wingdings" w:hAnsi="Wingdings" w:hint="default"/>
      </w:rPr>
    </w:lvl>
  </w:abstractNum>
  <w:abstractNum w:abstractNumId="31">
    <w:nsid w:val="5AFF2339"/>
    <w:multiLevelType w:val="hybridMultilevel"/>
    <w:tmpl w:val="B276E612"/>
    <w:lvl w:ilvl="0" w:tplc="917E06F2">
      <w:start w:val="1"/>
      <w:numFmt w:val="lowerLetter"/>
      <w:lvlText w:val="%1)"/>
      <w:lvlJc w:val="left"/>
      <w:pPr>
        <w:ind w:left="420" w:hanging="360"/>
      </w:pPr>
      <w:rPr>
        <w:rFonts w:cs="Times New Roman" w:hint="default"/>
      </w:rPr>
    </w:lvl>
    <w:lvl w:ilvl="1" w:tplc="04150019" w:tentative="1">
      <w:start w:val="1"/>
      <w:numFmt w:val="lowerLetter"/>
      <w:lvlText w:val="%2."/>
      <w:lvlJc w:val="left"/>
      <w:pPr>
        <w:ind w:left="1140" w:hanging="360"/>
      </w:pPr>
      <w:rPr>
        <w:rFonts w:cs="Times New Roman"/>
      </w:rPr>
    </w:lvl>
    <w:lvl w:ilvl="2" w:tplc="0415001B" w:tentative="1">
      <w:start w:val="1"/>
      <w:numFmt w:val="lowerRoman"/>
      <w:lvlText w:val="%3."/>
      <w:lvlJc w:val="right"/>
      <w:pPr>
        <w:ind w:left="1860" w:hanging="180"/>
      </w:pPr>
      <w:rPr>
        <w:rFonts w:cs="Times New Roman"/>
      </w:rPr>
    </w:lvl>
    <w:lvl w:ilvl="3" w:tplc="0415000F" w:tentative="1">
      <w:start w:val="1"/>
      <w:numFmt w:val="decimal"/>
      <w:lvlText w:val="%4."/>
      <w:lvlJc w:val="left"/>
      <w:pPr>
        <w:ind w:left="2580" w:hanging="360"/>
      </w:pPr>
      <w:rPr>
        <w:rFonts w:cs="Times New Roman"/>
      </w:rPr>
    </w:lvl>
    <w:lvl w:ilvl="4" w:tplc="04150019" w:tentative="1">
      <w:start w:val="1"/>
      <w:numFmt w:val="lowerLetter"/>
      <w:lvlText w:val="%5."/>
      <w:lvlJc w:val="left"/>
      <w:pPr>
        <w:ind w:left="3300" w:hanging="360"/>
      </w:pPr>
      <w:rPr>
        <w:rFonts w:cs="Times New Roman"/>
      </w:rPr>
    </w:lvl>
    <w:lvl w:ilvl="5" w:tplc="0415001B" w:tentative="1">
      <w:start w:val="1"/>
      <w:numFmt w:val="lowerRoman"/>
      <w:lvlText w:val="%6."/>
      <w:lvlJc w:val="right"/>
      <w:pPr>
        <w:ind w:left="4020" w:hanging="180"/>
      </w:pPr>
      <w:rPr>
        <w:rFonts w:cs="Times New Roman"/>
      </w:rPr>
    </w:lvl>
    <w:lvl w:ilvl="6" w:tplc="0415000F" w:tentative="1">
      <w:start w:val="1"/>
      <w:numFmt w:val="decimal"/>
      <w:lvlText w:val="%7."/>
      <w:lvlJc w:val="left"/>
      <w:pPr>
        <w:ind w:left="4740" w:hanging="360"/>
      </w:pPr>
      <w:rPr>
        <w:rFonts w:cs="Times New Roman"/>
      </w:rPr>
    </w:lvl>
    <w:lvl w:ilvl="7" w:tplc="04150019" w:tentative="1">
      <w:start w:val="1"/>
      <w:numFmt w:val="lowerLetter"/>
      <w:lvlText w:val="%8."/>
      <w:lvlJc w:val="left"/>
      <w:pPr>
        <w:ind w:left="5460" w:hanging="360"/>
      </w:pPr>
      <w:rPr>
        <w:rFonts w:cs="Times New Roman"/>
      </w:rPr>
    </w:lvl>
    <w:lvl w:ilvl="8" w:tplc="0415001B" w:tentative="1">
      <w:start w:val="1"/>
      <w:numFmt w:val="lowerRoman"/>
      <w:lvlText w:val="%9."/>
      <w:lvlJc w:val="right"/>
      <w:pPr>
        <w:ind w:left="6180" w:hanging="180"/>
      </w:pPr>
      <w:rPr>
        <w:rFonts w:cs="Times New Roman"/>
      </w:rPr>
    </w:lvl>
  </w:abstractNum>
  <w:abstractNum w:abstractNumId="32">
    <w:nsid w:val="5EB815D7"/>
    <w:multiLevelType w:val="hybridMultilevel"/>
    <w:tmpl w:val="C116DF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1153113"/>
    <w:multiLevelType w:val="hybridMultilevel"/>
    <w:tmpl w:val="8BC0D2A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nsid w:val="62397CF7"/>
    <w:multiLevelType w:val="hybridMultilevel"/>
    <w:tmpl w:val="D41257C2"/>
    <w:lvl w:ilvl="0" w:tplc="62548730">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5C3459B"/>
    <w:multiLevelType w:val="hybridMultilevel"/>
    <w:tmpl w:val="17A68D3E"/>
    <w:lvl w:ilvl="0" w:tplc="C8F26A84">
      <w:start w:val="1"/>
      <w:numFmt w:val="decimal"/>
      <w:lvlText w:val="Część nr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9791404"/>
    <w:multiLevelType w:val="hybridMultilevel"/>
    <w:tmpl w:val="3DA0984E"/>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37">
    <w:nsid w:val="6AE2339B"/>
    <w:multiLevelType w:val="hybridMultilevel"/>
    <w:tmpl w:val="5A68C97A"/>
    <w:lvl w:ilvl="0" w:tplc="0415000F">
      <w:start w:val="1"/>
      <w:numFmt w:val="decimal"/>
      <w:lvlText w:val="%1."/>
      <w:lvlJc w:val="left"/>
      <w:pPr>
        <w:ind w:left="720" w:hanging="360"/>
      </w:pPr>
      <w:rPr>
        <w:rFonts w:cs="Times New Roman" w:hint="default"/>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6E155CBF"/>
    <w:multiLevelType w:val="hybridMultilevel"/>
    <w:tmpl w:val="2536D5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F846AD9"/>
    <w:multiLevelType w:val="hybridMultilevel"/>
    <w:tmpl w:val="2536D5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19"/>
  </w:num>
  <w:num w:numId="3">
    <w:abstractNumId w:val="6"/>
  </w:num>
  <w:num w:numId="4">
    <w:abstractNumId w:val="36"/>
  </w:num>
  <w:num w:numId="5">
    <w:abstractNumId w:val="37"/>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0"/>
  </w:num>
  <w:num w:numId="9">
    <w:abstractNumId w:val="1"/>
  </w:num>
  <w:num w:numId="10">
    <w:abstractNumId w:val="2"/>
  </w:num>
  <w:num w:numId="11">
    <w:abstractNumId w:val="3"/>
  </w:num>
  <w:num w:numId="12">
    <w:abstractNumId w:val="26"/>
  </w:num>
  <w:num w:numId="13">
    <w:abstractNumId w:val="11"/>
  </w:num>
  <w:num w:numId="14">
    <w:abstractNumId w:val="21"/>
  </w:num>
  <w:num w:numId="15">
    <w:abstractNumId w:val="23"/>
  </w:num>
  <w:num w:numId="16">
    <w:abstractNumId w:val="30"/>
  </w:num>
  <w:num w:numId="17">
    <w:abstractNumId w:val="22"/>
  </w:num>
  <w:num w:numId="18">
    <w:abstractNumId w:val="9"/>
  </w:num>
  <w:num w:numId="19">
    <w:abstractNumId w:val="7"/>
  </w:num>
  <w:num w:numId="20">
    <w:abstractNumId w:val="12"/>
  </w:num>
  <w:num w:numId="21">
    <w:abstractNumId w:val="38"/>
  </w:num>
  <w:num w:numId="22">
    <w:abstractNumId w:val="39"/>
  </w:num>
  <w:num w:numId="23">
    <w:abstractNumId w:val="14"/>
  </w:num>
  <w:num w:numId="24">
    <w:abstractNumId w:val="8"/>
  </w:num>
  <w:num w:numId="25">
    <w:abstractNumId w:val="32"/>
  </w:num>
  <w:num w:numId="26">
    <w:abstractNumId w:val="10"/>
  </w:num>
  <w:num w:numId="27">
    <w:abstractNumId w:val="25"/>
  </w:num>
  <w:num w:numId="28">
    <w:abstractNumId w:val="17"/>
  </w:num>
  <w:num w:numId="29">
    <w:abstractNumId w:val="16"/>
  </w:num>
  <w:num w:numId="30">
    <w:abstractNumId w:val="35"/>
  </w:num>
  <w:num w:numId="31">
    <w:abstractNumId w:val="15"/>
  </w:num>
  <w:num w:numId="32">
    <w:abstractNumId w:val="29"/>
  </w:num>
  <w:num w:numId="33">
    <w:abstractNumId w:val="24"/>
  </w:num>
  <w:num w:numId="34">
    <w:abstractNumId w:val="33"/>
  </w:num>
  <w:num w:numId="35">
    <w:abstractNumId w:val="18"/>
  </w:num>
  <w:num w:numId="36">
    <w:abstractNumId w:val="5"/>
  </w:num>
  <w:num w:numId="37">
    <w:abstractNumId w:val="34"/>
  </w:num>
  <w:num w:numId="38">
    <w:abstractNumId w:val="4"/>
  </w:num>
  <w:num w:numId="39">
    <w:abstractNumId w:val="20"/>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121"/>
    <w:rsid w:val="000022CE"/>
    <w:rsid w:val="0000410E"/>
    <w:rsid w:val="0000593F"/>
    <w:rsid w:val="0000707B"/>
    <w:rsid w:val="000071C4"/>
    <w:rsid w:val="00010502"/>
    <w:rsid w:val="0002344B"/>
    <w:rsid w:val="00023CC4"/>
    <w:rsid w:val="000254D8"/>
    <w:rsid w:val="000271A2"/>
    <w:rsid w:val="0003161C"/>
    <w:rsid w:val="000362E4"/>
    <w:rsid w:val="00055156"/>
    <w:rsid w:val="000565C4"/>
    <w:rsid w:val="00057D44"/>
    <w:rsid w:val="0006336F"/>
    <w:rsid w:val="00064098"/>
    <w:rsid w:val="00064450"/>
    <w:rsid w:val="000653BA"/>
    <w:rsid w:val="00066E26"/>
    <w:rsid w:val="00072C5B"/>
    <w:rsid w:val="00083792"/>
    <w:rsid w:val="00084D7B"/>
    <w:rsid w:val="00090620"/>
    <w:rsid w:val="0009178C"/>
    <w:rsid w:val="00094715"/>
    <w:rsid w:val="000B2627"/>
    <w:rsid w:val="000B5453"/>
    <w:rsid w:val="000B668C"/>
    <w:rsid w:val="000B7535"/>
    <w:rsid w:val="000C2552"/>
    <w:rsid w:val="000C5103"/>
    <w:rsid w:val="000D31BA"/>
    <w:rsid w:val="000D5CEA"/>
    <w:rsid w:val="000E483A"/>
    <w:rsid w:val="000E68A1"/>
    <w:rsid w:val="000E7F60"/>
    <w:rsid w:val="000F1C36"/>
    <w:rsid w:val="000F4566"/>
    <w:rsid w:val="000F7B44"/>
    <w:rsid w:val="0010030B"/>
    <w:rsid w:val="00105C53"/>
    <w:rsid w:val="00110B8D"/>
    <w:rsid w:val="001234B3"/>
    <w:rsid w:val="00123F86"/>
    <w:rsid w:val="00126568"/>
    <w:rsid w:val="001335DE"/>
    <w:rsid w:val="001339C5"/>
    <w:rsid w:val="00134FE8"/>
    <w:rsid w:val="00135426"/>
    <w:rsid w:val="0013661A"/>
    <w:rsid w:val="00136D4D"/>
    <w:rsid w:val="00143BC3"/>
    <w:rsid w:val="00144EE0"/>
    <w:rsid w:val="00144FF0"/>
    <w:rsid w:val="001532B3"/>
    <w:rsid w:val="00153E81"/>
    <w:rsid w:val="00155BE5"/>
    <w:rsid w:val="0016069C"/>
    <w:rsid w:val="001632F2"/>
    <w:rsid w:val="00164DEA"/>
    <w:rsid w:val="001717BB"/>
    <w:rsid w:val="00172D9B"/>
    <w:rsid w:val="00182510"/>
    <w:rsid w:val="001870CE"/>
    <w:rsid w:val="001872C3"/>
    <w:rsid w:val="0018739D"/>
    <w:rsid w:val="001A4E1B"/>
    <w:rsid w:val="001B2B45"/>
    <w:rsid w:val="001B36C9"/>
    <w:rsid w:val="001B6FB5"/>
    <w:rsid w:val="001B75FC"/>
    <w:rsid w:val="001C06C6"/>
    <w:rsid w:val="001C0A15"/>
    <w:rsid w:val="001C7D5F"/>
    <w:rsid w:val="001E0A9D"/>
    <w:rsid w:val="001E1259"/>
    <w:rsid w:val="001E2E67"/>
    <w:rsid w:val="001E46D6"/>
    <w:rsid w:val="001F3117"/>
    <w:rsid w:val="001F56A5"/>
    <w:rsid w:val="00202B64"/>
    <w:rsid w:val="002056E4"/>
    <w:rsid w:val="00210E0B"/>
    <w:rsid w:val="002141CC"/>
    <w:rsid w:val="00217A10"/>
    <w:rsid w:val="002232AB"/>
    <w:rsid w:val="002255AF"/>
    <w:rsid w:val="002265FB"/>
    <w:rsid w:val="00236B6F"/>
    <w:rsid w:val="00236BCE"/>
    <w:rsid w:val="00244D40"/>
    <w:rsid w:val="002457B7"/>
    <w:rsid w:val="00247D73"/>
    <w:rsid w:val="00252E83"/>
    <w:rsid w:val="00256615"/>
    <w:rsid w:val="002657CD"/>
    <w:rsid w:val="00272E1C"/>
    <w:rsid w:val="002744F5"/>
    <w:rsid w:val="00284C27"/>
    <w:rsid w:val="002A603B"/>
    <w:rsid w:val="002B73C1"/>
    <w:rsid w:val="002C063F"/>
    <w:rsid w:val="002C2A81"/>
    <w:rsid w:val="002C3E2D"/>
    <w:rsid w:val="002C67F1"/>
    <w:rsid w:val="002D242D"/>
    <w:rsid w:val="002D3646"/>
    <w:rsid w:val="002D3D33"/>
    <w:rsid w:val="002D74AF"/>
    <w:rsid w:val="002E6642"/>
    <w:rsid w:val="002E6C95"/>
    <w:rsid w:val="002F2900"/>
    <w:rsid w:val="002F2E11"/>
    <w:rsid w:val="002F5181"/>
    <w:rsid w:val="003049EB"/>
    <w:rsid w:val="00310C86"/>
    <w:rsid w:val="00313AAF"/>
    <w:rsid w:val="00324B55"/>
    <w:rsid w:val="00324B5A"/>
    <w:rsid w:val="00325B9C"/>
    <w:rsid w:val="00326538"/>
    <w:rsid w:val="00333611"/>
    <w:rsid w:val="00333F4C"/>
    <w:rsid w:val="00336C3A"/>
    <w:rsid w:val="00341F46"/>
    <w:rsid w:val="00343A3C"/>
    <w:rsid w:val="0034412B"/>
    <w:rsid w:val="00345711"/>
    <w:rsid w:val="00345AF0"/>
    <w:rsid w:val="0035381B"/>
    <w:rsid w:val="00354393"/>
    <w:rsid w:val="00354584"/>
    <w:rsid w:val="00365DD4"/>
    <w:rsid w:val="00370121"/>
    <w:rsid w:val="00371B59"/>
    <w:rsid w:val="00372138"/>
    <w:rsid w:val="00373C82"/>
    <w:rsid w:val="00383425"/>
    <w:rsid w:val="00392D15"/>
    <w:rsid w:val="00395E76"/>
    <w:rsid w:val="003A0CD4"/>
    <w:rsid w:val="003B024F"/>
    <w:rsid w:val="003B660F"/>
    <w:rsid w:val="003C1E07"/>
    <w:rsid w:val="003C2E82"/>
    <w:rsid w:val="003C58BA"/>
    <w:rsid w:val="003D7945"/>
    <w:rsid w:val="003F060D"/>
    <w:rsid w:val="003F7ED6"/>
    <w:rsid w:val="004004BF"/>
    <w:rsid w:val="00413DCF"/>
    <w:rsid w:val="00415D69"/>
    <w:rsid w:val="00420F39"/>
    <w:rsid w:val="00422645"/>
    <w:rsid w:val="004264EF"/>
    <w:rsid w:val="00431087"/>
    <w:rsid w:val="00431391"/>
    <w:rsid w:val="00433A0E"/>
    <w:rsid w:val="0043441E"/>
    <w:rsid w:val="004369DB"/>
    <w:rsid w:val="00442859"/>
    <w:rsid w:val="00445A6C"/>
    <w:rsid w:val="00447FCE"/>
    <w:rsid w:val="00453C55"/>
    <w:rsid w:val="004548A0"/>
    <w:rsid w:val="00455AD2"/>
    <w:rsid w:val="00456CD2"/>
    <w:rsid w:val="00457F2C"/>
    <w:rsid w:val="00460668"/>
    <w:rsid w:val="004641B6"/>
    <w:rsid w:val="00471A64"/>
    <w:rsid w:val="00475E62"/>
    <w:rsid w:val="004816CA"/>
    <w:rsid w:val="004837BD"/>
    <w:rsid w:val="00486690"/>
    <w:rsid w:val="00486D11"/>
    <w:rsid w:val="004926F7"/>
    <w:rsid w:val="004A48EC"/>
    <w:rsid w:val="004A6DA2"/>
    <w:rsid w:val="004B2BA2"/>
    <w:rsid w:val="004B4793"/>
    <w:rsid w:val="004B6DD4"/>
    <w:rsid w:val="004C0AC2"/>
    <w:rsid w:val="004E4696"/>
    <w:rsid w:val="004E4DC6"/>
    <w:rsid w:val="004E5DF6"/>
    <w:rsid w:val="004E6212"/>
    <w:rsid w:val="004E72AD"/>
    <w:rsid w:val="004F25B6"/>
    <w:rsid w:val="004F59E8"/>
    <w:rsid w:val="00502353"/>
    <w:rsid w:val="00502B90"/>
    <w:rsid w:val="00504AF2"/>
    <w:rsid w:val="00510339"/>
    <w:rsid w:val="00520174"/>
    <w:rsid w:val="00526E7C"/>
    <w:rsid w:val="00533D97"/>
    <w:rsid w:val="00535DB5"/>
    <w:rsid w:val="00535FBB"/>
    <w:rsid w:val="005462B1"/>
    <w:rsid w:val="00556B2A"/>
    <w:rsid w:val="00557593"/>
    <w:rsid w:val="00563EA3"/>
    <w:rsid w:val="00567ED3"/>
    <w:rsid w:val="00574492"/>
    <w:rsid w:val="00575AC0"/>
    <w:rsid w:val="00584C6A"/>
    <w:rsid w:val="00585876"/>
    <w:rsid w:val="005909BB"/>
    <w:rsid w:val="00592BD2"/>
    <w:rsid w:val="0059443A"/>
    <w:rsid w:val="0059502D"/>
    <w:rsid w:val="00596FF1"/>
    <w:rsid w:val="005A207E"/>
    <w:rsid w:val="005A3A71"/>
    <w:rsid w:val="005A46C1"/>
    <w:rsid w:val="005B268C"/>
    <w:rsid w:val="005B7FF6"/>
    <w:rsid w:val="005C3DA0"/>
    <w:rsid w:val="005D188F"/>
    <w:rsid w:val="005D40E0"/>
    <w:rsid w:val="005D69B3"/>
    <w:rsid w:val="005D7794"/>
    <w:rsid w:val="005E2A1D"/>
    <w:rsid w:val="005E53C1"/>
    <w:rsid w:val="005E7F2A"/>
    <w:rsid w:val="005F0D45"/>
    <w:rsid w:val="005F1353"/>
    <w:rsid w:val="005F1EC9"/>
    <w:rsid w:val="005F216A"/>
    <w:rsid w:val="0061166F"/>
    <w:rsid w:val="00615536"/>
    <w:rsid w:val="00615812"/>
    <w:rsid w:val="00615F0A"/>
    <w:rsid w:val="006175F9"/>
    <w:rsid w:val="00623A9E"/>
    <w:rsid w:val="006261A0"/>
    <w:rsid w:val="00630067"/>
    <w:rsid w:val="00647689"/>
    <w:rsid w:val="0065239C"/>
    <w:rsid w:val="00655774"/>
    <w:rsid w:val="00660A58"/>
    <w:rsid w:val="00672403"/>
    <w:rsid w:val="00673FA4"/>
    <w:rsid w:val="0067444D"/>
    <w:rsid w:val="00677D95"/>
    <w:rsid w:val="0068350D"/>
    <w:rsid w:val="00692A0A"/>
    <w:rsid w:val="006946BC"/>
    <w:rsid w:val="006A1CBB"/>
    <w:rsid w:val="006A304D"/>
    <w:rsid w:val="006A5D42"/>
    <w:rsid w:val="006A6131"/>
    <w:rsid w:val="006B6FFD"/>
    <w:rsid w:val="006C1C72"/>
    <w:rsid w:val="006C4F39"/>
    <w:rsid w:val="006D0EC8"/>
    <w:rsid w:val="006D25E5"/>
    <w:rsid w:val="006D3194"/>
    <w:rsid w:val="006D31EC"/>
    <w:rsid w:val="006D3D1C"/>
    <w:rsid w:val="006D4FDC"/>
    <w:rsid w:val="006D58CD"/>
    <w:rsid w:val="006D7A2E"/>
    <w:rsid w:val="006F3706"/>
    <w:rsid w:val="006F4C14"/>
    <w:rsid w:val="006F52C7"/>
    <w:rsid w:val="006F7499"/>
    <w:rsid w:val="007041F7"/>
    <w:rsid w:val="00705929"/>
    <w:rsid w:val="0071445D"/>
    <w:rsid w:val="007203EB"/>
    <w:rsid w:val="00727FEB"/>
    <w:rsid w:val="00730015"/>
    <w:rsid w:val="00740F27"/>
    <w:rsid w:val="00743E1D"/>
    <w:rsid w:val="0074567D"/>
    <w:rsid w:val="00746479"/>
    <w:rsid w:val="0075128C"/>
    <w:rsid w:val="0075476E"/>
    <w:rsid w:val="0075481A"/>
    <w:rsid w:val="0077142E"/>
    <w:rsid w:val="00772198"/>
    <w:rsid w:val="00775076"/>
    <w:rsid w:val="007750AF"/>
    <w:rsid w:val="0077680B"/>
    <w:rsid w:val="00794262"/>
    <w:rsid w:val="007955B1"/>
    <w:rsid w:val="0079660B"/>
    <w:rsid w:val="007A77F4"/>
    <w:rsid w:val="007B62E7"/>
    <w:rsid w:val="007B6759"/>
    <w:rsid w:val="007C1256"/>
    <w:rsid w:val="007C340F"/>
    <w:rsid w:val="007C4FF9"/>
    <w:rsid w:val="007D1A07"/>
    <w:rsid w:val="007E7B22"/>
    <w:rsid w:val="00800B04"/>
    <w:rsid w:val="00801F64"/>
    <w:rsid w:val="00804844"/>
    <w:rsid w:val="008168AB"/>
    <w:rsid w:val="00817E48"/>
    <w:rsid w:val="00826F1A"/>
    <w:rsid w:val="00835FD3"/>
    <w:rsid w:val="0083640D"/>
    <w:rsid w:val="0084794E"/>
    <w:rsid w:val="00853421"/>
    <w:rsid w:val="00853662"/>
    <w:rsid w:val="0086319B"/>
    <w:rsid w:val="00865E8C"/>
    <w:rsid w:val="0086781B"/>
    <w:rsid w:val="00872B19"/>
    <w:rsid w:val="00873A81"/>
    <w:rsid w:val="00877927"/>
    <w:rsid w:val="00881FCF"/>
    <w:rsid w:val="00891CEC"/>
    <w:rsid w:val="00892E9B"/>
    <w:rsid w:val="008936B8"/>
    <w:rsid w:val="008A0016"/>
    <w:rsid w:val="008A16CA"/>
    <w:rsid w:val="008A17BB"/>
    <w:rsid w:val="008A6CD2"/>
    <w:rsid w:val="008A7336"/>
    <w:rsid w:val="008B6672"/>
    <w:rsid w:val="008C0AE9"/>
    <w:rsid w:val="008C16E5"/>
    <w:rsid w:val="008C1A7B"/>
    <w:rsid w:val="008C701B"/>
    <w:rsid w:val="008D1198"/>
    <w:rsid w:val="008E0F88"/>
    <w:rsid w:val="008E2908"/>
    <w:rsid w:val="008E4040"/>
    <w:rsid w:val="008F0C28"/>
    <w:rsid w:val="008F4685"/>
    <w:rsid w:val="0090157A"/>
    <w:rsid w:val="00907866"/>
    <w:rsid w:val="00911ABC"/>
    <w:rsid w:val="00917025"/>
    <w:rsid w:val="0092061B"/>
    <w:rsid w:val="009212D2"/>
    <w:rsid w:val="0092439A"/>
    <w:rsid w:val="009246B1"/>
    <w:rsid w:val="00927AA8"/>
    <w:rsid w:val="00932E16"/>
    <w:rsid w:val="00936EA8"/>
    <w:rsid w:val="00940B82"/>
    <w:rsid w:val="0094634D"/>
    <w:rsid w:val="00955812"/>
    <w:rsid w:val="00957545"/>
    <w:rsid w:val="00962E38"/>
    <w:rsid w:val="00964301"/>
    <w:rsid w:val="00976891"/>
    <w:rsid w:val="00993C29"/>
    <w:rsid w:val="009A40C5"/>
    <w:rsid w:val="009A6F26"/>
    <w:rsid w:val="009A74B3"/>
    <w:rsid w:val="009A763B"/>
    <w:rsid w:val="009A7CFA"/>
    <w:rsid w:val="009B1791"/>
    <w:rsid w:val="009B3697"/>
    <w:rsid w:val="009C1B1A"/>
    <w:rsid w:val="009C2938"/>
    <w:rsid w:val="009C3C73"/>
    <w:rsid w:val="009C4F0A"/>
    <w:rsid w:val="009C5EE2"/>
    <w:rsid w:val="009C5F83"/>
    <w:rsid w:val="009C76C8"/>
    <w:rsid w:val="009D0A0D"/>
    <w:rsid w:val="009D243F"/>
    <w:rsid w:val="009D4846"/>
    <w:rsid w:val="009D6410"/>
    <w:rsid w:val="009E46C7"/>
    <w:rsid w:val="009E7758"/>
    <w:rsid w:val="009F21F7"/>
    <w:rsid w:val="009F61F5"/>
    <w:rsid w:val="00A04EC9"/>
    <w:rsid w:val="00A15510"/>
    <w:rsid w:val="00A169F9"/>
    <w:rsid w:val="00A21889"/>
    <w:rsid w:val="00A25B62"/>
    <w:rsid w:val="00A32B6D"/>
    <w:rsid w:val="00A336E3"/>
    <w:rsid w:val="00A3681B"/>
    <w:rsid w:val="00A3730F"/>
    <w:rsid w:val="00A42798"/>
    <w:rsid w:val="00A517E4"/>
    <w:rsid w:val="00A57599"/>
    <w:rsid w:val="00A5777B"/>
    <w:rsid w:val="00A6033E"/>
    <w:rsid w:val="00A6304A"/>
    <w:rsid w:val="00A63D9A"/>
    <w:rsid w:val="00A641DB"/>
    <w:rsid w:val="00A740A7"/>
    <w:rsid w:val="00A76141"/>
    <w:rsid w:val="00A77263"/>
    <w:rsid w:val="00A80BCB"/>
    <w:rsid w:val="00A80C8C"/>
    <w:rsid w:val="00A82E12"/>
    <w:rsid w:val="00A86455"/>
    <w:rsid w:val="00A9012B"/>
    <w:rsid w:val="00A906C9"/>
    <w:rsid w:val="00A90B02"/>
    <w:rsid w:val="00A95DD8"/>
    <w:rsid w:val="00A970DD"/>
    <w:rsid w:val="00AA0598"/>
    <w:rsid w:val="00AA19DD"/>
    <w:rsid w:val="00AA227B"/>
    <w:rsid w:val="00AA278E"/>
    <w:rsid w:val="00AA78C5"/>
    <w:rsid w:val="00AB01B7"/>
    <w:rsid w:val="00AC690D"/>
    <w:rsid w:val="00AD36ED"/>
    <w:rsid w:val="00AE0137"/>
    <w:rsid w:val="00AE0259"/>
    <w:rsid w:val="00AE0278"/>
    <w:rsid w:val="00AE0C08"/>
    <w:rsid w:val="00AE239C"/>
    <w:rsid w:val="00AE5F40"/>
    <w:rsid w:val="00AF0E93"/>
    <w:rsid w:val="00AF2AEC"/>
    <w:rsid w:val="00AF3D93"/>
    <w:rsid w:val="00AF58C7"/>
    <w:rsid w:val="00B00F49"/>
    <w:rsid w:val="00B0182D"/>
    <w:rsid w:val="00B067A8"/>
    <w:rsid w:val="00B076B9"/>
    <w:rsid w:val="00B11FB9"/>
    <w:rsid w:val="00B13729"/>
    <w:rsid w:val="00B30423"/>
    <w:rsid w:val="00B30CEA"/>
    <w:rsid w:val="00B34A08"/>
    <w:rsid w:val="00B3675B"/>
    <w:rsid w:val="00B405F7"/>
    <w:rsid w:val="00B42EA2"/>
    <w:rsid w:val="00B51200"/>
    <w:rsid w:val="00B55B11"/>
    <w:rsid w:val="00B5726F"/>
    <w:rsid w:val="00B625BA"/>
    <w:rsid w:val="00B657E2"/>
    <w:rsid w:val="00B70BE1"/>
    <w:rsid w:val="00B70BED"/>
    <w:rsid w:val="00B71FCB"/>
    <w:rsid w:val="00B75DBD"/>
    <w:rsid w:val="00B777E4"/>
    <w:rsid w:val="00B829BA"/>
    <w:rsid w:val="00B856C1"/>
    <w:rsid w:val="00B87753"/>
    <w:rsid w:val="00B8793B"/>
    <w:rsid w:val="00B91598"/>
    <w:rsid w:val="00B96CF3"/>
    <w:rsid w:val="00BB081A"/>
    <w:rsid w:val="00BB0EEC"/>
    <w:rsid w:val="00BB673E"/>
    <w:rsid w:val="00BB78F6"/>
    <w:rsid w:val="00BC0423"/>
    <w:rsid w:val="00BC3112"/>
    <w:rsid w:val="00BC3373"/>
    <w:rsid w:val="00BC6D38"/>
    <w:rsid w:val="00BC7D4E"/>
    <w:rsid w:val="00BD1DCE"/>
    <w:rsid w:val="00BD266F"/>
    <w:rsid w:val="00BD2885"/>
    <w:rsid w:val="00BD2D49"/>
    <w:rsid w:val="00BD3C2B"/>
    <w:rsid w:val="00BD51B2"/>
    <w:rsid w:val="00BD77F0"/>
    <w:rsid w:val="00BE09EA"/>
    <w:rsid w:val="00BE52C8"/>
    <w:rsid w:val="00BE616C"/>
    <w:rsid w:val="00BE7D5B"/>
    <w:rsid w:val="00BF1CF3"/>
    <w:rsid w:val="00BF4167"/>
    <w:rsid w:val="00BF5098"/>
    <w:rsid w:val="00BF5439"/>
    <w:rsid w:val="00BF5E6A"/>
    <w:rsid w:val="00C03B7A"/>
    <w:rsid w:val="00C14DDE"/>
    <w:rsid w:val="00C15C2D"/>
    <w:rsid w:val="00C16EC8"/>
    <w:rsid w:val="00C20D16"/>
    <w:rsid w:val="00C275E4"/>
    <w:rsid w:val="00C30642"/>
    <w:rsid w:val="00C323E7"/>
    <w:rsid w:val="00C346FF"/>
    <w:rsid w:val="00C4627D"/>
    <w:rsid w:val="00C50EB0"/>
    <w:rsid w:val="00C53D9F"/>
    <w:rsid w:val="00C575F4"/>
    <w:rsid w:val="00C66EC2"/>
    <w:rsid w:val="00C8229E"/>
    <w:rsid w:val="00C91228"/>
    <w:rsid w:val="00C94962"/>
    <w:rsid w:val="00C9749B"/>
    <w:rsid w:val="00CA49B6"/>
    <w:rsid w:val="00CB1554"/>
    <w:rsid w:val="00CB1722"/>
    <w:rsid w:val="00CB2F86"/>
    <w:rsid w:val="00CC29A2"/>
    <w:rsid w:val="00CC327E"/>
    <w:rsid w:val="00CC6996"/>
    <w:rsid w:val="00CD2B9B"/>
    <w:rsid w:val="00CD317D"/>
    <w:rsid w:val="00CD7A81"/>
    <w:rsid w:val="00CE06D8"/>
    <w:rsid w:val="00CE2968"/>
    <w:rsid w:val="00CE7B64"/>
    <w:rsid w:val="00CF7527"/>
    <w:rsid w:val="00D02930"/>
    <w:rsid w:val="00D03EC2"/>
    <w:rsid w:val="00D05993"/>
    <w:rsid w:val="00D12685"/>
    <w:rsid w:val="00D13442"/>
    <w:rsid w:val="00D13EF7"/>
    <w:rsid w:val="00D262E3"/>
    <w:rsid w:val="00D3279B"/>
    <w:rsid w:val="00D3473E"/>
    <w:rsid w:val="00D360D2"/>
    <w:rsid w:val="00D429B8"/>
    <w:rsid w:val="00D4335A"/>
    <w:rsid w:val="00D43D13"/>
    <w:rsid w:val="00D53613"/>
    <w:rsid w:val="00D6293C"/>
    <w:rsid w:val="00D65556"/>
    <w:rsid w:val="00D6566D"/>
    <w:rsid w:val="00D72B40"/>
    <w:rsid w:val="00D74151"/>
    <w:rsid w:val="00D7553A"/>
    <w:rsid w:val="00D81FCA"/>
    <w:rsid w:val="00D82B76"/>
    <w:rsid w:val="00D909E7"/>
    <w:rsid w:val="00D92B34"/>
    <w:rsid w:val="00D960E5"/>
    <w:rsid w:val="00D96728"/>
    <w:rsid w:val="00DA7B6C"/>
    <w:rsid w:val="00DB3499"/>
    <w:rsid w:val="00DB45F8"/>
    <w:rsid w:val="00DB7178"/>
    <w:rsid w:val="00DB7EE7"/>
    <w:rsid w:val="00DC39C5"/>
    <w:rsid w:val="00DC47CA"/>
    <w:rsid w:val="00DC6CF8"/>
    <w:rsid w:val="00DD0564"/>
    <w:rsid w:val="00DD082B"/>
    <w:rsid w:val="00DD0F71"/>
    <w:rsid w:val="00DE1C02"/>
    <w:rsid w:val="00DE5BBA"/>
    <w:rsid w:val="00DE5FE8"/>
    <w:rsid w:val="00DE64BB"/>
    <w:rsid w:val="00DF281D"/>
    <w:rsid w:val="00DF5DF1"/>
    <w:rsid w:val="00DF72FD"/>
    <w:rsid w:val="00E0119E"/>
    <w:rsid w:val="00E02FB2"/>
    <w:rsid w:val="00E0329F"/>
    <w:rsid w:val="00E04927"/>
    <w:rsid w:val="00E050DF"/>
    <w:rsid w:val="00E15C21"/>
    <w:rsid w:val="00E15C52"/>
    <w:rsid w:val="00E231A2"/>
    <w:rsid w:val="00E248B2"/>
    <w:rsid w:val="00E32A3D"/>
    <w:rsid w:val="00E33289"/>
    <w:rsid w:val="00E336F4"/>
    <w:rsid w:val="00E33994"/>
    <w:rsid w:val="00E4128D"/>
    <w:rsid w:val="00E43764"/>
    <w:rsid w:val="00E43BC1"/>
    <w:rsid w:val="00E5024A"/>
    <w:rsid w:val="00E50960"/>
    <w:rsid w:val="00E5276A"/>
    <w:rsid w:val="00E67761"/>
    <w:rsid w:val="00E701E4"/>
    <w:rsid w:val="00E70556"/>
    <w:rsid w:val="00E73657"/>
    <w:rsid w:val="00E75C50"/>
    <w:rsid w:val="00E760F0"/>
    <w:rsid w:val="00E81228"/>
    <w:rsid w:val="00E823B3"/>
    <w:rsid w:val="00E8371B"/>
    <w:rsid w:val="00E8415C"/>
    <w:rsid w:val="00E84209"/>
    <w:rsid w:val="00E90EE2"/>
    <w:rsid w:val="00E91BDF"/>
    <w:rsid w:val="00E92664"/>
    <w:rsid w:val="00EA15D6"/>
    <w:rsid w:val="00EA21DF"/>
    <w:rsid w:val="00EA2C9D"/>
    <w:rsid w:val="00EA6A3A"/>
    <w:rsid w:val="00EB1A4F"/>
    <w:rsid w:val="00EB4250"/>
    <w:rsid w:val="00EB799D"/>
    <w:rsid w:val="00EC08B3"/>
    <w:rsid w:val="00ED4F1A"/>
    <w:rsid w:val="00ED741B"/>
    <w:rsid w:val="00ED7D62"/>
    <w:rsid w:val="00EE1359"/>
    <w:rsid w:val="00EE5F64"/>
    <w:rsid w:val="00EE68F9"/>
    <w:rsid w:val="00EF13CC"/>
    <w:rsid w:val="00EF6D12"/>
    <w:rsid w:val="00EF750A"/>
    <w:rsid w:val="00EF75CD"/>
    <w:rsid w:val="00EF77A8"/>
    <w:rsid w:val="00F00541"/>
    <w:rsid w:val="00F1262E"/>
    <w:rsid w:val="00F12BC4"/>
    <w:rsid w:val="00F21AF4"/>
    <w:rsid w:val="00F3111F"/>
    <w:rsid w:val="00F37359"/>
    <w:rsid w:val="00F378D2"/>
    <w:rsid w:val="00F42941"/>
    <w:rsid w:val="00F45A06"/>
    <w:rsid w:val="00F471BE"/>
    <w:rsid w:val="00F47ABD"/>
    <w:rsid w:val="00F47C8C"/>
    <w:rsid w:val="00F50140"/>
    <w:rsid w:val="00F503FD"/>
    <w:rsid w:val="00F521C8"/>
    <w:rsid w:val="00F5669C"/>
    <w:rsid w:val="00F6682B"/>
    <w:rsid w:val="00F84847"/>
    <w:rsid w:val="00F84C76"/>
    <w:rsid w:val="00F8707C"/>
    <w:rsid w:val="00F950F0"/>
    <w:rsid w:val="00F9545F"/>
    <w:rsid w:val="00F962C0"/>
    <w:rsid w:val="00FB08F7"/>
    <w:rsid w:val="00FB4DA0"/>
    <w:rsid w:val="00FC0C9D"/>
    <w:rsid w:val="00FC3B09"/>
    <w:rsid w:val="00FC3BD0"/>
    <w:rsid w:val="00FC40D0"/>
    <w:rsid w:val="00FC44BC"/>
    <w:rsid w:val="00FD1736"/>
    <w:rsid w:val="00FD26AC"/>
    <w:rsid w:val="00FD37F1"/>
    <w:rsid w:val="00FD4C0D"/>
    <w:rsid w:val="00FD68A2"/>
    <w:rsid w:val="00FF0988"/>
    <w:rsid w:val="00FF1981"/>
    <w:rsid w:val="00FF225F"/>
    <w:rsid w:val="00FF482B"/>
    <w:rsid w:val="00FF4F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0EC8"/>
    <w:rPr>
      <w:sz w:val="24"/>
      <w:szCs w:val="24"/>
    </w:rPr>
  </w:style>
  <w:style w:type="paragraph" w:styleId="Nagwek2">
    <w:name w:val="heading 2"/>
    <w:basedOn w:val="Normalny"/>
    <w:next w:val="Normalny"/>
    <w:link w:val="Nagwek2Znak"/>
    <w:uiPriority w:val="99"/>
    <w:qFormat/>
    <w:rsid w:val="00C91228"/>
    <w:pPr>
      <w:keepNext/>
      <w:suppressAutoHyphens/>
      <w:jc w:val="center"/>
      <w:outlineLvl w:val="1"/>
    </w:pPr>
    <w:rPr>
      <w:b/>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C91228"/>
    <w:rPr>
      <w:rFonts w:cs="Times New Roman"/>
      <w:b/>
      <w:lang w:eastAsia="ar-SA" w:bidi="ar-SA"/>
    </w:rPr>
  </w:style>
  <w:style w:type="character" w:styleId="Hipercze">
    <w:name w:val="Hyperlink"/>
    <w:basedOn w:val="Domylnaczcionkaakapitu"/>
    <w:uiPriority w:val="99"/>
    <w:rsid w:val="008C16E5"/>
    <w:rPr>
      <w:rFonts w:cs="Times New Roman"/>
      <w:color w:val="0000FF"/>
      <w:u w:val="single"/>
    </w:rPr>
  </w:style>
  <w:style w:type="character" w:styleId="Pogrubienie">
    <w:name w:val="Strong"/>
    <w:basedOn w:val="Domylnaczcionkaakapitu"/>
    <w:uiPriority w:val="99"/>
    <w:qFormat/>
    <w:rsid w:val="006D3D1C"/>
    <w:rPr>
      <w:rFonts w:cs="Times New Roman"/>
      <w:b/>
      <w:bCs/>
    </w:rPr>
  </w:style>
  <w:style w:type="paragraph" w:styleId="Nagwek">
    <w:name w:val="header"/>
    <w:aliases w:val="Nagłówek strony1,Heading 11,Nagłówek 11,Nagłówek 111,Nagłówek 12,Nagłówek Znak1,Nagłówek Znak Znak,Nagłówek strony, Znak3,Znak + Wyjustowany,Interlinia:  Wi..."/>
    <w:basedOn w:val="Normalny"/>
    <w:link w:val="NagwekZnak"/>
    <w:uiPriority w:val="99"/>
    <w:rsid w:val="00236BCE"/>
    <w:pPr>
      <w:tabs>
        <w:tab w:val="center" w:pos="4536"/>
        <w:tab w:val="right" w:pos="9072"/>
      </w:tabs>
    </w:pPr>
  </w:style>
  <w:style w:type="character" w:customStyle="1" w:styleId="NagwekZnak">
    <w:name w:val="Nagłówek Znak"/>
    <w:aliases w:val="Nagłówek strony1 Znak,Heading 11 Znak,Nagłówek 11 Znak,Nagłówek 111 Znak,Nagłówek 12 Znak,Nagłówek Znak1 Znak,Nagłówek Znak Znak Znak,Nagłówek strony Znak, Znak3 Znak,Znak + Wyjustowany Znak,Interlinia:  Wi... Znak"/>
    <w:basedOn w:val="Domylnaczcionkaakapitu"/>
    <w:link w:val="Nagwek"/>
    <w:uiPriority w:val="99"/>
    <w:locked/>
    <w:rsid w:val="00236BCE"/>
    <w:rPr>
      <w:rFonts w:cs="Times New Roman"/>
      <w:sz w:val="24"/>
      <w:szCs w:val="24"/>
      <w:lang w:val="de-DE"/>
    </w:rPr>
  </w:style>
  <w:style w:type="paragraph" w:styleId="Stopka">
    <w:name w:val="footer"/>
    <w:basedOn w:val="Normalny"/>
    <w:link w:val="StopkaZnak"/>
    <w:uiPriority w:val="99"/>
    <w:rsid w:val="00236BCE"/>
    <w:pPr>
      <w:tabs>
        <w:tab w:val="center" w:pos="4536"/>
        <w:tab w:val="right" w:pos="9072"/>
      </w:tabs>
    </w:pPr>
  </w:style>
  <w:style w:type="character" w:customStyle="1" w:styleId="StopkaZnak">
    <w:name w:val="Stopka Znak"/>
    <w:basedOn w:val="Domylnaczcionkaakapitu"/>
    <w:link w:val="Stopka"/>
    <w:uiPriority w:val="99"/>
    <w:locked/>
    <w:rsid w:val="00236BCE"/>
    <w:rPr>
      <w:rFonts w:cs="Times New Roman"/>
      <w:sz w:val="24"/>
      <w:szCs w:val="24"/>
      <w:lang w:val="de-DE"/>
    </w:rPr>
  </w:style>
  <w:style w:type="paragraph" w:styleId="NormalnyWeb">
    <w:name w:val="Normal (Web)"/>
    <w:basedOn w:val="Normalny"/>
    <w:uiPriority w:val="99"/>
    <w:rsid w:val="00FD68A2"/>
    <w:pPr>
      <w:spacing w:before="100" w:beforeAutospacing="1" w:after="119"/>
    </w:pPr>
  </w:style>
  <w:style w:type="paragraph" w:styleId="Tekstdymka">
    <w:name w:val="Balloon Text"/>
    <w:basedOn w:val="Normalny"/>
    <w:link w:val="TekstdymkaZnak"/>
    <w:uiPriority w:val="99"/>
    <w:semiHidden/>
    <w:rsid w:val="00AF3D9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AF3D93"/>
    <w:rPr>
      <w:rFonts w:ascii="Tahoma" w:hAnsi="Tahoma" w:cs="Tahoma"/>
      <w:sz w:val="16"/>
      <w:szCs w:val="16"/>
      <w:lang w:val="de-DE"/>
    </w:rPr>
  </w:style>
  <w:style w:type="paragraph" w:styleId="HTML-adres">
    <w:name w:val="HTML Address"/>
    <w:basedOn w:val="Normalny"/>
    <w:link w:val="HTML-adresZnak"/>
    <w:uiPriority w:val="99"/>
    <w:rsid w:val="00F503FD"/>
    <w:rPr>
      <w:i/>
      <w:iCs/>
      <w:lang w:val="en-GB" w:eastAsia="en-GB"/>
    </w:rPr>
  </w:style>
  <w:style w:type="character" w:customStyle="1" w:styleId="HTML-adresZnak">
    <w:name w:val="HTML - adres Znak"/>
    <w:basedOn w:val="Domylnaczcionkaakapitu"/>
    <w:link w:val="HTML-adres"/>
    <w:uiPriority w:val="99"/>
    <w:locked/>
    <w:rsid w:val="00F503FD"/>
    <w:rPr>
      <w:rFonts w:eastAsia="Times New Roman" w:cs="Times New Roman"/>
      <w:i/>
      <w:iCs/>
      <w:sz w:val="24"/>
      <w:szCs w:val="24"/>
      <w:lang w:val="en-GB" w:eastAsia="en-GB"/>
    </w:rPr>
  </w:style>
  <w:style w:type="paragraph" w:styleId="Akapitzlist">
    <w:name w:val="List Paragraph"/>
    <w:basedOn w:val="Normalny"/>
    <w:uiPriority w:val="34"/>
    <w:qFormat/>
    <w:rsid w:val="004E4DC6"/>
    <w:pPr>
      <w:ind w:left="720"/>
      <w:contextualSpacing/>
    </w:pPr>
  </w:style>
  <w:style w:type="paragraph" w:styleId="Tekstpodstawowy">
    <w:name w:val="Body Text"/>
    <w:basedOn w:val="Normalny"/>
    <w:link w:val="TekstpodstawowyZnak"/>
    <w:uiPriority w:val="99"/>
    <w:rsid w:val="00C91228"/>
    <w:pPr>
      <w:suppressAutoHyphens/>
      <w:jc w:val="both"/>
    </w:pPr>
    <w:rPr>
      <w:b/>
      <w:bCs/>
      <w:sz w:val="28"/>
      <w:lang w:eastAsia="ar-SA"/>
    </w:rPr>
  </w:style>
  <w:style w:type="character" w:customStyle="1" w:styleId="TekstpodstawowyZnak">
    <w:name w:val="Tekst podstawowy Znak"/>
    <w:basedOn w:val="Domylnaczcionkaakapitu"/>
    <w:link w:val="Tekstpodstawowy"/>
    <w:uiPriority w:val="99"/>
    <w:locked/>
    <w:rsid w:val="00C91228"/>
    <w:rPr>
      <w:rFonts w:cs="Times New Roman"/>
      <w:b/>
      <w:bCs/>
      <w:sz w:val="24"/>
      <w:szCs w:val="24"/>
      <w:lang w:eastAsia="ar-SA" w:bidi="ar-SA"/>
    </w:rPr>
  </w:style>
  <w:style w:type="paragraph" w:customStyle="1" w:styleId="Tekstpodstawowy31">
    <w:name w:val="Tekst podstawowy 31"/>
    <w:basedOn w:val="Normalny"/>
    <w:uiPriority w:val="99"/>
    <w:rsid w:val="00C91228"/>
    <w:pPr>
      <w:suppressAutoHyphens/>
      <w:spacing w:line="360" w:lineRule="auto"/>
      <w:jc w:val="both"/>
    </w:pPr>
    <w:rPr>
      <w:rFonts w:ascii="Arial" w:hAnsi="Arial" w:cs="Arial"/>
      <w:sz w:val="20"/>
      <w:szCs w:val="20"/>
      <w:lang w:eastAsia="ar-SA"/>
    </w:rPr>
  </w:style>
  <w:style w:type="paragraph" w:customStyle="1" w:styleId="Tekstpodstawowywcity21">
    <w:name w:val="Tekst podstawowy wcięty 21"/>
    <w:basedOn w:val="Normalny"/>
    <w:uiPriority w:val="99"/>
    <w:rsid w:val="00C91228"/>
    <w:pPr>
      <w:suppressAutoHyphens/>
      <w:ind w:left="540" w:hanging="540"/>
    </w:pPr>
    <w:rPr>
      <w:sz w:val="20"/>
      <w:szCs w:val="20"/>
      <w:lang w:eastAsia="ar-SA"/>
    </w:rPr>
  </w:style>
  <w:style w:type="paragraph" w:customStyle="1" w:styleId="Tekstpodstawowy22">
    <w:name w:val="Tekst podstawowy 22"/>
    <w:basedOn w:val="Normalny"/>
    <w:uiPriority w:val="99"/>
    <w:rsid w:val="00C91228"/>
    <w:pPr>
      <w:suppressAutoHyphens/>
      <w:spacing w:after="120" w:line="480" w:lineRule="auto"/>
    </w:pPr>
    <w:rPr>
      <w:sz w:val="20"/>
      <w:szCs w:val="20"/>
      <w:lang w:eastAsia="ar-SA"/>
    </w:rPr>
  </w:style>
  <w:style w:type="character" w:customStyle="1" w:styleId="FontStyle54">
    <w:name w:val="Font Style54"/>
    <w:basedOn w:val="Domylnaczcionkaakapitu"/>
    <w:uiPriority w:val="99"/>
    <w:rsid w:val="00C91228"/>
    <w:rPr>
      <w:rFonts w:ascii="Times New Roman" w:hAnsi="Times New Roman" w:cs="Times New Roman"/>
      <w:i/>
      <w:iCs/>
      <w:sz w:val="22"/>
      <w:szCs w:val="22"/>
    </w:rPr>
  </w:style>
  <w:style w:type="character" w:customStyle="1" w:styleId="FontStyle58">
    <w:name w:val="Font Style58"/>
    <w:basedOn w:val="Domylnaczcionkaakapitu"/>
    <w:uiPriority w:val="99"/>
    <w:rsid w:val="00C91228"/>
    <w:rPr>
      <w:rFonts w:ascii="Times New Roman" w:hAnsi="Times New Roman" w:cs="Times New Roman"/>
      <w:sz w:val="22"/>
      <w:szCs w:val="22"/>
    </w:rPr>
  </w:style>
  <w:style w:type="paragraph" w:customStyle="1" w:styleId="Style35">
    <w:name w:val="Style35"/>
    <w:basedOn w:val="Normalny"/>
    <w:uiPriority w:val="99"/>
    <w:rsid w:val="00C91228"/>
    <w:pPr>
      <w:widowControl w:val="0"/>
      <w:autoSpaceDE w:val="0"/>
      <w:autoSpaceDN w:val="0"/>
      <w:adjustRightInd w:val="0"/>
      <w:spacing w:line="276" w:lineRule="exact"/>
      <w:ind w:hanging="346"/>
      <w:jc w:val="both"/>
    </w:pPr>
  </w:style>
  <w:style w:type="paragraph" w:customStyle="1" w:styleId="Default">
    <w:name w:val="Default"/>
    <w:uiPriority w:val="99"/>
    <w:rsid w:val="00C91228"/>
    <w:pPr>
      <w:autoSpaceDE w:val="0"/>
      <w:autoSpaceDN w:val="0"/>
      <w:adjustRightInd w:val="0"/>
    </w:pPr>
    <w:rPr>
      <w:color w:val="000000"/>
      <w:sz w:val="24"/>
      <w:szCs w:val="24"/>
    </w:rPr>
  </w:style>
  <w:style w:type="character" w:customStyle="1" w:styleId="text">
    <w:name w:val="text"/>
    <w:basedOn w:val="Domylnaczcionkaakapitu"/>
    <w:uiPriority w:val="99"/>
    <w:rsid w:val="00E5024A"/>
    <w:rPr>
      <w:rFonts w:cs="Times New Roman"/>
    </w:rPr>
  </w:style>
  <w:style w:type="character" w:styleId="Odwoaniedokomentarza">
    <w:name w:val="annotation reference"/>
    <w:basedOn w:val="Domylnaczcionkaakapitu"/>
    <w:uiPriority w:val="99"/>
    <w:semiHidden/>
    <w:rsid w:val="00CB1554"/>
    <w:rPr>
      <w:rFonts w:cs="Times New Roman"/>
      <w:sz w:val="16"/>
      <w:szCs w:val="16"/>
    </w:rPr>
  </w:style>
  <w:style w:type="paragraph" w:styleId="Tekstkomentarza">
    <w:name w:val="annotation text"/>
    <w:basedOn w:val="Normalny"/>
    <w:link w:val="TekstkomentarzaZnak"/>
    <w:uiPriority w:val="99"/>
    <w:semiHidden/>
    <w:rsid w:val="00CB1554"/>
    <w:rPr>
      <w:sz w:val="20"/>
      <w:szCs w:val="20"/>
    </w:rPr>
  </w:style>
  <w:style w:type="character" w:customStyle="1" w:styleId="TekstkomentarzaZnak">
    <w:name w:val="Tekst komentarza Znak"/>
    <w:basedOn w:val="Domylnaczcionkaakapitu"/>
    <w:link w:val="Tekstkomentarza"/>
    <w:uiPriority w:val="99"/>
    <w:semiHidden/>
    <w:locked/>
    <w:rsid w:val="00CB1554"/>
    <w:rPr>
      <w:rFonts w:cs="Times New Roman"/>
    </w:rPr>
  </w:style>
  <w:style w:type="paragraph" w:styleId="Tematkomentarza">
    <w:name w:val="annotation subject"/>
    <w:basedOn w:val="Tekstkomentarza"/>
    <w:next w:val="Tekstkomentarza"/>
    <w:link w:val="TematkomentarzaZnak"/>
    <w:uiPriority w:val="99"/>
    <w:semiHidden/>
    <w:rsid w:val="00CB1554"/>
    <w:rPr>
      <w:b/>
      <w:bCs/>
    </w:rPr>
  </w:style>
  <w:style w:type="character" w:customStyle="1" w:styleId="TematkomentarzaZnak">
    <w:name w:val="Temat komentarza Znak"/>
    <w:basedOn w:val="TekstkomentarzaZnak"/>
    <w:link w:val="Tematkomentarza"/>
    <w:uiPriority w:val="99"/>
    <w:semiHidden/>
    <w:locked/>
    <w:rsid w:val="00CB1554"/>
    <w:rPr>
      <w:rFonts w:cs="Times New Roman"/>
      <w:b/>
      <w:bCs/>
    </w:rPr>
  </w:style>
  <w:style w:type="paragraph" w:customStyle="1" w:styleId="Standard">
    <w:name w:val="Standard"/>
    <w:rsid w:val="004264EF"/>
    <w:pPr>
      <w:suppressAutoHyphens/>
      <w:autoSpaceDN w:val="0"/>
      <w:textAlignment w:val="baseline"/>
    </w:pPr>
    <w:rPr>
      <w:rFonts w:ascii="Arial" w:hAnsi="Arial" w:cs="Arial"/>
      <w:kern w:val="3"/>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0EC8"/>
    <w:rPr>
      <w:sz w:val="24"/>
      <w:szCs w:val="24"/>
    </w:rPr>
  </w:style>
  <w:style w:type="paragraph" w:styleId="Nagwek2">
    <w:name w:val="heading 2"/>
    <w:basedOn w:val="Normalny"/>
    <w:next w:val="Normalny"/>
    <w:link w:val="Nagwek2Znak"/>
    <w:uiPriority w:val="99"/>
    <w:qFormat/>
    <w:rsid w:val="00C91228"/>
    <w:pPr>
      <w:keepNext/>
      <w:suppressAutoHyphens/>
      <w:jc w:val="center"/>
      <w:outlineLvl w:val="1"/>
    </w:pPr>
    <w:rPr>
      <w:b/>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C91228"/>
    <w:rPr>
      <w:rFonts w:cs="Times New Roman"/>
      <w:b/>
      <w:lang w:eastAsia="ar-SA" w:bidi="ar-SA"/>
    </w:rPr>
  </w:style>
  <w:style w:type="character" w:styleId="Hipercze">
    <w:name w:val="Hyperlink"/>
    <w:basedOn w:val="Domylnaczcionkaakapitu"/>
    <w:uiPriority w:val="99"/>
    <w:rsid w:val="008C16E5"/>
    <w:rPr>
      <w:rFonts w:cs="Times New Roman"/>
      <w:color w:val="0000FF"/>
      <w:u w:val="single"/>
    </w:rPr>
  </w:style>
  <w:style w:type="character" w:styleId="Pogrubienie">
    <w:name w:val="Strong"/>
    <w:basedOn w:val="Domylnaczcionkaakapitu"/>
    <w:uiPriority w:val="99"/>
    <w:qFormat/>
    <w:rsid w:val="006D3D1C"/>
    <w:rPr>
      <w:rFonts w:cs="Times New Roman"/>
      <w:b/>
      <w:bCs/>
    </w:rPr>
  </w:style>
  <w:style w:type="paragraph" w:styleId="Nagwek">
    <w:name w:val="header"/>
    <w:aliases w:val="Nagłówek strony1,Heading 11,Nagłówek 11,Nagłówek 111,Nagłówek 12,Nagłówek Znak1,Nagłówek Znak Znak,Nagłówek strony, Znak3,Znak + Wyjustowany,Interlinia:  Wi..."/>
    <w:basedOn w:val="Normalny"/>
    <w:link w:val="NagwekZnak"/>
    <w:uiPriority w:val="99"/>
    <w:rsid w:val="00236BCE"/>
    <w:pPr>
      <w:tabs>
        <w:tab w:val="center" w:pos="4536"/>
        <w:tab w:val="right" w:pos="9072"/>
      </w:tabs>
    </w:pPr>
  </w:style>
  <w:style w:type="character" w:customStyle="1" w:styleId="NagwekZnak">
    <w:name w:val="Nagłówek Znak"/>
    <w:aliases w:val="Nagłówek strony1 Znak,Heading 11 Znak,Nagłówek 11 Znak,Nagłówek 111 Znak,Nagłówek 12 Znak,Nagłówek Znak1 Znak,Nagłówek Znak Znak Znak,Nagłówek strony Znak, Znak3 Znak,Znak + Wyjustowany Znak,Interlinia:  Wi... Znak"/>
    <w:basedOn w:val="Domylnaczcionkaakapitu"/>
    <w:link w:val="Nagwek"/>
    <w:uiPriority w:val="99"/>
    <w:locked/>
    <w:rsid w:val="00236BCE"/>
    <w:rPr>
      <w:rFonts w:cs="Times New Roman"/>
      <w:sz w:val="24"/>
      <w:szCs w:val="24"/>
      <w:lang w:val="de-DE"/>
    </w:rPr>
  </w:style>
  <w:style w:type="paragraph" w:styleId="Stopka">
    <w:name w:val="footer"/>
    <w:basedOn w:val="Normalny"/>
    <w:link w:val="StopkaZnak"/>
    <w:uiPriority w:val="99"/>
    <w:rsid w:val="00236BCE"/>
    <w:pPr>
      <w:tabs>
        <w:tab w:val="center" w:pos="4536"/>
        <w:tab w:val="right" w:pos="9072"/>
      </w:tabs>
    </w:pPr>
  </w:style>
  <w:style w:type="character" w:customStyle="1" w:styleId="StopkaZnak">
    <w:name w:val="Stopka Znak"/>
    <w:basedOn w:val="Domylnaczcionkaakapitu"/>
    <w:link w:val="Stopka"/>
    <w:uiPriority w:val="99"/>
    <w:locked/>
    <w:rsid w:val="00236BCE"/>
    <w:rPr>
      <w:rFonts w:cs="Times New Roman"/>
      <w:sz w:val="24"/>
      <w:szCs w:val="24"/>
      <w:lang w:val="de-DE"/>
    </w:rPr>
  </w:style>
  <w:style w:type="paragraph" w:styleId="NormalnyWeb">
    <w:name w:val="Normal (Web)"/>
    <w:basedOn w:val="Normalny"/>
    <w:uiPriority w:val="99"/>
    <w:rsid w:val="00FD68A2"/>
    <w:pPr>
      <w:spacing w:before="100" w:beforeAutospacing="1" w:after="119"/>
    </w:pPr>
  </w:style>
  <w:style w:type="paragraph" w:styleId="Tekstdymka">
    <w:name w:val="Balloon Text"/>
    <w:basedOn w:val="Normalny"/>
    <w:link w:val="TekstdymkaZnak"/>
    <w:uiPriority w:val="99"/>
    <w:semiHidden/>
    <w:rsid w:val="00AF3D9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AF3D93"/>
    <w:rPr>
      <w:rFonts w:ascii="Tahoma" w:hAnsi="Tahoma" w:cs="Tahoma"/>
      <w:sz w:val="16"/>
      <w:szCs w:val="16"/>
      <w:lang w:val="de-DE"/>
    </w:rPr>
  </w:style>
  <w:style w:type="paragraph" w:styleId="HTML-adres">
    <w:name w:val="HTML Address"/>
    <w:basedOn w:val="Normalny"/>
    <w:link w:val="HTML-adresZnak"/>
    <w:uiPriority w:val="99"/>
    <w:rsid w:val="00F503FD"/>
    <w:rPr>
      <w:i/>
      <w:iCs/>
      <w:lang w:val="en-GB" w:eastAsia="en-GB"/>
    </w:rPr>
  </w:style>
  <w:style w:type="character" w:customStyle="1" w:styleId="HTML-adresZnak">
    <w:name w:val="HTML - adres Znak"/>
    <w:basedOn w:val="Domylnaczcionkaakapitu"/>
    <w:link w:val="HTML-adres"/>
    <w:uiPriority w:val="99"/>
    <w:locked/>
    <w:rsid w:val="00F503FD"/>
    <w:rPr>
      <w:rFonts w:eastAsia="Times New Roman" w:cs="Times New Roman"/>
      <w:i/>
      <w:iCs/>
      <w:sz w:val="24"/>
      <w:szCs w:val="24"/>
      <w:lang w:val="en-GB" w:eastAsia="en-GB"/>
    </w:rPr>
  </w:style>
  <w:style w:type="paragraph" w:styleId="Akapitzlist">
    <w:name w:val="List Paragraph"/>
    <w:basedOn w:val="Normalny"/>
    <w:uiPriority w:val="34"/>
    <w:qFormat/>
    <w:rsid w:val="004E4DC6"/>
    <w:pPr>
      <w:ind w:left="720"/>
      <w:contextualSpacing/>
    </w:pPr>
  </w:style>
  <w:style w:type="paragraph" w:styleId="Tekstpodstawowy">
    <w:name w:val="Body Text"/>
    <w:basedOn w:val="Normalny"/>
    <w:link w:val="TekstpodstawowyZnak"/>
    <w:uiPriority w:val="99"/>
    <w:rsid w:val="00C91228"/>
    <w:pPr>
      <w:suppressAutoHyphens/>
      <w:jc w:val="both"/>
    </w:pPr>
    <w:rPr>
      <w:b/>
      <w:bCs/>
      <w:sz w:val="28"/>
      <w:lang w:eastAsia="ar-SA"/>
    </w:rPr>
  </w:style>
  <w:style w:type="character" w:customStyle="1" w:styleId="TekstpodstawowyZnak">
    <w:name w:val="Tekst podstawowy Znak"/>
    <w:basedOn w:val="Domylnaczcionkaakapitu"/>
    <w:link w:val="Tekstpodstawowy"/>
    <w:uiPriority w:val="99"/>
    <w:locked/>
    <w:rsid w:val="00C91228"/>
    <w:rPr>
      <w:rFonts w:cs="Times New Roman"/>
      <w:b/>
      <w:bCs/>
      <w:sz w:val="24"/>
      <w:szCs w:val="24"/>
      <w:lang w:eastAsia="ar-SA" w:bidi="ar-SA"/>
    </w:rPr>
  </w:style>
  <w:style w:type="paragraph" w:customStyle="1" w:styleId="Tekstpodstawowy31">
    <w:name w:val="Tekst podstawowy 31"/>
    <w:basedOn w:val="Normalny"/>
    <w:uiPriority w:val="99"/>
    <w:rsid w:val="00C91228"/>
    <w:pPr>
      <w:suppressAutoHyphens/>
      <w:spacing w:line="360" w:lineRule="auto"/>
      <w:jc w:val="both"/>
    </w:pPr>
    <w:rPr>
      <w:rFonts w:ascii="Arial" w:hAnsi="Arial" w:cs="Arial"/>
      <w:sz w:val="20"/>
      <w:szCs w:val="20"/>
      <w:lang w:eastAsia="ar-SA"/>
    </w:rPr>
  </w:style>
  <w:style w:type="paragraph" w:customStyle="1" w:styleId="Tekstpodstawowywcity21">
    <w:name w:val="Tekst podstawowy wcięty 21"/>
    <w:basedOn w:val="Normalny"/>
    <w:uiPriority w:val="99"/>
    <w:rsid w:val="00C91228"/>
    <w:pPr>
      <w:suppressAutoHyphens/>
      <w:ind w:left="540" w:hanging="540"/>
    </w:pPr>
    <w:rPr>
      <w:sz w:val="20"/>
      <w:szCs w:val="20"/>
      <w:lang w:eastAsia="ar-SA"/>
    </w:rPr>
  </w:style>
  <w:style w:type="paragraph" w:customStyle="1" w:styleId="Tekstpodstawowy22">
    <w:name w:val="Tekst podstawowy 22"/>
    <w:basedOn w:val="Normalny"/>
    <w:uiPriority w:val="99"/>
    <w:rsid w:val="00C91228"/>
    <w:pPr>
      <w:suppressAutoHyphens/>
      <w:spacing w:after="120" w:line="480" w:lineRule="auto"/>
    </w:pPr>
    <w:rPr>
      <w:sz w:val="20"/>
      <w:szCs w:val="20"/>
      <w:lang w:eastAsia="ar-SA"/>
    </w:rPr>
  </w:style>
  <w:style w:type="character" w:customStyle="1" w:styleId="FontStyle54">
    <w:name w:val="Font Style54"/>
    <w:basedOn w:val="Domylnaczcionkaakapitu"/>
    <w:uiPriority w:val="99"/>
    <w:rsid w:val="00C91228"/>
    <w:rPr>
      <w:rFonts w:ascii="Times New Roman" w:hAnsi="Times New Roman" w:cs="Times New Roman"/>
      <w:i/>
      <w:iCs/>
      <w:sz w:val="22"/>
      <w:szCs w:val="22"/>
    </w:rPr>
  </w:style>
  <w:style w:type="character" w:customStyle="1" w:styleId="FontStyle58">
    <w:name w:val="Font Style58"/>
    <w:basedOn w:val="Domylnaczcionkaakapitu"/>
    <w:uiPriority w:val="99"/>
    <w:rsid w:val="00C91228"/>
    <w:rPr>
      <w:rFonts w:ascii="Times New Roman" w:hAnsi="Times New Roman" w:cs="Times New Roman"/>
      <w:sz w:val="22"/>
      <w:szCs w:val="22"/>
    </w:rPr>
  </w:style>
  <w:style w:type="paragraph" w:customStyle="1" w:styleId="Style35">
    <w:name w:val="Style35"/>
    <w:basedOn w:val="Normalny"/>
    <w:uiPriority w:val="99"/>
    <w:rsid w:val="00C91228"/>
    <w:pPr>
      <w:widowControl w:val="0"/>
      <w:autoSpaceDE w:val="0"/>
      <w:autoSpaceDN w:val="0"/>
      <w:adjustRightInd w:val="0"/>
      <w:spacing w:line="276" w:lineRule="exact"/>
      <w:ind w:hanging="346"/>
      <w:jc w:val="both"/>
    </w:pPr>
  </w:style>
  <w:style w:type="paragraph" w:customStyle="1" w:styleId="Default">
    <w:name w:val="Default"/>
    <w:uiPriority w:val="99"/>
    <w:rsid w:val="00C91228"/>
    <w:pPr>
      <w:autoSpaceDE w:val="0"/>
      <w:autoSpaceDN w:val="0"/>
      <w:adjustRightInd w:val="0"/>
    </w:pPr>
    <w:rPr>
      <w:color w:val="000000"/>
      <w:sz w:val="24"/>
      <w:szCs w:val="24"/>
    </w:rPr>
  </w:style>
  <w:style w:type="character" w:customStyle="1" w:styleId="text">
    <w:name w:val="text"/>
    <w:basedOn w:val="Domylnaczcionkaakapitu"/>
    <w:uiPriority w:val="99"/>
    <w:rsid w:val="00E5024A"/>
    <w:rPr>
      <w:rFonts w:cs="Times New Roman"/>
    </w:rPr>
  </w:style>
  <w:style w:type="character" w:styleId="Odwoaniedokomentarza">
    <w:name w:val="annotation reference"/>
    <w:basedOn w:val="Domylnaczcionkaakapitu"/>
    <w:uiPriority w:val="99"/>
    <w:semiHidden/>
    <w:rsid w:val="00CB1554"/>
    <w:rPr>
      <w:rFonts w:cs="Times New Roman"/>
      <w:sz w:val="16"/>
      <w:szCs w:val="16"/>
    </w:rPr>
  </w:style>
  <w:style w:type="paragraph" w:styleId="Tekstkomentarza">
    <w:name w:val="annotation text"/>
    <w:basedOn w:val="Normalny"/>
    <w:link w:val="TekstkomentarzaZnak"/>
    <w:uiPriority w:val="99"/>
    <w:semiHidden/>
    <w:rsid w:val="00CB1554"/>
    <w:rPr>
      <w:sz w:val="20"/>
      <w:szCs w:val="20"/>
    </w:rPr>
  </w:style>
  <w:style w:type="character" w:customStyle="1" w:styleId="TekstkomentarzaZnak">
    <w:name w:val="Tekst komentarza Znak"/>
    <w:basedOn w:val="Domylnaczcionkaakapitu"/>
    <w:link w:val="Tekstkomentarza"/>
    <w:uiPriority w:val="99"/>
    <w:semiHidden/>
    <w:locked/>
    <w:rsid w:val="00CB1554"/>
    <w:rPr>
      <w:rFonts w:cs="Times New Roman"/>
    </w:rPr>
  </w:style>
  <w:style w:type="paragraph" w:styleId="Tematkomentarza">
    <w:name w:val="annotation subject"/>
    <w:basedOn w:val="Tekstkomentarza"/>
    <w:next w:val="Tekstkomentarza"/>
    <w:link w:val="TematkomentarzaZnak"/>
    <w:uiPriority w:val="99"/>
    <w:semiHidden/>
    <w:rsid w:val="00CB1554"/>
    <w:rPr>
      <w:b/>
      <w:bCs/>
    </w:rPr>
  </w:style>
  <w:style w:type="character" w:customStyle="1" w:styleId="TematkomentarzaZnak">
    <w:name w:val="Temat komentarza Znak"/>
    <w:basedOn w:val="TekstkomentarzaZnak"/>
    <w:link w:val="Tematkomentarza"/>
    <w:uiPriority w:val="99"/>
    <w:semiHidden/>
    <w:locked/>
    <w:rsid w:val="00CB1554"/>
    <w:rPr>
      <w:rFonts w:cs="Times New Roman"/>
      <w:b/>
      <w:bCs/>
    </w:rPr>
  </w:style>
  <w:style w:type="paragraph" w:customStyle="1" w:styleId="Standard">
    <w:name w:val="Standard"/>
    <w:rsid w:val="004264EF"/>
    <w:pPr>
      <w:suppressAutoHyphens/>
      <w:autoSpaceDN w:val="0"/>
      <w:textAlignment w:val="baseline"/>
    </w:pPr>
    <w:rPr>
      <w:rFonts w:ascii="Arial" w:hAnsi="Arial" w:cs="Arial"/>
      <w:kern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373733">
      <w:bodyDiv w:val="1"/>
      <w:marLeft w:val="0"/>
      <w:marRight w:val="0"/>
      <w:marTop w:val="0"/>
      <w:marBottom w:val="0"/>
      <w:divBdr>
        <w:top w:val="none" w:sz="0" w:space="0" w:color="auto"/>
        <w:left w:val="none" w:sz="0" w:space="0" w:color="auto"/>
        <w:bottom w:val="none" w:sz="0" w:space="0" w:color="auto"/>
        <w:right w:val="none" w:sz="0" w:space="0" w:color="auto"/>
      </w:divBdr>
    </w:div>
    <w:div w:id="714158915">
      <w:bodyDiv w:val="1"/>
      <w:marLeft w:val="0"/>
      <w:marRight w:val="0"/>
      <w:marTop w:val="0"/>
      <w:marBottom w:val="0"/>
      <w:divBdr>
        <w:top w:val="none" w:sz="0" w:space="0" w:color="auto"/>
        <w:left w:val="none" w:sz="0" w:space="0" w:color="auto"/>
        <w:bottom w:val="none" w:sz="0" w:space="0" w:color="auto"/>
        <w:right w:val="none" w:sz="0" w:space="0" w:color="auto"/>
      </w:divBdr>
    </w:div>
    <w:div w:id="1714422612">
      <w:marLeft w:val="0"/>
      <w:marRight w:val="0"/>
      <w:marTop w:val="0"/>
      <w:marBottom w:val="0"/>
      <w:divBdr>
        <w:top w:val="none" w:sz="0" w:space="0" w:color="auto"/>
        <w:left w:val="none" w:sz="0" w:space="0" w:color="auto"/>
        <w:bottom w:val="none" w:sz="0" w:space="0" w:color="auto"/>
        <w:right w:val="none" w:sz="0" w:space="0" w:color="auto"/>
      </w:divBdr>
    </w:div>
    <w:div w:id="1714422615">
      <w:marLeft w:val="0"/>
      <w:marRight w:val="0"/>
      <w:marTop w:val="0"/>
      <w:marBottom w:val="0"/>
      <w:divBdr>
        <w:top w:val="none" w:sz="0" w:space="0" w:color="auto"/>
        <w:left w:val="none" w:sz="0" w:space="0" w:color="auto"/>
        <w:bottom w:val="none" w:sz="0" w:space="0" w:color="auto"/>
        <w:right w:val="none" w:sz="0" w:space="0" w:color="auto"/>
      </w:divBdr>
    </w:div>
    <w:div w:id="1714422617">
      <w:marLeft w:val="0"/>
      <w:marRight w:val="0"/>
      <w:marTop w:val="0"/>
      <w:marBottom w:val="0"/>
      <w:divBdr>
        <w:top w:val="none" w:sz="0" w:space="0" w:color="auto"/>
        <w:left w:val="none" w:sz="0" w:space="0" w:color="auto"/>
        <w:bottom w:val="none" w:sz="0" w:space="0" w:color="auto"/>
        <w:right w:val="none" w:sz="0" w:space="0" w:color="auto"/>
      </w:divBdr>
    </w:div>
    <w:div w:id="1714422618">
      <w:marLeft w:val="0"/>
      <w:marRight w:val="0"/>
      <w:marTop w:val="0"/>
      <w:marBottom w:val="0"/>
      <w:divBdr>
        <w:top w:val="none" w:sz="0" w:space="0" w:color="auto"/>
        <w:left w:val="none" w:sz="0" w:space="0" w:color="auto"/>
        <w:bottom w:val="none" w:sz="0" w:space="0" w:color="auto"/>
        <w:right w:val="none" w:sz="0" w:space="0" w:color="auto"/>
      </w:divBdr>
    </w:div>
    <w:div w:id="1714422623">
      <w:marLeft w:val="0"/>
      <w:marRight w:val="0"/>
      <w:marTop w:val="0"/>
      <w:marBottom w:val="0"/>
      <w:divBdr>
        <w:top w:val="none" w:sz="0" w:space="0" w:color="auto"/>
        <w:left w:val="none" w:sz="0" w:space="0" w:color="auto"/>
        <w:bottom w:val="none" w:sz="0" w:space="0" w:color="auto"/>
        <w:right w:val="none" w:sz="0" w:space="0" w:color="auto"/>
      </w:divBdr>
      <w:divsChild>
        <w:div w:id="1714422613">
          <w:marLeft w:val="0"/>
          <w:marRight w:val="0"/>
          <w:marTop w:val="0"/>
          <w:marBottom w:val="0"/>
          <w:divBdr>
            <w:top w:val="none" w:sz="0" w:space="0" w:color="auto"/>
            <w:left w:val="none" w:sz="0" w:space="0" w:color="auto"/>
            <w:bottom w:val="none" w:sz="0" w:space="0" w:color="auto"/>
            <w:right w:val="none" w:sz="0" w:space="0" w:color="auto"/>
          </w:divBdr>
        </w:div>
        <w:div w:id="1714422614">
          <w:marLeft w:val="0"/>
          <w:marRight w:val="0"/>
          <w:marTop w:val="0"/>
          <w:marBottom w:val="0"/>
          <w:divBdr>
            <w:top w:val="none" w:sz="0" w:space="0" w:color="auto"/>
            <w:left w:val="none" w:sz="0" w:space="0" w:color="auto"/>
            <w:bottom w:val="none" w:sz="0" w:space="0" w:color="auto"/>
            <w:right w:val="none" w:sz="0" w:space="0" w:color="auto"/>
          </w:divBdr>
        </w:div>
        <w:div w:id="1714422616">
          <w:marLeft w:val="0"/>
          <w:marRight w:val="0"/>
          <w:marTop w:val="0"/>
          <w:marBottom w:val="0"/>
          <w:divBdr>
            <w:top w:val="none" w:sz="0" w:space="0" w:color="auto"/>
            <w:left w:val="none" w:sz="0" w:space="0" w:color="auto"/>
            <w:bottom w:val="none" w:sz="0" w:space="0" w:color="auto"/>
            <w:right w:val="none" w:sz="0" w:space="0" w:color="auto"/>
          </w:divBdr>
        </w:div>
        <w:div w:id="1714422619">
          <w:marLeft w:val="0"/>
          <w:marRight w:val="0"/>
          <w:marTop w:val="0"/>
          <w:marBottom w:val="0"/>
          <w:divBdr>
            <w:top w:val="none" w:sz="0" w:space="0" w:color="auto"/>
            <w:left w:val="none" w:sz="0" w:space="0" w:color="auto"/>
            <w:bottom w:val="none" w:sz="0" w:space="0" w:color="auto"/>
            <w:right w:val="none" w:sz="0" w:space="0" w:color="auto"/>
          </w:divBdr>
        </w:div>
        <w:div w:id="1714422620">
          <w:marLeft w:val="0"/>
          <w:marRight w:val="0"/>
          <w:marTop w:val="0"/>
          <w:marBottom w:val="0"/>
          <w:divBdr>
            <w:top w:val="none" w:sz="0" w:space="0" w:color="auto"/>
            <w:left w:val="none" w:sz="0" w:space="0" w:color="auto"/>
            <w:bottom w:val="none" w:sz="0" w:space="0" w:color="auto"/>
            <w:right w:val="none" w:sz="0" w:space="0" w:color="auto"/>
          </w:divBdr>
        </w:div>
        <w:div w:id="1714422621">
          <w:marLeft w:val="0"/>
          <w:marRight w:val="0"/>
          <w:marTop w:val="0"/>
          <w:marBottom w:val="0"/>
          <w:divBdr>
            <w:top w:val="none" w:sz="0" w:space="0" w:color="auto"/>
            <w:left w:val="none" w:sz="0" w:space="0" w:color="auto"/>
            <w:bottom w:val="none" w:sz="0" w:space="0" w:color="auto"/>
            <w:right w:val="none" w:sz="0" w:space="0" w:color="auto"/>
          </w:divBdr>
        </w:div>
        <w:div w:id="1714422622">
          <w:marLeft w:val="0"/>
          <w:marRight w:val="0"/>
          <w:marTop w:val="0"/>
          <w:marBottom w:val="0"/>
          <w:divBdr>
            <w:top w:val="none" w:sz="0" w:space="0" w:color="auto"/>
            <w:left w:val="none" w:sz="0" w:space="0" w:color="auto"/>
            <w:bottom w:val="none" w:sz="0" w:space="0" w:color="auto"/>
            <w:right w:val="none" w:sz="0" w:space="0" w:color="auto"/>
          </w:divBdr>
        </w:div>
        <w:div w:id="1714422625">
          <w:marLeft w:val="0"/>
          <w:marRight w:val="0"/>
          <w:marTop w:val="0"/>
          <w:marBottom w:val="0"/>
          <w:divBdr>
            <w:top w:val="none" w:sz="0" w:space="0" w:color="auto"/>
            <w:left w:val="none" w:sz="0" w:space="0" w:color="auto"/>
            <w:bottom w:val="none" w:sz="0" w:space="0" w:color="auto"/>
            <w:right w:val="none" w:sz="0" w:space="0" w:color="auto"/>
          </w:divBdr>
        </w:div>
        <w:div w:id="1714422626">
          <w:marLeft w:val="0"/>
          <w:marRight w:val="0"/>
          <w:marTop w:val="0"/>
          <w:marBottom w:val="0"/>
          <w:divBdr>
            <w:top w:val="none" w:sz="0" w:space="0" w:color="auto"/>
            <w:left w:val="none" w:sz="0" w:space="0" w:color="auto"/>
            <w:bottom w:val="none" w:sz="0" w:space="0" w:color="auto"/>
            <w:right w:val="none" w:sz="0" w:space="0" w:color="auto"/>
          </w:divBdr>
        </w:div>
        <w:div w:id="1714422628">
          <w:marLeft w:val="0"/>
          <w:marRight w:val="0"/>
          <w:marTop w:val="0"/>
          <w:marBottom w:val="0"/>
          <w:divBdr>
            <w:top w:val="none" w:sz="0" w:space="0" w:color="auto"/>
            <w:left w:val="none" w:sz="0" w:space="0" w:color="auto"/>
            <w:bottom w:val="none" w:sz="0" w:space="0" w:color="auto"/>
            <w:right w:val="none" w:sz="0" w:space="0" w:color="auto"/>
          </w:divBdr>
        </w:div>
        <w:div w:id="1714422629">
          <w:marLeft w:val="0"/>
          <w:marRight w:val="0"/>
          <w:marTop w:val="0"/>
          <w:marBottom w:val="0"/>
          <w:divBdr>
            <w:top w:val="none" w:sz="0" w:space="0" w:color="auto"/>
            <w:left w:val="none" w:sz="0" w:space="0" w:color="auto"/>
            <w:bottom w:val="none" w:sz="0" w:space="0" w:color="auto"/>
            <w:right w:val="none" w:sz="0" w:space="0" w:color="auto"/>
          </w:divBdr>
        </w:div>
      </w:divsChild>
    </w:div>
    <w:div w:id="1714422624">
      <w:marLeft w:val="0"/>
      <w:marRight w:val="0"/>
      <w:marTop w:val="0"/>
      <w:marBottom w:val="0"/>
      <w:divBdr>
        <w:top w:val="none" w:sz="0" w:space="0" w:color="auto"/>
        <w:left w:val="none" w:sz="0" w:space="0" w:color="auto"/>
        <w:bottom w:val="none" w:sz="0" w:space="0" w:color="auto"/>
        <w:right w:val="none" w:sz="0" w:space="0" w:color="auto"/>
      </w:divBdr>
    </w:div>
    <w:div w:id="17144226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4.jpeg"/><Relationship Id="rId1" Type="http://schemas.openxmlformats.org/officeDocument/2006/relationships/image" Target="media/image13.jpeg"/></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_rels/header2.xml.rels><?xml version="1.0" encoding="UTF-8" standalone="yes"?>
<Relationships xmlns="http://schemas.openxmlformats.org/package/2006/relationships"><Relationship Id="rId2" Type="http://schemas.openxmlformats.org/officeDocument/2006/relationships/image" Target="media/image16.pn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2872</Words>
  <Characters>17232</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45-018 Opole, Plac Wolności 5</vt:lpstr>
    </vt:vector>
  </TitlesOfParts>
  <Company>Your Company Name</Company>
  <LinksUpToDate>false</LinksUpToDate>
  <CharactersWithSpaces>20064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45-018 Opole, Plac Wolności 5</dc:title>
  <dc:creator>barbara.rokosz</dc:creator>
  <cp:lastModifiedBy>Użytkownik</cp:lastModifiedBy>
  <cp:revision>16</cp:revision>
  <cp:lastPrinted>2020-10-08T12:26:00Z</cp:lastPrinted>
  <dcterms:created xsi:type="dcterms:W3CDTF">2020-10-07T12:47:00Z</dcterms:created>
  <dcterms:modified xsi:type="dcterms:W3CDTF">2020-10-08T12:28:00Z</dcterms:modified>
</cp:coreProperties>
</file>