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4FF18" w14:textId="77777777" w:rsidR="00000000" w:rsidRDefault="005B4EA1">
      <w:pPr>
        <w:pStyle w:val="Tekstpodstawowy"/>
      </w:pPr>
      <w:r>
        <w:t>INFORMACJA</w:t>
      </w:r>
    </w:p>
    <w:p w14:paraId="609B4835" w14:textId="77777777" w:rsidR="00000000" w:rsidRDefault="005B4EA1">
      <w:pPr>
        <w:pStyle w:val="Tekstpodstawowy"/>
      </w:pPr>
      <w:r>
        <w:t>Z  WYKONANIA  PLANU  DOCHODÓW  I  WYDATKÓW</w:t>
      </w:r>
    </w:p>
    <w:p w14:paraId="402E0946" w14:textId="77777777" w:rsidR="00000000" w:rsidRDefault="005B4EA1">
      <w:pPr>
        <w:pStyle w:val="Tekstpodstawowy"/>
      </w:pPr>
      <w:r>
        <w:t>REGIONALNEGO  OŚRODKA  POLITYKI  SPOŁECZNEJ  W  OPOLU</w:t>
      </w:r>
    </w:p>
    <w:p w14:paraId="41268B1C" w14:textId="77777777" w:rsidR="00000000" w:rsidRDefault="005B4EA1">
      <w:pPr>
        <w:pStyle w:val="Tekstpodstawowy"/>
      </w:pPr>
      <w:r>
        <w:t>ZA  I  PÓŁROCZE  2006  ROKU</w:t>
      </w:r>
    </w:p>
    <w:p w14:paraId="7EB3925A" w14:textId="77777777" w:rsidR="00000000" w:rsidRDefault="005B4EA1">
      <w:pPr>
        <w:pStyle w:val="Tekstpodstawowy"/>
        <w:jc w:val="both"/>
        <w:rPr>
          <w:b w:val="0"/>
          <w:bCs w:val="0"/>
        </w:rPr>
      </w:pPr>
    </w:p>
    <w:p w14:paraId="4A027716" w14:textId="77777777" w:rsidR="00000000" w:rsidRDefault="005B4EA1">
      <w:pPr>
        <w:pStyle w:val="Tekstpodstawowy"/>
        <w:jc w:val="both"/>
        <w:rPr>
          <w:b w:val="0"/>
          <w:bCs w:val="0"/>
        </w:rPr>
      </w:pPr>
    </w:p>
    <w:p w14:paraId="5B9F7283" w14:textId="77777777" w:rsidR="00000000" w:rsidRDefault="005B4EA1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DOCHODY</w:t>
      </w:r>
    </w:p>
    <w:p w14:paraId="0EF8FE88" w14:textId="77777777" w:rsidR="00000000" w:rsidRDefault="005B4EA1">
      <w:pPr>
        <w:spacing w:line="360" w:lineRule="auto"/>
        <w:rPr>
          <w:rFonts w:ascii="Arial" w:hAnsi="Arial" w:cs="Arial"/>
          <w:b/>
          <w:bCs/>
        </w:rPr>
      </w:pPr>
    </w:p>
    <w:p w14:paraId="01497350" w14:textId="77777777" w:rsidR="00000000" w:rsidRDefault="005B4EA1">
      <w:pPr>
        <w:pStyle w:val="Tekstpodstawowywcity"/>
      </w:pPr>
      <w:r>
        <w:t>Regionalny Ośrodek Polityki Społecznej w Opolu w I półroczu 2006 roku zgromadził dochody budżetowe z następuj</w:t>
      </w:r>
      <w:r>
        <w:t>ących tytułów:</w:t>
      </w:r>
    </w:p>
    <w:p w14:paraId="79D9779C" w14:textId="77777777" w:rsidR="00000000" w:rsidRDefault="005B4EA1">
      <w:pPr>
        <w:pStyle w:val="Tekstpodstawowywcity"/>
      </w:pPr>
    </w:p>
    <w:p w14:paraId="26CE9AAE" w14:textId="77777777" w:rsidR="00000000" w:rsidRDefault="005B4EA1">
      <w:pPr>
        <w:pStyle w:val="Nagwek1"/>
      </w:pPr>
      <w:r>
        <w:t>Dział 852 Pomoc społeczna</w:t>
      </w:r>
    </w:p>
    <w:p w14:paraId="5F10BFBA" w14:textId="77777777" w:rsidR="00000000" w:rsidRDefault="005B4EA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85217 Regionalne ośrodki pomocy społecznej</w:t>
      </w:r>
    </w:p>
    <w:p w14:paraId="20983D74" w14:textId="77777777" w:rsidR="00000000" w:rsidRDefault="005B4EA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0830 wpływy z usług – planowane – 310 zł, wykonane - 221 zł – wpływy pochodzą z odpłatności pracowników za prywatne rozmowy telefoniczne,</w:t>
      </w:r>
    </w:p>
    <w:p w14:paraId="0B7A60CA" w14:textId="77777777" w:rsidR="00000000" w:rsidRDefault="005B4EA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0970 wpływy z różnyc</w:t>
      </w:r>
      <w:r>
        <w:rPr>
          <w:rFonts w:ascii="Arial" w:hAnsi="Arial" w:cs="Arial"/>
        </w:rPr>
        <w:t>h dochodów – planowane – 5.910 zł, wykonane 3.257 zł      – wpływy pochodzą z tytułu wynagrodzenia płatnika w wysokości 0,3 % od terminowego odprowadzenia podatków od wynagrodzeń do urzędu skarbowego oraz z refundacji wynagrodzenia pracownika zatrudnionego</w:t>
      </w:r>
      <w:r>
        <w:rPr>
          <w:rFonts w:ascii="Arial" w:hAnsi="Arial" w:cs="Arial"/>
        </w:rPr>
        <w:t xml:space="preserve"> w ramach prac interwencyjnych.</w:t>
      </w:r>
    </w:p>
    <w:p w14:paraId="70DFCA18" w14:textId="77777777" w:rsidR="00000000" w:rsidRDefault="005B4EA1">
      <w:pPr>
        <w:spacing w:line="360" w:lineRule="auto"/>
        <w:jc w:val="both"/>
        <w:rPr>
          <w:rFonts w:ascii="Arial" w:hAnsi="Arial" w:cs="Arial"/>
        </w:rPr>
      </w:pPr>
    </w:p>
    <w:p w14:paraId="5458FB12" w14:textId="77777777" w:rsidR="00000000" w:rsidRDefault="005B4EA1">
      <w:pPr>
        <w:pStyle w:val="Nagwek1"/>
      </w:pPr>
      <w:r>
        <w:t>Rozdział 85295 Pozostała działalność</w:t>
      </w:r>
    </w:p>
    <w:p w14:paraId="74A4C138" w14:textId="77777777" w:rsidR="00000000" w:rsidRDefault="005B4EA1">
      <w:pPr>
        <w:numPr>
          <w:ilvl w:val="1"/>
          <w:numId w:val="2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0690 wpływy z różnych opłat – planowane – 20.000 zł, wykonane – 18.000 zł             – wpływy pochodzą z odpłatności uczestników kształcenia i szkolenia zawodowego kadr pomocy społecz</w:t>
      </w:r>
      <w:r>
        <w:rPr>
          <w:rFonts w:ascii="Arial" w:hAnsi="Arial" w:cs="Arial"/>
        </w:rPr>
        <w:t>nej pn. specjalizacja I stopnia w zawodzie pracownik socjalny.</w:t>
      </w:r>
    </w:p>
    <w:p w14:paraId="6F957FD2" w14:textId="77777777" w:rsidR="00000000" w:rsidRDefault="005B4EA1">
      <w:pPr>
        <w:spacing w:line="360" w:lineRule="auto"/>
        <w:jc w:val="both"/>
        <w:rPr>
          <w:rFonts w:ascii="Arial" w:hAnsi="Arial" w:cs="Arial"/>
        </w:rPr>
      </w:pPr>
    </w:p>
    <w:p w14:paraId="55558C81" w14:textId="77777777" w:rsidR="00000000" w:rsidRDefault="005B4EA1">
      <w:pPr>
        <w:spacing w:line="360" w:lineRule="auto"/>
        <w:jc w:val="both"/>
        <w:rPr>
          <w:rFonts w:ascii="Arial" w:hAnsi="Arial" w:cs="Arial"/>
        </w:rPr>
      </w:pPr>
    </w:p>
    <w:p w14:paraId="4DFC1C63" w14:textId="77777777" w:rsidR="00000000" w:rsidRDefault="005B4EA1">
      <w:pPr>
        <w:pStyle w:val="Nagwek1"/>
      </w:pPr>
      <w:r>
        <w:t>WYDATKI  - ZADANIA WŁASNE</w:t>
      </w:r>
    </w:p>
    <w:p w14:paraId="5BD9CE8A" w14:textId="77777777" w:rsidR="00000000" w:rsidRDefault="005B4EA1"/>
    <w:p w14:paraId="4DD57666" w14:textId="77777777" w:rsidR="00000000" w:rsidRDefault="005B4EA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 852 Pomoc społeczna</w:t>
      </w:r>
    </w:p>
    <w:p w14:paraId="112C00F9" w14:textId="77777777" w:rsidR="00000000" w:rsidRDefault="005B4EA1">
      <w:pPr>
        <w:pStyle w:val="Nagwek1"/>
      </w:pPr>
      <w:r>
        <w:t>Rozdz. 85217 Regionalne ośrodki polityki społecznej</w:t>
      </w:r>
    </w:p>
    <w:p w14:paraId="602E02BB" w14:textId="77777777" w:rsidR="00000000" w:rsidRDefault="005B4EA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Wydatki w tym rozdziale zaplanowane zostały w kwocie 795.341 zł,                      </w:t>
      </w:r>
      <w:r>
        <w:rPr>
          <w:rFonts w:ascii="Arial" w:hAnsi="Arial" w:cs="Arial"/>
        </w:rPr>
        <w:t xml:space="preserve">   a wykonane w kwocie 309.548 zł, co stanowi 38,9 % planu. Zaangażowanie roczne wydatków według podpisanych umów wynosi 528.232 zł,  co stanowi 66,4 % planu. </w:t>
      </w:r>
      <w:r>
        <w:rPr>
          <w:rFonts w:ascii="Arial" w:hAnsi="Arial" w:cs="Arial"/>
        </w:rPr>
        <w:lastRenderedPageBreak/>
        <w:t>Wydatki realizowane są zgodnie z planem, gdyż niektóre zaplanowane zostały do realizacji w II pół</w:t>
      </w:r>
      <w:r>
        <w:rPr>
          <w:rFonts w:ascii="Arial" w:hAnsi="Arial" w:cs="Arial"/>
        </w:rPr>
        <w:t>roczu br. Do nich należą: remont pomieszczeń biurowych, zakup licencji programu prawnego LEX, a w ramach wydatków inwestycyjnych zakup sprzętu komputerowego.</w:t>
      </w:r>
    </w:p>
    <w:p w14:paraId="602BBB90" w14:textId="77777777" w:rsidR="00000000" w:rsidRDefault="005B4E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w tym rozdziale przeznaczone zostały na niżej wymienione cele:</w:t>
      </w:r>
    </w:p>
    <w:p w14:paraId="08C77847" w14:textId="77777777" w:rsidR="00000000" w:rsidRDefault="005B4EA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wynagrodzenia osobowe - wyn</w:t>
      </w:r>
      <w:r>
        <w:rPr>
          <w:rFonts w:ascii="Arial" w:hAnsi="Arial" w:cs="Arial"/>
        </w:rPr>
        <w:t>agrodzenia 13 pracowników zatrudnionych na              12 etatach przeliczeniowych  zostały wykonane w kwocie 170.842 zł,</w:t>
      </w:r>
    </w:p>
    <w:p w14:paraId="675E0406" w14:textId="77777777" w:rsidR="00000000" w:rsidRDefault="005B4EA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pochodne od wynagrodzeń - składki na ubezpieczenia społeczne i Fundusz Pracy zrealizowane zostały w kwocie 34.957 zł,</w:t>
      </w:r>
    </w:p>
    <w:p w14:paraId="1CCD37EB" w14:textId="77777777" w:rsidR="00000000" w:rsidRDefault="005B4EA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wynag</w:t>
      </w:r>
      <w:r>
        <w:rPr>
          <w:rFonts w:ascii="Arial" w:hAnsi="Arial" w:cs="Arial"/>
        </w:rPr>
        <w:t>rodzenie roczne wraz z pochodnymi – wykonano w wysokości 24.075 zł,</w:t>
      </w:r>
    </w:p>
    <w:p w14:paraId="07E6EEC4" w14:textId="77777777" w:rsidR="00000000" w:rsidRDefault="005B4EA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 pracowników – 530 zł,</w:t>
      </w:r>
    </w:p>
    <w:p w14:paraId="4162981D" w14:textId="77777777" w:rsidR="00000000" w:rsidRDefault="005B4EA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wydatki związane z zatrudnieniem pracowników – zrealizowane zostały w kwocie 12.721 zł,</w:t>
      </w:r>
    </w:p>
    <w:p w14:paraId="7E72723D" w14:textId="77777777" w:rsidR="00000000" w:rsidRDefault="005B4EA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programów komputerowych, ich obsługa i różne opłaty </w:t>
      </w:r>
      <w:r>
        <w:rPr>
          <w:rFonts w:ascii="Arial" w:hAnsi="Arial" w:cs="Arial"/>
        </w:rPr>
        <w:t>– wydatek w kwocie 7.870 zł,</w:t>
      </w:r>
    </w:p>
    <w:p w14:paraId="079588F9" w14:textId="77777777" w:rsidR="00000000" w:rsidRDefault="005B4EA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zakup materiałów biurowych i wyposażenia – wydatkowano 16.319 zł,</w:t>
      </w:r>
    </w:p>
    <w:p w14:paraId="0EB460D9" w14:textId="77777777" w:rsidR="00000000" w:rsidRDefault="005B4EA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usługi pocztowe – kosztowały 1.516 zł,</w:t>
      </w:r>
    </w:p>
    <w:p w14:paraId="38F414A3" w14:textId="77777777" w:rsidR="00000000" w:rsidRDefault="005B4EA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usługi telefoniczne i internetowe – wykonane zostały w kwocie 7.741 zł,</w:t>
      </w:r>
    </w:p>
    <w:p w14:paraId="06C886B6" w14:textId="77777777" w:rsidR="00000000" w:rsidRDefault="005B4EA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remonty w budynku administracyjnym – poniesiono na</w:t>
      </w:r>
      <w:r>
        <w:rPr>
          <w:rFonts w:ascii="Arial" w:hAnsi="Arial" w:cs="Arial"/>
        </w:rPr>
        <w:t>kłady w kwocie 16.319 zł,</w:t>
      </w:r>
    </w:p>
    <w:p w14:paraId="55E4B142" w14:textId="77777777" w:rsidR="00000000" w:rsidRDefault="005B4EA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bieżące utrzymanie budynku administracyjnego – wydatkowano 9.901 zł,</w:t>
      </w:r>
    </w:p>
    <w:p w14:paraId="41711335" w14:textId="77777777" w:rsidR="00000000" w:rsidRDefault="005B4EA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prawna, inne porady i opłaty bankowe – wykonane zostały w kwocie 4.307 zł,</w:t>
      </w:r>
    </w:p>
    <w:p w14:paraId="29FAB71D" w14:textId="77777777" w:rsidR="00000000" w:rsidRDefault="005B4EA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rozbudowa, przeglądy i naprawy zespołów komputerowych – wydano 1.546 zł,</w:t>
      </w:r>
    </w:p>
    <w:p w14:paraId="124FABBB" w14:textId="77777777" w:rsidR="00000000" w:rsidRDefault="005B4EA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debat</w:t>
      </w:r>
      <w:r>
        <w:rPr>
          <w:rFonts w:ascii="Arial" w:hAnsi="Arial" w:cs="Arial"/>
        </w:rPr>
        <w:t>y i narady organizowane przez Regionalny Ośrodek Polityki Społecznej – wydatkowano 904 zł.</w:t>
      </w:r>
    </w:p>
    <w:p w14:paraId="157BD065" w14:textId="77777777" w:rsidR="00000000" w:rsidRDefault="005B4EA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9F673A7" w14:textId="77777777" w:rsidR="00000000" w:rsidRDefault="005B4EA1">
      <w:pPr>
        <w:pStyle w:val="Nagwek1"/>
      </w:pPr>
      <w:r>
        <w:t>Rozdz. 85295 Pozostała działalność</w:t>
      </w:r>
    </w:p>
    <w:p w14:paraId="0EBFBA05" w14:textId="77777777" w:rsidR="00000000" w:rsidRDefault="005B4EA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w tym rozdziale związane są z prowadzonym przez pracowników Regionalnego Ośrodka Polityki Społecznej w Opolu  kształcenia</w:t>
      </w:r>
      <w:r>
        <w:rPr>
          <w:rFonts w:ascii="Arial" w:hAnsi="Arial" w:cs="Arial"/>
        </w:rPr>
        <w:t xml:space="preserve"> i szkolenia zawodowego kadr pomocy społecznej z terenu województwa opolskiego pn. specjalizacja I stopnia w zawodzie pracownik socjalny. Zaplanowane zostały na ten cel wydatki w kwocie 25.386 zł, a wykonane w kwocie 6.642 zł, co stanowi 26,2 % </w:t>
      </w:r>
      <w:r>
        <w:rPr>
          <w:rFonts w:ascii="Arial" w:hAnsi="Arial" w:cs="Arial"/>
        </w:rPr>
        <w:lastRenderedPageBreak/>
        <w:t>planu. Zaan</w:t>
      </w:r>
      <w:r>
        <w:rPr>
          <w:rFonts w:ascii="Arial" w:hAnsi="Arial" w:cs="Arial"/>
        </w:rPr>
        <w:t>gażowanie roczne wydatków według podpisanych umów wynosi             16.217 zł,  co stanowi 63,9 % planu. Wolne środki w kwocie 9.169 wydatkowane zostaną w II półroczu bieżącego roku, między innymi na zakup sprzętu nagłaśniającego.</w:t>
      </w:r>
    </w:p>
    <w:p w14:paraId="6C4FF7F4" w14:textId="77777777" w:rsidR="00000000" w:rsidRDefault="005B4EA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I półroczu 2006 roku p</w:t>
      </w:r>
      <w:r>
        <w:rPr>
          <w:rFonts w:ascii="Arial" w:hAnsi="Arial" w:cs="Arial"/>
        </w:rPr>
        <w:t>rzeznaczono w tym rozdziale środki na niżej wymienione cele:</w:t>
      </w:r>
    </w:p>
    <w:p w14:paraId="52E836F0" w14:textId="77777777" w:rsidR="00000000" w:rsidRDefault="005B4EA1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wynagrodzenia wykładowców – 3.480 zł,</w:t>
      </w:r>
    </w:p>
    <w:p w14:paraId="31907339" w14:textId="77777777" w:rsidR="00000000" w:rsidRDefault="005B4EA1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koszty związane ze specjalizacją I stopnia – 2.028 zł,</w:t>
      </w:r>
    </w:p>
    <w:p w14:paraId="0DA129FA" w14:textId="77777777" w:rsidR="00000000" w:rsidRDefault="005B4EA1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szkolenia organizowane przez ROPS – 1.134 zł.</w:t>
      </w:r>
    </w:p>
    <w:p w14:paraId="7AD40E3E" w14:textId="77777777" w:rsidR="00000000" w:rsidRDefault="005B4E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4336A18" w14:textId="77777777" w:rsidR="00000000" w:rsidRDefault="005B4EA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Dział 853 Pozostałe zadania w zakresie </w:t>
      </w:r>
      <w:r>
        <w:rPr>
          <w:rFonts w:ascii="Arial" w:hAnsi="Arial" w:cs="Arial"/>
          <w:b/>
          <w:bCs/>
        </w:rPr>
        <w:t>polityki społecznej</w:t>
      </w:r>
    </w:p>
    <w:p w14:paraId="3379E114" w14:textId="77777777" w:rsidR="00000000" w:rsidRDefault="005B4EA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5BC853E" w14:textId="77777777" w:rsidR="00000000" w:rsidRDefault="005B4EA1">
      <w:pPr>
        <w:pStyle w:val="Nagwek1"/>
      </w:pPr>
      <w:r>
        <w:t>Rozdz. 85395 Pozostała działalność</w:t>
      </w:r>
    </w:p>
    <w:p w14:paraId="0C509895" w14:textId="77777777" w:rsidR="00000000" w:rsidRDefault="005B4EA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w tym rozdziale zaplanowane zostały w kwocie 299.176 zł,                         a wykonane w wysokości 28.235 zł, co stanowi 9,4 % planu. Zaangażowanie wydatków według podpisanych umów wynosi</w:t>
      </w:r>
      <w:r>
        <w:rPr>
          <w:rFonts w:ascii="Arial" w:hAnsi="Arial" w:cs="Arial"/>
        </w:rPr>
        <w:t xml:space="preserve"> na dzień 30.06.2006 r. 244.035 zł, co stanowi 81,6 % wszystkich zaplanowanych wydatków w tym rozdziale. Wydatki                 w tym rozdziale przeznaczone zostały na niżej wymienione cele:</w:t>
      </w:r>
    </w:p>
    <w:p w14:paraId="0AFA45AD" w14:textId="77777777" w:rsidR="00000000" w:rsidRDefault="005B4EA1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dotacje udzielone z budżetu województwa opolskiego z zakresu pom</w:t>
      </w:r>
      <w:r>
        <w:rPr>
          <w:rFonts w:ascii="Arial" w:hAnsi="Arial" w:cs="Arial"/>
        </w:rPr>
        <w:t>ocy społecznej podmiotom nie zaliczanym do sektora finansów publicznych                        zgodnie z priorytetem:</w:t>
      </w:r>
    </w:p>
    <w:p w14:paraId="3E4FC481" w14:textId="77777777" w:rsidR="00000000" w:rsidRDefault="005B4EA1">
      <w:pPr>
        <w:pStyle w:val="Nagwek2"/>
        <w:numPr>
          <w:ilvl w:val="0"/>
          <w:numId w:val="31"/>
        </w:numPr>
        <w:ind w:left="540" w:hanging="313"/>
        <w:jc w:val="both"/>
      </w:pPr>
      <w:r>
        <w:t>Działania na rzecz integracji zawodowej i społecznej osób niepełnosprawnych</w:t>
      </w:r>
    </w:p>
    <w:p w14:paraId="15326DB8" w14:textId="77777777" w:rsidR="00000000" w:rsidRDefault="005B4EA1">
      <w:pPr>
        <w:numPr>
          <w:ilvl w:val="1"/>
          <w:numId w:val="3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Polski Związek Emerytów, Rencistów i Inwalidów, Oddział Okręgo</w:t>
      </w:r>
      <w:r>
        <w:rPr>
          <w:rFonts w:ascii="Arial" w:hAnsi="Arial" w:cs="Arial"/>
        </w:rPr>
        <w:t xml:space="preserve">wy                w Opolu, ul. Grunwaldzka 1 – kwota dotacji przekazanej -  20.000,00 zł, </w:t>
      </w:r>
    </w:p>
    <w:p w14:paraId="4AA7F20D" w14:textId="77777777" w:rsidR="00000000" w:rsidRDefault="005B4EA1">
      <w:pPr>
        <w:pStyle w:val="Tekstpodstawowy2"/>
        <w:numPr>
          <w:ilvl w:val="0"/>
          <w:numId w:val="22"/>
        </w:numPr>
        <w:rPr>
          <w:b w:val="0"/>
          <w:bCs w:val="0"/>
        </w:rPr>
      </w:pPr>
      <w:r>
        <w:rPr>
          <w:b w:val="0"/>
          <w:bCs w:val="0"/>
        </w:rPr>
        <w:t>współorganizacja imprez regionalnych dla osób dorosłych i dzieci zagrożonych wykluczeniem społecznym – wydatkowano kwotę 1.948 zł,</w:t>
      </w:r>
    </w:p>
    <w:p w14:paraId="27FDBE22" w14:textId="77777777" w:rsidR="00000000" w:rsidRDefault="005B4EA1">
      <w:pPr>
        <w:pStyle w:val="Tekstpodstawowy2"/>
        <w:numPr>
          <w:ilvl w:val="0"/>
          <w:numId w:val="22"/>
        </w:numPr>
        <w:rPr>
          <w:b w:val="0"/>
          <w:bCs w:val="0"/>
        </w:rPr>
      </w:pPr>
      <w:r>
        <w:rPr>
          <w:b w:val="0"/>
          <w:bCs w:val="0"/>
        </w:rPr>
        <w:t xml:space="preserve">współorganizacja imprez o zasięgu </w:t>
      </w:r>
      <w:r>
        <w:rPr>
          <w:b w:val="0"/>
          <w:bCs w:val="0"/>
        </w:rPr>
        <w:t>regionalnym dla osób niepełnosprawnych – 6.287 zł.</w:t>
      </w:r>
    </w:p>
    <w:p w14:paraId="4C73D6EC" w14:textId="77777777" w:rsidR="00000000" w:rsidRDefault="005B4EA1">
      <w:pPr>
        <w:pStyle w:val="Tekstpodstawowy2"/>
        <w:rPr>
          <w:b w:val="0"/>
          <w:bCs w:val="0"/>
        </w:rPr>
      </w:pPr>
    </w:p>
    <w:p w14:paraId="1308FAE5" w14:textId="77777777" w:rsidR="00000000" w:rsidRDefault="005B4EA1">
      <w:pPr>
        <w:pStyle w:val="Tekstpodstawowy2"/>
      </w:pPr>
      <w:r>
        <w:t>WYDATKI  - ZADANIA Z ZAKRESU ADMINISTRACJI RZĄDOWEJ ORAZ INNYCH ZADAŃ ZLECONYCH JEDNOSTKOM SAMORZĄDU TERYTORIALNEGO USTAWAMI</w:t>
      </w:r>
    </w:p>
    <w:p w14:paraId="5A8DF0E4" w14:textId="77777777" w:rsidR="00000000" w:rsidRDefault="005B4EA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Dział 852 Pomoc społeczna</w:t>
      </w:r>
    </w:p>
    <w:p w14:paraId="125F4288" w14:textId="77777777" w:rsidR="00000000" w:rsidRDefault="005B4EA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B881DDE" w14:textId="77777777" w:rsidR="00000000" w:rsidRDefault="005B4EA1">
      <w:pPr>
        <w:pStyle w:val="Tekstpodstawowy2"/>
      </w:pPr>
      <w:r>
        <w:t>Rozdz. 85212 Świadczenia rodzinne, zaliczka alimenta</w:t>
      </w:r>
      <w:r>
        <w:t>cyjna oraz składki na ubezpieczenia emerytalne i rentowe z ubezpieczenia społecznego</w:t>
      </w:r>
    </w:p>
    <w:p w14:paraId="5FEEABE8" w14:textId="77777777" w:rsidR="00000000" w:rsidRDefault="005B4EA1">
      <w:pPr>
        <w:pStyle w:val="Tekstpodstawowy2"/>
        <w:ind w:firstLine="708"/>
        <w:rPr>
          <w:b w:val="0"/>
          <w:bCs w:val="0"/>
        </w:rPr>
      </w:pPr>
      <w:r>
        <w:rPr>
          <w:b w:val="0"/>
          <w:bCs w:val="0"/>
        </w:rPr>
        <w:t>Wydatki w tym rozdziale związane z koordynacją systemu zabezpieczenia społecznego w odniesieniu do osób zatrudnionych lub wykonujących pracę na podstawie umowy zlecenia lu</w:t>
      </w:r>
      <w:r>
        <w:rPr>
          <w:b w:val="0"/>
          <w:bCs w:val="0"/>
        </w:rPr>
        <w:t>b umowy agencyjnej u pracodawcy zatrudniającego              w dniu 31 lipca 2005 r. nie więcej niż 20 osób w krajach Unii Europejskiej. Wykonywanie tych czynności powierzono 5 pracownikom, co stanowi 4 ½ etatu przeliczeniowego. Zadania te, jako zlecone, j</w:t>
      </w:r>
      <w:r>
        <w:rPr>
          <w:b w:val="0"/>
          <w:bCs w:val="0"/>
        </w:rPr>
        <w:t>ednostka realizuje od lipca 2005 roku. Plan na 2006 rok ustalony został w kwocie 178.000 zł. Do 30 czerwca 2006 roku zrealizowano wydatki w kwocie 99.221 zł. Ustalony plan został wykonany w 55,7 %. Wydatkowano środki na:</w:t>
      </w:r>
    </w:p>
    <w:p w14:paraId="6245D09A" w14:textId="77777777" w:rsidR="00000000" w:rsidRDefault="005B4EA1">
      <w:pPr>
        <w:pStyle w:val="Tekstpodstawowy2"/>
        <w:numPr>
          <w:ilvl w:val="0"/>
          <w:numId w:val="24"/>
        </w:numPr>
        <w:rPr>
          <w:b w:val="0"/>
          <w:bCs w:val="0"/>
        </w:rPr>
      </w:pPr>
      <w:r>
        <w:rPr>
          <w:b w:val="0"/>
          <w:bCs w:val="0"/>
        </w:rPr>
        <w:t>wynagrodzenia osobowe – 51.862 zł,</w:t>
      </w:r>
    </w:p>
    <w:p w14:paraId="2B607E4F" w14:textId="77777777" w:rsidR="00000000" w:rsidRDefault="005B4EA1">
      <w:pPr>
        <w:pStyle w:val="Tekstpodstawowy2"/>
        <w:numPr>
          <w:ilvl w:val="0"/>
          <w:numId w:val="24"/>
        </w:numPr>
        <w:rPr>
          <w:b w:val="0"/>
          <w:bCs w:val="0"/>
        </w:rPr>
      </w:pPr>
      <w:r>
        <w:rPr>
          <w:b w:val="0"/>
          <w:bCs w:val="0"/>
        </w:rPr>
        <w:t>pochodne od wynagrodzeń stanowiące składki na ubezpieczenia społeczne                   i Fundusz Pracy – 10.347 zł,</w:t>
      </w:r>
    </w:p>
    <w:p w14:paraId="2FDA78CA" w14:textId="77777777" w:rsidR="00000000" w:rsidRDefault="005B4EA1">
      <w:pPr>
        <w:pStyle w:val="Tekstpodstawowy2"/>
        <w:numPr>
          <w:ilvl w:val="0"/>
          <w:numId w:val="24"/>
        </w:numPr>
        <w:rPr>
          <w:b w:val="0"/>
          <w:bCs w:val="0"/>
        </w:rPr>
      </w:pPr>
      <w:r>
        <w:rPr>
          <w:b w:val="0"/>
          <w:bCs w:val="0"/>
        </w:rPr>
        <w:t>dodatkowe wynagrodzenie roczne wraz z pochodnymi – 7.641 zł,</w:t>
      </w:r>
    </w:p>
    <w:p w14:paraId="6B5899EC" w14:textId="77777777" w:rsidR="00000000" w:rsidRDefault="005B4EA1">
      <w:pPr>
        <w:pStyle w:val="Tekstpodstawowy2"/>
        <w:numPr>
          <w:ilvl w:val="0"/>
          <w:numId w:val="24"/>
        </w:numPr>
        <w:rPr>
          <w:b w:val="0"/>
          <w:bCs w:val="0"/>
        </w:rPr>
      </w:pPr>
      <w:r>
        <w:rPr>
          <w:b w:val="0"/>
          <w:bCs w:val="0"/>
        </w:rPr>
        <w:t>szkolenia pracowników – 160 zł,</w:t>
      </w:r>
    </w:p>
    <w:p w14:paraId="4115E9F2" w14:textId="77777777" w:rsidR="00000000" w:rsidRDefault="005B4EA1">
      <w:pPr>
        <w:pStyle w:val="Tekstpodstawowy2"/>
        <w:numPr>
          <w:ilvl w:val="0"/>
          <w:numId w:val="24"/>
        </w:numPr>
        <w:rPr>
          <w:b w:val="0"/>
          <w:bCs w:val="0"/>
        </w:rPr>
      </w:pPr>
      <w:r>
        <w:rPr>
          <w:b w:val="0"/>
          <w:bCs w:val="0"/>
        </w:rPr>
        <w:t>pozostałe wydatki związane z zatrudnieniem pra</w:t>
      </w:r>
      <w:r>
        <w:rPr>
          <w:b w:val="0"/>
          <w:bCs w:val="0"/>
        </w:rPr>
        <w:t>cowników – 2.639 zł,</w:t>
      </w:r>
    </w:p>
    <w:p w14:paraId="00BCC275" w14:textId="77777777" w:rsidR="00000000" w:rsidRDefault="005B4EA1">
      <w:pPr>
        <w:pStyle w:val="Tekstpodstawowy2"/>
        <w:numPr>
          <w:ilvl w:val="0"/>
          <w:numId w:val="24"/>
        </w:numPr>
        <w:rPr>
          <w:b w:val="0"/>
          <w:bCs w:val="0"/>
        </w:rPr>
      </w:pPr>
      <w:r>
        <w:rPr>
          <w:b w:val="0"/>
          <w:bCs w:val="0"/>
        </w:rPr>
        <w:t>zakup programów komputerowych, ich obsługa i opłaty – 244 zł,</w:t>
      </w:r>
    </w:p>
    <w:p w14:paraId="647CB84D" w14:textId="77777777" w:rsidR="00000000" w:rsidRDefault="005B4EA1">
      <w:pPr>
        <w:pStyle w:val="Tekstpodstawowy2"/>
        <w:numPr>
          <w:ilvl w:val="0"/>
          <w:numId w:val="24"/>
        </w:numPr>
        <w:rPr>
          <w:b w:val="0"/>
          <w:bCs w:val="0"/>
        </w:rPr>
      </w:pPr>
      <w:r>
        <w:rPr>
          <w:b w:val="0"/>
          <w:bCs w:val="0"/>
        </w:rPr>
        <w:t>zakup materiałów i wyposażenia – 3.540 zł,</w:t>
      </w:r>
    </w:p>
    <w:p w14:paraId="1FB74BDA" w14:textId="77777777" w:rsidR="00000000" w:rsidRDefault="005B4EA1">
      <w:pPr>
        <w:pStyle w:val="Tekstpodstawowy2"/>
        <w:numPr>
          <w:ilvl w:val="0"/>
          <w:numId w:val="24"/>
        </w:numPr>
        <w:rPr>
          <w:b w:val="0"/>
          <w:bCs w:val="0"/>
        </w:rPr>
      </w:pPr>
      <w:r>
        <w:rPr>
          <w:b w:val="0"/>
          <w:bCs w:val="0"/>
        </w:rPr>
        <w:t>usługi pocztowe – 11.715 zł,</w:t>
      </w:r>
    </w:p>
    <w:p w14:paraId="55E59C06" w14:textId="77777777" w:rsidR="00000000" w:rsidRDefault="005B4EA1">
      <w:pPr>
        <w:pStyle w:val="Tekstpodstawowy2"/>
        <w:numPr>
          <w:ilvl w:val="0"/>
          <w:numId w:val="24"/>
        </w:numPr>
        <w:rPr>
          <w:b w:val="0"/>
          <w:bCs w:val="0"/>
        </w:rPr>
      </w:pPr>
      <w:r>
        <w:rPr>
          <w:b w:val="0"/>
          <w:bCs w:val="0"/>
        </w:rPr>
        <w:t>usługi telefoniczne i internetowe – 3.244 zł,</w:t>
      </w:r>
    </w:p>
    <w:p w14:paraId="649F6400" w14:textId="77777777" w:rsidR="00000000" w:rsidRDefault="005B4EA1">
      <w:pPr>
        <w:pStyle w:val="Tekstpodstawowy2"/>
        <w:numPr>
          <w:ilvl w:val="0"/>
          <w:numId w:val="24"/>
        </w:numPr>
        <w:rPr>
          <w:b w:val="0"/>
          <w:bCs w:val="0"/>
        </w:rPr>
      </w:pPr>
      <w:r>
        <w:rPr>
          <w:b w:val="0"/>
          <w:bCs w:val="0"/>
        </w:rPr>
        <w:t>obsługa prawna i inne koszty – 4.729 zł,</w:t>
      </w:r>
    </w:p>
    <w:p w14:paraId="51CC3B53" w14:textId="77777777" w:rsidR="00000000" w:rsidRDefault="005B4EA1">
      <w:pPr>
        <w:pStyle w:val="Tekstpodstawowy2"/>
        <w:numPr>
          <w:ilvl w:val="0"/>
          <w:numId w:val="24"/>
        </w:numPr>
        <w:rPr>
          <w:b w:val="0"/>
          <w:bCs w:val="0"/>
        </w:rPr>
      </w:pPr>
      <w:r>
        <w:rPr>
          <w:b w:val="0"/>
          <w:bCs w:val="0"/>
        </w:rPr>
        <w:t>tłumaczenia te</w:t>
      </w:r>
      <w:r>
        <w:rPr>
          <w:b w:val="0"/>
          <w:bCs w:val="0"/>
        </w:rPr>
        <w:t>kstów dokumentów z i na języki europejskie – 3.100 zł.</w:t>
      </w:r>
    </w:p>
    <w:p w14:paraId="230CCB80" w14:textId="77777777" w:rsidR="00000000" w:rsidRDefault="005B4EA1">
      <w:pPr>
        <w:pStyle w:val="Tekstpodstawowy2"/>
        <w:rPr>
          <w:b w:val="0"/>
          <w:bCs w:val="0"/>
        </w:rPr>
      </w:pPr>
    </w:p>
    <w:p w14:paraId="3CE7BA01" w14:textId="77777777" w:rsidR="00000000" w:rsidRDefault="005B4EA1">
      <w:pPr>
        <w:pStyle w:val="Tekstpodstawowy2"/>
        <w:ind w:firstLine="708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Dyrektor</w:t>
      </w:r>
    </w:p>
    <w:p w14:paraId="20D77D4D" w14:textId="77777777" w:rsidR="00000000" w:rsidRDefault="005B4EA1">
      <w:pPr>
        <w:pStyle w:val="Tekstpodstawowy2"/>
        <w:ind w:firstLine="708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Regionalnego Ośrodka Polityki Społecznej w Opolu</w:t>
      </w:r>
    </w:p>
    <w:p w14:paraId="05EEAAA6" w14:textId="77777777" w:rsidR="00000000" w:rsidRDefault="005B4EA1">
      <w:pPr>
        <w:pStyle w:val="Tekstpodstawowy2"/>
        <w:rPr>
          <w:b w:val="0"/>
          <w:bCs w:val="0"/>
        </w:rPr>
      </w:pPr>
    </w:p>
    <w:p w14:paraId="30155435" w14:textId="77777777" w:rsidR="00000000" w:rsidRDefault="005B4E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                          mgr Adam Różycki</w:t>
      </w:r>
    </w:p>
    <w:p w14:paraId="3D4C4E0B" w14:textId="77777777" w:rsidR="00000000" w:rsidRDefault="005B4EA1">
      <w:pPr>
        <w:jc w:val="both"/>
        <w:rPr>
          <w:rFonts w:ascii="Arial" w:hAnsi="Arial" w:cs="Arial"/>
        </w:rPr>
      </w:pPr>
    </w:p>
    <w:p w14:paraId="335ADF34" w14:textId="77777777" w:rsidR="00000000" w:rsidRDefault="005B4EA1">
      <w:pPr>
        <w:spacing w:line="360" w:lineRule="auto"/>
        <w:jc w:val="both"/>
        <w:rPr>
          <w:rFonts w:ascii="Arial" w:hAnsi="Arial" w:cs="Arial"/>
        </w:rPr>
      </w:pPr>
    </w:p>
    <w:p w14:paraId="40319440" w14:textId="77777777" w:rsidR="005B4EA1" w:rsidRDefault="005B4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Opole, 20 lipca 2006 roku</w:t>
      </w:r>
    </w:p>
    <w:sectPr w:rsidR="005B4EA1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6E1"/>
    <w:multiLevelType w:val="hybridMultilevel"/>
    <w:tmpl w:val="3C2A883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849"/>
    <w:multiLevelType w:val="hybridMultilevel"/>
    <w:tmpl w:val="7796203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24FBB"/>
    <w:multiLevelType w:val="hybridMultilevel"/>
    <w:tmpl w:val="6D024A8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F610B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82CEA"/>
    <w:multiLevelType w:val="hybridMultilevel"/>
    <w:tmpl w:val="6D024A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F610B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91E0E"/>
    <w:multiLevelType w:val="hybridMultilevel"/>
    <w:tmpl w:val="5A724D0A"/>
    <w:lvl w:ilvl="0" w:tplc="DC6A4946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40C8"/>
    <w:multiLevelType w:val="hybridMultilevel"/>
    <w:tmpl w:val="0638DD72"/>
    <w:lvl w:ilvl="0" w:tplc="FC588802">
      <w:start w:val="1"/>
      <w:numFmt w:val="bullet"/>
      <w:lvlText w:val="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4447A"/>
    <w:multiLevelType w:val="hybridMultilevel"/>
    <w:tmpl w:val="F9EEBA5A"/>
    <w:lvl w:ilvl="0" w:tplc="82E40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58AC5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80C30"/>
    <w:multiLevelType w:val="hybridMultilevel"/>
    <w:tmpl w:val="86141826"/>
    <w:lvl w:ilvl="0" w:tplc="0415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1095F37"/>
    <w:multiLevelType w:val="hybridMultilevel"/>
    <w:tmpl w:val="D0C82C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BE014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7E2B85"/>
    <w:multiLevelType w:val="hybridMultilevel"/>
    <w:tmpl w:val="838E829E"/>
    <w:lvl w:ilvl="0" w:tplc="DD965B9A">
      <w:start w:val="1"/>
      <w:numFmt w:val="bullet"/>
      <w:lvlText w:val=""/>
      <w:lvlJc w:val="left"/>
      <w:pPr>
        <w:tabs>
          <w:tab w:val="num" w:pos="587"/>
        </w:tabs>
        <w:ind w:left="227" w:firstLine="0"/>
      </w:pPr>
      <w:rPr>
        <w:rFonts w:ascii="Wingdings" w:hAnsi="Wingdings" w:hint="default"/>
        <w:sz w:val="16"/>
      </w:rPr>
    </w:lvl>
    <w:lvl w:ilvl="1" w:tplc="5A2231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F61AC"/>
    <w:multiLevelType w:val="hybridMultilevel"/>
    <w:tmpl w:val="8614182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6505D"/>
    <w:multiLevelType w:val="hybridMultilevel"/>
    <w:tmpl w:val="F9EEBA5A"/>
    <w:lvl w:ilvl="0" w:tplc="C358AC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358AC5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F6156"/>
    <w:multiLevelType w:val="hybridMultilevel"/>
    <w:tmpl w:val="BEB4AC1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358AC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9627F"/>
    <w:multiLevelType w:val="hybridMultilevel"/>
    <w:tmpl w:val="86141826"/>
    <w:lvl w:ilvl="0" w:tplc="0415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4EFE3811"/>
    <w:multiLevelType w:val="hybridMultilevel"/>
    <w:tmpl w:val="2C6206A0"/>
    <w:lvl w:ilvl="0" w:tplc="82E40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E3FAB"/>
    <w:multiLevelType w:val="hybridMultilevel"/>
    <w:tmpl w:val="7972814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358AC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5B34"/>
    <w:multiLevelType w:val="hybridMultilevel"/>
    <w:tmpl w:val="3C2A883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340F3"/>
    <w:multiLevelType w:val="hybridMultilevel"/>
    <w:tmpl w:val="D55CAF6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22BBA"/>
    <w:multiLevelType w:val="hybridMultilevel"/>
    <w:tmpl w:val="86141826"/>
    <w:lvl w:ilvl="0" w:tplc="0415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5E867D16"/>
    <w:multiLevelType w:val="hybridMultilevel"/>
    <w:tmpl w:val="F9EEBA5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58AC5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A3448F"/>
    <w:multiLevelType w:val="hybridMultilevel"/>
    <w:tmpl w:val="2C6206A0"/>
    <w:lvl w:ilvl="0" w:tplc="73C49B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F6FA5"/>
    <w:multiLevelType w:val="hybridMultilevel"/>
    <w:tmpl w:val="2C6206A0"/>
    <w:lvl w:ilvl="0" w:tplc="73C49B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924C2"/>
    <w:multiLevelType w:val="hybridMultilevel"/>
    <w:tmpl w:val="D0C82C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37272E"/>
    <w:multiLevelType w:val="hybridMultilevel"/>
    <w:tmpl w:val="AEF0D2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30D56"/>
    <w:multiLevelType w:val="hybridMultilevel"/>
    <w:tmpl w:val="DD7094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24E27"/>
    <w:multiLevelType w:val="hybridMultilevel"/>
    <w:tmpl w:val="DD7094E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23384"/>
    <w:multiLevelType w:val="hybridMultilevel"/>
    <w:tmpl w:val="0804DEA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8D3459"/>
    <w:multiLevelType w:val="hybridMultilevel"/>
    <w:tmpl w:val="145C4A2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F562C9"/>
    <w:multiLevelType w:val="hybridMultilevel"/>
    <w:tmpl w:val="E460D660"/>
    <w:lvl w:ilvl="0" w:tplc="273226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F73789"/>
    <w:multiLevelType w:val="hybridMultilevel"/>
    <w:tmpl w:val="7796203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794705"/>
    <w:multiLevelType w:val="hybridMultilevel"/>
    <w:tmpl w:val="F9EEBA5A"/>
    <w:lvl w:ilvl="0" w:tplc="C358AC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358AC5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7"/>
  </w:num>
  <w:num w:numId="4">
    <w:abstractNumId w:val="29"/>
  </w:num>
  <w:num w:numId="5">
    <w:abstractNumId w:val="26"/>
  </w:num>
  <w:num w:numId="6">
    <w:abstractNumId w:val="22"/>
  </w:num>
  <w:num w:numId="7">
    <w:abstractNumId w:val="3"/>
  </w:num>
  <w:num w:numId="8">
    <w:abstractNumId w:val="2"/>
  </w:num>
  <w:num w:numId="9">
    <w:abstractNumId w:val="28"/>
  </w:num>
  <w:num w:numId="10">
    <w:abstractNumId w:val="23"/>
  </w:num>
  <w:num w:numId="11">
    <w:abstractNumId w:val="25"/>
  </w:num>
  <w:num w:numId="12">
    <w:abstractNumId w:val="24"/>
  </w:num>
  <w:num w:numId="13">
    <w:abstractNumId w:val="19"/>
  </w:num>
  <w:num w:numId="14">
    <w:abstractNumId w:val="30"/>
  </w:num>
  <w:num w:numId="15">
    <w:abstractNumId w:val="11"/>
  </w:num>
  <w:num w:numId="16">
    <w:abstractNumId w:val="13"/>
  </w:num>
  <w:num w:numId="17">
    <w:abstractNumId w:val="18"/>
  </w:num>
  <w:num w:numId="18">
    <w:abstractNumId w:val="7"/>
  </w:num>
  <w:num w:numId="19">
    <w:abstractNumId w:val="12"/>
  </w:num>
  <w:num w:numId="20">
    <w:abstractNumId w:val="15"/>
  </w:num>
  <w:num w:numId="21">
    <w:abstractNumId w:val="1"/>
  </w:num>
  <w:num w:numId="22">
    <w:abstractNumId w:val="6"/>
  </w:num>
  <w:num w:numId="23">
    <w:abstractNumId w:val="0"/>
  </w:num>
  <w:num w:numId="24">
    <w:abstractNumId w:val="14"/>
  </w:num>
  <w:num w:numId="25">
    <w:abstractNumId w:val="21"/>
  </w:num>
  <w:num w:numId="26">
    <w:abstractNumId w:val="20"/>
  </w:num>
  <w:num w:numId="27">
    <w:abstractNumId w:val="16"/>
  </w:num>
  <w:num w:numId="28">
    <w:abstractNumId w:val="8"/>
  </w:num>
  <w:num w:numId="29">
    <w:abstractNumId w:val="5"/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28"/>
    <w:rsid w:val="003F4C28"/>
    <w:rsid w:val="005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7C220"/>
  <w15:chartTrackingRefBased/>
  <w15:docId w15:val="{4FDF815F-D725-4BD4-AA06-9DF40979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DOTACJE UDZIELONE Z BUDŻETU WOJEWÓDZTWA OPOLSKIEGO ORGANIZACJOM POZARZĄDOWYM Z ZAKRESU POMOCY SPOŁECZNEJ W 2005 ROKU</vt:lpstr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DOTACJE UDZIELONE Z BUDŻETU WOJEWÓDZTWA OPOLSKIEGO ORGANIZACJOM POZARZĄDOWYM Z ZAKRESU POMOCY SPOŁECZNEJ W 2005 ROKU</dc:title>
  <dc:subject/>
  <dc:creator>darek</dc:creator>
  <cp:keywords/>
  <dc:description/>
  <cp:lastModifiedBy>Użytkownik</cp:lastModifiedBy>
  <cp:revision>2</cp:revision>
  <cp:lastPrinted>2006-07-20T21:45:00Z</cp:lastPrinted>
  <dcterms:created xsi:type="dcterms:W3CDTF">2020-06-29T21:03:00Z</dcterms:created>
  <dcterms:modified xsi:type="dcterms:W3CDTF">2020-06-29T21:03:00Z</dcterms:modified>
</cp:coreProperties>
</file>